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908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8"/>
        <w:gridCol w:w="980"/>
        <w:gridCol w:w="1112"/>
        <w:gridCol w:w="730"/>
        <w:gridCol w:w="1134"/>
        <w:gridCol w:w="284"/>
        <w:gridCol w:w="850"/>
        <w:gridCol w:w="851"/>
        <w:gridCol w:w="283"/>
        <w:gridCol w:w="284"/>
        <w:gridCol w:w="425"/>
        <w:gridCol w:w="252"/>
        <w:gridCol w:w="599"/>
        <w:gridCol w:w="70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9080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新疆巴州和静县教育和科学技术局项目支出绩效自评表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" w:hRule="atLeast"/>
          <w:jc w:val="center"/>
        </w:trPr>
        <w:tc>
          <w:tcPr>
            <w:tcW w:w="9080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（   2019 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512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第七幼儿园工程建设资金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11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和静县教育和科学技术局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6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和静县教育和科学技术局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9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40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9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建设第七幼儿园</w:t>
            </w:r>
          </w:p>
        </w:tc>
        <w:tc>
          <w:tcPr>
            <w:tcW w:w="340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和静县第七幼儿园建设一栋综合楼面积为3744平方米、项目验收合格。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exact"/>
          <w:jc w:val="center"/>
        </w:trPr>
        <w:tc>
          <w:tcPr>
            <w:tcW w:w="58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1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0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建设综合楼数量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1栋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0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建设综合楼面积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3744平方米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3744平方米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0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项目验收合格率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0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质量要求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合格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0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项目及时率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tbl>
            <w:tblPr>
              <w:tblStyle w:val="4"/>
              <w:tblW w:w="9080" w:type="dxa"/>
              <w:jc w:val="center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080"/>
            </w:tblGrid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00" w:hRule="exact"/>
                <w:jc w:val="center"/>
              </w:trPr>
              <w:tc>
                <w:tcPr>
                  <w:tcW w:w="850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spacing w:line="240" w:lineRule="exact"/>
                    <w:jc w:val="center"/>
                    <w:rPr>
                      <w:rFonts w:ascii="宋体" w:hAnsi="宋体" w:eastAsia="宋体" w:cs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eastAsia="宋体" w:cs="宋体"/>
                      <w:kern w:val="0"/>
                      <w:sz w:val="18"/>
                      <w:szCs w:val="18"/>
                    </w:rPr>
                    <w:t>100%</w:t>
                  </w:r>
                </w:p>
              </w:tc>
            </w:tr>
          </w:tbl>
          <w:p/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tbl>
            <w:tblPr>
              <w:tblStyle w:val="4"/>
              <w:tblW w:w="9080" w:type="dxa"/>
              <w:jc w:val="center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080"/>
            </w:tblGrid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00" w:hRule="exact"/>
                <w:jc w:val="center"/>
              </w:trPr>
              <w:tc>
                <w:tcPr>
                  <w:tcW w:w="850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spacing w:line="240" w:lineRule="exact"/>
                    <w:jc w:val="center"/>
                    <w:rPr>
                      <w:rFonts w:ascii="宋体" w:hAnsi="宋体" w:eastAsia="宋体" w:cs="宋体"/>
                      <w:kern w:val="0"/>
                      <w:sz w:val="18"/>
                      <w:szCs w:val="18"/>
                    </w:rPr>
                  </w:pPr>
                  <w:r>
                    <w:rPr>
                      <w:rFonts w:ascii="宋体" w:hAnsi="宋体" w:eastAsia="宋体" w:cs="宋体"/>
                      <w:kern w:val="0"/>
                      <w:sz w:val="18"/>
                      <w:szCs w:val="18"/>
                    </w:rPr>
                    <w:t>100%</w:t>
                  </w:r>
                </w:p>
              </w:tc>
            </w:tr>
          </w:tbl>
          <w:p/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0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本年度资金投入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50万元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50万元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default" w:eastAsia="仿宋_GB231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ind w:firstLine="180" w:firstLineChars="100"/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0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附近居民就学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满足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0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学前教育学校办学条件达标率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0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固体废弃物污染程度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低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0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噪声污染程度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ind w:firstLine="180" w:firstLineChars="100"/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底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ind w:firstLine="180" w:firstLineChars="100"/>
              <w:rPr>
                <w:rFonts w:hint="eastAsia" w:eastAsia="仿宋_GB231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0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可使用年限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≥50年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50年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0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各级教育学生满意度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≥95%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95%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30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各级教育学生家长满意度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≥95%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95%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30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各级教育学校满意度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≥96%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96%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130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652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130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>
      <w:pPr>
        <w:tabs>
          <w:tab w:val="left" w:pos="7355"/>
        </w:tabs>
        <w:bidi w:val="0"/>
        <w:jc w:val="left"/>
        <w:rPr>
          <w:lang w:val="en-US" w:eastAsia="zh-CN"/>
        </w:rPr>
        <w:sectPr>
          <w:pgSz w:w="11906" w:h="16838"/>
          <w:pgMar w:top="1928" w:right="1531" w:bottom="1701" w:left="1531" w:header="737" w:footer="851" w:gutter="0"/>
          <w:cols w:space="720" w:num="1"/>
          <w:docGrid w:type="lines" w:linePitch="408" w:charSpace="0"/>
        </w:sectPr>
      </w:pPr>
      <w:r>
        <w:rPr>
          <w:rFonts w:hint="eastAsia"/>
          <w:lang w:val="en-US" w:eastAsia="zh-CN"/>
        </w:rPr>
        <w:tab/>
      </w:r>
    </w:p>
    <w:p>
      <w:pPr>
        <w:spacing w:line="600" w:lineRule="exact"/>
        <w:rPr>
          <w:rFonts w:ascii="仿宋_GB2312"/>
          <w:bCs/>
          <w:sz w:val="32"/>
          <w:szCs w:val="32"/>
        </w:rPr>
      </w:pPr>
    </w:p>
    <w:sectPr>
      <w:pgSz w:w="11906" w:h="16838"/>
      <w:pgMar w:top="1928" w:right="1531" w:bottom="1701" w:left="1531" w:header="737" w:footer="851" w:gutter="0"/>
      <w:cols w:space="720" w:num="1"/>
      <w:docGrid w:type="lines" w:linePitch="408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35AC9"/>
    <w:rsid w:val="0005386F"/>
    <w:rsid w:val="000A6302"/>
    <w:rsid w:val="000B4E42"/>
    <w:rsid w:val="000C65BB"/>
    <w:rsid w:val="000D139D"/>
    <w:rsid w:val="0010468A"/>
    <w:rsid w:val="00112617"/>
    <w:rsid w:val="001373AF"/>
    <w:rsid w:val="00156807"/>
    <w:rsid w:val="0018346F"/>
    <w:rsid w:val="001875C2"/>
    <w:rsid w:val="001F2924"/>
    <w:rsid w:val="0024723D"/>
    <w:rsid w:val="00277E8F"/>
    <w:rsid w:val="002B44FD"/>
    <w:rsid w:val="002C6E3C"/>
    <w:rsid w:val="002E456F"/>
    <w:rsid w:val="003336CC"/>
    <w:rsid w:val="00353F56"/>
    <w:rsid w:val="00354527"/>
    <w:rsid w:val="003C3334"/>
    <w:rsid w:val="003E53F9"/>
    <w:rsid w:val="0043448B"/>
    <w:rsid w:val="00455B4C"/>
    <w:rsid w:val="004B6E23"/>
    <w:rsid w:val="00535AC9"/>
    <w:rsid w:val="00576523"/>
    <w:rsid w:val="00581D12"/>
    <w:rsid w:val="005863AB"/>
    <w:rsid w:val="0059006D"/>
    <w:rsid w:val="00682697"/>
    <w:rsid w:val="006850CF"/>
    <w:rsid w:val="006B7FBB"/>
    <w:rsid w:val="007239EA"/>
    <w:rsid w:val="00764390"/>
    <w:rsid w:val="00770BDC"/>
    <w:rsid w:val="00772D1D"/>
    <w:rsid w:val="007731EC"/>
    <w:rsid w:val="00797143"/>
    <w:rsid w:val="007A75C5"/>
    <w:rsid w:val="007B1E08"/>
    <w:rsid w:val="007C3FBA"/>
    <w:rsid w:val="007D1B51"/>
    <w:rsid w:val="007F6D51"/>
    <w:rsid w:val="0086365F"/>
    <w:rsid w:val="00863E04"/>
    <w:rsid w:val="008644C8"/>
    <w:rsid w:val="00931A29"/>
    <w:rsid w:val="00935E19"/>
    <w:rsid w:val="00941FF8"/>
    <w:rsid w:val="0095716C"/>
    <w:rsid w:val="00980625"/>
    <w:rsid w:val="009C60AB"/>
    <w:rsid w:val="00A21822"/>
    <w:rsid w:val="00A22C73"/>
    <w:rsid w:val="00A54109"/>
    <w:rsid w:val="00A62A7B"/>
    <w:rsid w:val="00A93B36"/>
    <w:rsid w:val="00B76995"/>
    <w:rsid w:val="00B91E32"/>
    <w:rsid w:val="00B9253D"/>
    <w:rsid w:val="00BF040B"/>
    <w:rsid w:val="00C0141A"/>
    <w:rsid w:val="00C10951"/>
    <w:rsid w:val="00C32026"/>
    <w:rsid w:val="00C54C00"/>
    <w:rsid w:val="00C60302"/>
    <w:rsid w:val="00CA31A0"/>
    <w:rsid w:val="00CD1F70"/>
    <w:rsid w:val="00CF5086"/>
    <w:rsid w:val="00D545F8"/>
    <w:rsid w:val="00D70338"/>
    <w:rsid w:val="00DC742D"/>
    <w:rsid w:val="00DD3D94"/>
    <w:rsid w:val="00E04762"/>
    <w:rsid w:val="00E3118B"/>
    <w:rsid w:val="00E33528"/>
    <w:rsid w:val="00E817B5"/>
    <w:rsid w:val="00E941EA"/>
    <w:rsid w:val="00EA7CAC"/>
    <w:rsid w:val="00ED7A97"/>
    <w:rsid w:val="00F47AD9"/>
    <w:rsid w:val="00FA5271"/>
    <w:rsid w:val="00FB4680"/>
    <w:rsid w:val="05643CF9"/>
    <w:rsid w:val="2AB02A8C"/>
    <w:rsid w:val="36C35424"/>
    <w:rsid w:val="41410493"/>
    <w:rsid w:val="42AD31D0"/>
    <w:rsid w:val="5EA51946"/>
    <w:rsid w:val="5F766027"/>
    <w:rsid w:val="756D3BDA"/>
    <w:rsid w:val="7A844789"/>
    <w:rsid w:val="7DAB30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0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682</Words>
  <Characters>3892</Characters>
  <Lines>32</Lines>
  <Paragraphs>9</Paragraphs>
  <TotalTime>0</TotalTime>
  <ScaleCrop>false</ScaleCrop>
  <LinksUpToDate>false</LinksUpToDate>
  <CharactersWithSpaces>4565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2020-04-01T05:41:00Z</dcterms:created>
  <dc:creator>CurUserName</dc:creator>
  <cp:lastModifiedBy>Administrator</cp:lastModifiedBy>
  <dcterms:modified xsi:type="dcterms:W3CDTF">2021-05-31T09:21:13Z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