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387"/>
        <w:gridCol w:w="464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2019年中央专项彩票公益金支持乡村学校少年宫项目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和静县教科局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和静县教科局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完成五小少年宫建设，丰富学校学生学习内容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019年中央专项彩票公益金支持乡村学校少年宫项目采购足球数140个，采购汉服17套，采购各级各类办公用品2126个，采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购各项少年宫材料有效保障了学校丰富学校学生学习内容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采购足球数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140个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140个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采购汉服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17套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采购办公用品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2126个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2126个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足球单价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50元/个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50元/个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汉服单价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117.4元/套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117.4元/套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办公用品单价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19.3元/个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19.3元/个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丰富学生校园生活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创设学校良好条件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项目持续时间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95.5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2019年因供货商没有提供完整的支付材料，年底扎账部分资金没有支付，和静县第七小学少年宫开展活动经费主要使用公用经费支出，因此少年宫经费结余。</w:t>
            </w: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B4E42"/>
    <w:rsid w:val="002C1989"/>
    <w:rsid w:val="00384697"/>
    <w:rsid w:val="00423D1B"/>
    <w:rsid w:val="0043448B"/>
    <w:rsid w:val="0047007E"/>
    <w:rsid w:val="00535AC9"/>
    <w:rsid w:val="005708FB"/>
    <w:rsid w:val="00581369"/>
    <w:rsid w:val="00617A19"/>
    <w:rsid w:val="00630678"/>
    <w:rsid w:val="006C36B4"/>
    <w:rsid w:val="0081223B"/>
    <w:rsid w:val="00846D71"/>
    <w:rsid w:val="00A03E07"/>
    <w:rsid w:val="00A60D86"/>
    <w:rsid w:val="00C641C8"/>
    <w:rsid w:val="00D62566"/>
    <w:rsid w:val="00E3118B"/>
    <w:rsid w:val="09845844"/>
    <w:rsid w:val="1C0F2467"/>
    <w:rsid w:val="239244BF"/>
    <w:rsid w:val="38AF58A5"/>
    <w:rsid w:val="4A6F379A"/>
    <w:rsid w:val="4C34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3</Pages>
  <Words>265</Words>
  <Characters>1513</Characters>
  <Lines>12</Lines>
  <Paragraphs>3</Paragraphs>
  <TotalTime>0</TotalTime>
  <ScaleCrop>false</ScaleCrop>
  <LinksUpToDate>false</LinksUpToDate>
  <CharactersWithSpaces>1775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2021-05-31T08:52:25Z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