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557"/>
        <w:gridCol w:w="1260"/>
        <w:gridCol w:w="1276"/>
        <w:gridCol w:w="992"/>
        <w:gridCol w:w="283"/>
        <w:gridCol w:w="284"/>
        <w:gridCol w:w="425"/>
        <w:gridCol w:w="365"/>
        <w:gridCol w:w="486"/>
        <w:gridCol w:w="72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33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新疆巴州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和静县教育和科学技术局项目支出绩效自评表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3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（   </w:t>
            </w:r>
            <w:r>
              <w:rPr>
                <w:rFonts w:ascii="宋体" w:hAnsi="宋体" w:eastAsia="宋体" w:cs="宋体"/>
                <w:kern w:val="0"/>
                <w:sz w:val="22"/>
                <w:szCs w:val="22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64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和静县第七幼儿园及第十二小学，高级中学设备款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1585.78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270.58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17%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1585.78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270.58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17%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5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采购电脑及办公桌椅、监控设备、窗帘、学校医务室用品，学生图书等设备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进一步改善教学环境、提高教学质量，提高教育系统信息化、现代化管理水平</w:t>
            </w:r>
          </w:p>
        </w:tc>
        <w:tc>
          <w:tcPr>
            <w:tcW w:w="355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购置课桌椅、柜子91套、购置教室窗帘316幅、购置医疗器械54部、购置学生图书3533册、监控设备900台、小学教具用具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600台、购置打印机7台、新增录播室设备69套，目前项目已按时完成，正常投入使用。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购置课桌椅、柜子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91套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91套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购置教室窗帘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316幅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316幅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购置医疗器械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54部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54部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购置学生图书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3533册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3533册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监控设备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900台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900台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小学教具用具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600台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600台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购置打印机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7台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7台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新增录播室设备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69套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69套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购置设备质量合格率率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正版图书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硬盘存储时间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90天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90天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投入使用及时率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资金到位及时率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购置课桌椅、柜子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482元/套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482元/套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购置教室窗帘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180元/幅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180元/幅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购置医疗器械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2219元/部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2219元/部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购置学生图书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28元/册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28元/册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监控设备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332元/套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332元/套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小学教具用具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3058元/台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3058元/台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购置打印机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4000元/台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4000元/台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新增录播室设备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3250元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3250元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套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优化办学条件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增强校园周边安全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保障学校正常运行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学生满意率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96%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96%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教师满意率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95%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exact"/>
          <w:jc w:val="center"/>
        </w:trPr>
        <w:tc>
          <w:tcPr>
            <w:tcW w:w="67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91.7</w:t>
            </w: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高级中学采购设备招标不成功，十二小和七幼由于年底扎帐部分资金没有支付出去。</w:t>
            </w: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jc w:val="both"/>
        <w:rPr>
          <w:rFonts w:ascii="仿宋_GB2312"/>
          <w:bCs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9294A"/>
    <w:rsid w:val="00094EF5"/>
    <w:rsid w:val="000B4E42"/>
    <w:rsid w:val="000C5C10"/>
    <w:rsid w:val="000E031C"/>
    <w:rsid w:val="001145D4"/>
    <w:rsid w:val="00117BF9"/>
    <w:rsid w:val="0016332A"/>
    <w:rsid w:val="00221DB9"/>
    <w:rsid w:val="00261C09"/>
    <w:rsid w:val="002B3119"/>
    <w:rsid w:val="00324B79"/>
    <w:rsid w:val="00384667"/>
    <w:rsid w:val="00386DA4"/>
    <w:rsid w:val="0039490B"/>
    <w:rsid w:val="00397CCA"/>
    <w:rsid w:val="004151D1"/>
    <w:rsid w:val="0043448B"/>
    <w:rsid w:val="00447B43"/>
    <w:rsid w:val="00482054"/>
    <w:rsid w:val="00492923"/>
    <w:rsid w:val="004D1E34"/>
    <w:rsid w:val="004F68AD"/>
    <w:rsid w:val="00525957"/>
    <w:rsid w:val="00532717"/>
    <w:rsid w:val="00535AC9"/>
    <w:rsid w:val="00573767"/>
    <w:rsid w:val="005C69A6"/>
    <w:rsid w:val="00612FE0"/>
    <w:rsid w:val="006B0200"/>
    <w:rsid w:val="007F6BD8"/>
    <w:rsid w:val="00925A7B"/>
    <w:rsid w:val="009B025F"/>
    <w:rsid w:val="00A133A6"/>
    <w:rsid w:val="00A5771F"/>
    <w:rsid w:val="00B42366"/>
    <w:rsid w:val="00B46661"/>
    <w:rsid w:val="00E04E17"/>
    <w:rsid w:val="00E3118B"/>
    <w:rsid w:val="00E66A6F"/>
    <w:rsid w:val="00EB5925"/>
    <w:rsid w:val="00EF1FB8"/>
    <w:rsid w:val="00FA2CA1"/>
    <w:rsid w:val="00FE49B0"/>
    <w:rsid w:val="04D07544"/>
    <w:rsid w:val="1AEF5749"/>
    <w:rsid w:val="1D190B08"/>
    <w:rsid w:val="48DD5EF1"/>
    <w:rsid w:val="5192550A"/>
    <w:rsid w:val="67A374B3"/>
    <w:rsid w:val="704B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11</Pages>
  <Words>780</Words>
  <Characters>4448</Characters>
  <Lines>37</Lines>
  <Paragraphs>10</Paragraphs>
  <TotalTime>0</TotalTime>
  <ScaleCrop>false</ScaleCrop>
  <LinksUpToDate>false</LinksUpToDate>
  <CharactersWithSpaces>5218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2021-05-31T09:22:35Z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