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416"/>
        <w:gridCol w:w="948"/>
        <w:gridCol w:w="938"/>
        <w:gridCol w:w="114"/>
        <w:gridCol w:w="453"/>
        <w:gridCol w:w="637"/>
        <w:gridCol w:w="682"/>
        <w:gridCol w:w="7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9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新疆巴州和静县审计局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49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巴财行〔2019〕39号-新财行〔2019〕52号扶贫专项审计经费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和静县审计局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专项资金审计及审计调查。按照自治区、自治州审计工作审计精神，完成所有统一组织的专项资金审计及审计调查项目。</w:t>
            </w:r>
          </w:p>
        </w:tc>
        <w:tc>
          <w:tcPr>
            <w:tcW w:w="35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加强专项资金审计。一是以为和静县扶贫政策落实情况目标，组织完成和静县扶贫政策落实情况专项审计。共查出违规金额20.8万元，管理不规范金额32117.17万元，非金额计量问题 16个，提出整改建议7条。审计决定均得到落实。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指标1：审计项目个数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指标2：项目支出中委托审计出具报告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18"/>
                <w:szCs w:val="18"/>
              </w:rPr>
              <w:t>问题整改率（%）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95%-100%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指标1：起止时间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2019.3.1至3.31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指标1：审计人员数量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指标1：发现违规资金金额（万元）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20.8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指标1：审计建议采纳率（%）（%）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95%-100%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提出整改建议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指标1：被审计单位对审计制度执行满意度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8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</w:tbl>
    <w:p>
      <w:pPr>
        <w:widowControl/>
        <w:jc w:val="left"/>
        <w:rPr>
          <w:rFonts w:ascii="黑体" w:hAnsi="黑体" w:eastAsia="黑体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4B5FA2"/>
    <w:rsid w:val="00535AC9"/>
    <w:rsid w:val="006D16F7"/>
    <w:rsid w:val="00706A62"/>
    <w:rsid w:val="009A52BC"/>
    <w:rsid w:val="00B260BA"/>
    <w:rsid w:val="00BA5FF5"/>
    <w:rsid w:val="00BA7FC5"/>
    <w:rsid w:val="00CC310C"/>
    <w:rsid w:val="00D704BE"/>
    <w:rsid w:val="00E3118B"/>
    <w:rsid w:val="00F81220"/>
    <w:rsid w:val="02341BE5"/>
    <w:rsid w:val="09F9635F"/>
    <w:rsid w:val="0AEC5A67"/>
    <w:rsid w:val="1469771F"/>
    <w:rsid w:val="18254BEB"/>
    <w:rsid w:val="18512054"/>
    <w:rsid w:val="1AB9621E"/>
    <w:rsid w:val="1BAE56F5"/>
    <w:rsid w:val="1EAB1F66"/>
    <w:rsid w:val="291870F0"/>
    <w:rsid w:val="2A6F059F"/>
    <w:rsid w:val="2E796FDA"/>
    <w:rsid w:val="3079592D"/>
    <w:rsid w:val="30C87EA6"/>
    <w:rsid w:val="3456449B"/>
    <w:rsid w:val="438862E6"/>
    <w:rsid w:val="4F6770A1"/>
    <w:rsid w:val="52717124"/>
    <w:rsid w:val="5BB07A44"/>
    <w:rsid w:val="5C357E3B"/>
    <w:rsid w:val="63FC4FC5"/>
    <w:rsid w:val="794F29D5"/>
    <w:rsid w:val="7A450FB4"/>
    <w:rsid w:val="7BB47375"/>
    <w:rsid w:val="7E4C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330</Words>
  <Characters>1881</Characters>
  <Lines>15</Lines>
  <Paragraphs>4</Paragraphs>
  <TotalTime>0</TotalTime>
  <ScaleCrop>false</ScaleCrop>
  <LinksUpToDate>false</LinksUpToDate>
  <CharactersWithSpaces>2207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2021-05-29T12:02:19Z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