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78D" w:rsidRDefault="00330DA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B2678D" w:rsidRDefault="00B2678D">
      <w:pPr>
        <w:spacing w:line="540" w:lineRule="exact"/>
        <w:jc w:val="center"/>
        <w:rPr>
          <w:rFonts w:ascii="华文中宋" w:eastAsia="华文中宋" w:hAnsi="华文中宋" w:cs="宋体"/>
          <w:b/>
          <w:kern w:val="0"/>
          <w:sz w:val="52"/>
          <w:szCs w:val="52"/>
        </w:rPr>
      </w:pPr>
    </w:p>
    <w:p w:rsidR="00B2678D" w:rsidRDefault="00B2678D">
      <w:pPr>
        <w:spacing w:line="540" w:lineRule="exact"/>
        <w:jc w:val="center"/>
        <w:rPr>
          <w:rFonts w:ascii="华文中宋" w:eastAsia="华文中宋" w:hAnsi="华文中宋" w:cs="宋体"/>
          <w:b/>
          <w:kern w:val="0"/>
          <w:sz w:val="52"/>
          <w:szCs w:val="52"/>
        </w:rPr>
      </w:pPr>
    </w:p>
    <w:p w:rsidR="00B2678D" w:rsidRDefault="00B2678D">
      <w:pPr>
        <w:spacing w:line="540" w:lineRule="exact"/>
        <w:jc w:val="center"/>
        <w:rPr>
          <w:rFonts w:ascii="华文中宋" w:eastAsia="华文中宋" w:hAnsi="华文中宋" w:cs="宋体"/>
          <w:b/>
          <w:kern w:val="0"/>
          <w:sz w:val="52"/>
          <w:szCs w:val="52"/>
        </w:rPr>
      </w:pPr>
    </w:p>
    <w:p w:rsidR="00B2678D" w:rsidRDefault="00B2678D">
      <w:pPr>
        <w:spacing w:line="540" w:lineRule="exact"/>
        <w:jc w:val="center"/>
        <w:rPr>
          <w:rFonts w:ascii="华文中宋" w:eastAsia="华文中宋" w:hAnsi="华文中宋" w:cs="宋体"/>
          <w:b/>
          <w:kern w:val="0"/>
          <w:sz w:val="52"/>
          <w:szCs w:val="52"/>
        </w:rPr>
      </w:pPr>
    </w:p>
    <w:p w:rsidR="00B2678D" w:rsidRDefault="00B2678D">
      <w:pPr>
        <w:spacing w:line="540" w:lineRule="exact"/>
        <w:jc w:val="center"/>
        <w:rPr>
          <w:rFonts w:ascii="华文中宋" w:eastAsia="华文中宋" w:hAnsi="华文中宋" w:cs="宋体"/>
          <w:b/>
          <w:kern w:val="0"/>
          <w:sz w:val="52"/>
          <w:szCs w:val="52"/>
        </w:rPr>
      </w:pPr>
    </w:p>
    <w:p w:rsidR="00B2678D" w:rsidRDefault="00B2678D">
      <w:pPr>
        <w:spacing w:line="540" w:lineRule="exact"/>
        <w:jc w:val="center"/>
        <w:rPr>
          <w:rFonts w:ascii="华文中宋" w:eastAsia="华文中宋" w:hAnsi="华文中宋" w:cs="宋体"/>
          <w:b/>
          <w:kern w:val="0"/>
          <w:sz w:val="52"/>
          <w:szCs w:val="52"/>
        </w:rPr>
      </w:pPr>
    </w:p>
    <w:p w:rsidR="00B2678D" w:rsidRDefault="00330DA2">
      <w:pPr>
        <w:spacing w:line="540" w:lineRule="exact"/>
        <w:jc w:val="center"/>
        <w:rPr>
          <w:rFonts w:ascii="方正小标宋_GBK" w:eastAsia="方正小标宋_GBK" w:hAnsi="华文中宋" w:cs="宋体"/>
          <w:b/>
          <w:kern w:val="0"/>
          <w:sz w:val="48"/>
          <w:szCs w:val="48"/>
        </w:rPr>
      </w:pPr>
      <w:r w:rsidRPr="002339C3">
        <w:rPr>
          <w:rFonts w:ascii="方正小标宋_GBK" w:eastAsia="方正小标宋_GBK" w:hAnsi="华文中宋" w:cs="宋体" w:hint="eastAsia"/>
          <w:b/>
          <w:kern w:val="0"/>
          <w:sz w:val="48"/>
          <w:szCs w:val="48"/>
        </w:rPr>
        <w:t>新疆维吾尔自治区巴州和静县</w:t>
      </w:r>
      <w:r w:rsidRPr="002339C3">
        <w:rPr>
          <w:rFonts w:ascii="方正小标宋_GBK" w:eastAsia="方正小标宋_GBK" w:hAnsi="华文中宋" w:cs="宋体" w:hint="eastAsia"/>
          <w:b/>
          <w:kern w:val="0"/>
          <w:sz w:val="48"/>
          <w:szCs w:val="48"/>
        </w:rPr>
        <w:t>北山管委会</w:t>
      </w:r>
      <w:r w:rsidRPr="002339C3">
        <w:rPr>
          <w:rFonts w:ascii="方正小标宋_GBK" w:eastAsia="方正小标宋_GBK" w:hAnsi="华文中宋" w:cs="宋体" w:hint="eastAsia"/>
          <w:b/>
          <w:kern w:val="0"/>
          <w:sz w:val="48"/>
          <w:szCs w:val="48"/>
        </w:rPr>
        <w:t>单位</w:t>
      </w:r>
      <w:r>
        <w:rPr>
          <w:rFonts w:ascii="方正小标宋_GBK" w:eastAsia="方正小标宋_GBK" w:hAnsi="华文中宋" w:cs="宋体" w:hint="eastAsia"/>
          <w:b/>
          <w:kern w:val="0"/>
          <w:sz w:val="48"/>
          <w:szCs w:val="48"/>
        </w:rPr>
        <w:t>项目支出绩效自评报告</w:t>
      </w:r>
    </w:p>
    <w:p w:rsidR="00B2678D" w:rsidRDefault="00B2678D">
      <w:pPr>
        <w:spacing w:line="540" w:lineRule="exact"/>
        <w:jc w:val="center"/>
        <w:rPr>
          <w:rFonts w:ascii="华文中宋" w:eastAsia="华文中宋" w:hAnsi="华文中宋" w:cs="宋体"/>
          <w:b/>
          <w:kern w:val="0"/>
          <w:sz w:val="52"/>
          <w:szCs w:val="52"/>
        </w:rPr>
      </w:pPr>
    </w:p>
    <w:p w:rsidR="00B2678D" w:rsidRDefault="00330DA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w:t>
      </w:r>
      <w:r>
        <w:rPr>
          <w:rFonts w:eastAsia="仿宋_GB2312" w:hAnsi="宋体" w:cs="宋体" w:hint="eastAsia"/>
          <w:kern w:val="0"/>
          <w:sz w:val="36"/>
          <w:szCs w:val="36"/>
        </w:rPr>
        <w:t>8</w:t>
      </w:r>
      <w:r>
        <w:rPr>
          <w:rFonts w:eastAsia="仿宋_GB2312" w:hAnsi="宋体" w:cs="宋体" w:hint="eastAsia"/>
          <w:kern w:val="0"/>
          <w:sz w:val="36"/>
          <w:szCs w:val="36"/>
        </w:rPr>
        <w:t>年度）</w:t>
      </w:r>
    </w:p>
    <w:p w:rsidR="00B2678D" w:rsidRDefault="00B2678D">
      <w:pPr>
        <w:spacing w:line="540" w:lineRule="exact"/>
        <w:jc w:val="center"/>
        <w:rPr>
          <w:rFonts w:eastAsia="仿宋_GB2312" w:hAnsi="宋体" w:cs="宋体"/>
          <w:kern w:val="0"/>
          <w:sz w:val="30"/>
          <w:szCs w:val="30"/>
        </w:rPr>
      </w:pPr>
    </w:p>
    <w:p w:rsidR="00B2678D" w:rsidRDefault="00B2678D">
      <w:pPr>
        <w:spacing w:line="540" w:lineRule="exact"/>
        <w:jc w:val="center"/>
        <w:rPr>
          <w:rFonts w:eastAsia="仿宋_GB2312" w:hAnsi="宋体" w:cs="宋体"/>
          <w:kern w:val="0"/>
          <w:sz w:val="30"/>
          <w:szCs w:val="30"/>
        </w:rPr>
      </w:pPr>
    </w:p>
    <w:p w:rsidR="00B2678D" w:rsidRDefault="00B2678D">
      <w:pPr>
        <w:spacing w:line="540" w:lineRule="exact"/>
        <w:jc w:val="center"/>
        <w:rPr>
          <w:rFonts w:ascii="方正小标宋_GBK" w:eastAsia="方正小标宋_GBK" w:hAnsi="宋体" w:cs="宋体"/>
          <w:kern w:val="0"/>
          <w:sz w:val="36"/>
          <w:szCs w:val="36"/>
        </w:rPr>
      </w:pPr>
    </w:p>
    <w:p w:rsidR="00B2678D" w:rsidRDefault="00B2678D">
      <w:pPr>
        <w:spacing w:line="540" w:lineRule="exact"/>
        <w:jc w:val="center"/>
        <w:rPr>
          <w:rFonts w:eastAsia="仿宋_GB2312" w:hAnsi="宋体" w:cs="宋体"/>
          <w:kern w:val="0"/>
          <w:sz w:val="30"/>
          <w:szCs w:val="30"/>
        </w:rPr>
      </w:pPr>
    </w:p>
    <w:p w:rsidR="00B2678D" w:rsidRDefault="00B2678D">
      <w:pPr>
        <w:spacing w:line="540" w:lineRule="exact"/>
        <w:rPr>
          <w:rFonts w:eastAsia="仿宋_GB2312" w:hAnsi="宋体" w:cs="宋体"/>
          <w:kern w:val="0"/>
          <w:sz w:val="30"/>
          <w:szCs w:val="30"/>
        </w:rPr>
      </w:pPr>
    </w:p>
    <w:p w:rsidR="00B2678D" w:rsidRPr="002339C3" w:rsidRDefault="00330DA2" w:rsidP="002339C3">
      <w:pPr>
        <w:spacing w:line="700" w:lineRule="exact"/>
        <w:ind w:left="1600" w:hangingChars="500" w:hanging="1600"/>
        <w:jc w:val="left"/>
        <w:rPr>
          <w:rFonts w:eastAsia="仿宋_GB2312" w:hAnsi="宋体" w:cs="宋体"/>
          <w:kern w:val="0"/>
          <w:sz w:val="32"/>
          <w:szCs w:val="32"/>
        </w:rPr>
      </w:pPr>
      <w:r w:rsidRPr="002339C3">
        <w:rPr>
          <w:rFonts w:eastAsia="仿宋_GB2312" w:hAnsi="宋体" w:cs="宋体" w:hint="eastAsia"/>
          <w:kern w:val="0"/>
          <w:sz w:val="32"/>
          <w:szCs w:val="32"/>
        </w:rPr>
        <w:t>项目名称：和静县巴伦台镇黄水沟防洪工程（二期）建设项目</w:t>
      </w:r>
    </w:p>
    <w:p w:rsidR="00B2678D" w:rsidRPr="002339C3" w:rsidRDefault="00330DA2" w:rsidP="002339C3">
      <w:pPr>
        <w:spacing w:line="700" w:lineRule="exact"/>
        <w:ind w:left="320" w:hangingChars="100" w:hanging="320"/>
        <w:jc w:val="left"/>
        <w:rPr>
          <w:rFonts w:eastAsia="仿宋_GB2312" w:hAnsi="宋体" w:cs="宋体"/>
          <w:kern w:val="0"/>
          <w:sz w:val="32"/>
          <w:szCs w:val="32"/>
        </w:rPr>
      </w:pPr>
      <w:r w:rsidRPr="002339C3">
        <w:rPr>
          <w:rFonts w:eastAsia="仿宋_GB2312" w:hAnsi="宋体" w:cs="宋体" w:hint="eastAsia"/>
          <w:kern w:val="0"/>
          <w:sz w:val="32"/>
          <w:szCs w:val="32"/>
        </w:rPr>
        <w:t>实施单位（公章）：</w:t>
      </w:r>
      <w:r w:rsidRPr="002339C3">
        <w:rPr>
          <w:rFonts w:eastAsia="仿宋_GB2312" w:hAnsi="宋体" w:cs="宋体" w:hint="eastAsia"/>
          <w:kern w:val="0"/>
          <w:sz w:val="32"/>
          <w:szCs w:val="32"/>
        </w:rPr>
        <w:t>和静县北山绿色生态产业发展有限公司</w:t>
      </w:r>
    </w:p>
    <w:p w:rsidR="00B2678D" w:rsidRPr="002339C3" w:rsidRDefault="00330DA2">
      <w:pPr>
        <w:spacing w:line="700" w:lineRule="exact"/>
        <w:jc w:val="left"/>
        <w:rPr>
          <w:rFonts w:eastAsia="仿宋_GB2312" w:hAnsi="宋体" w:cs="宋体"/>
          <w:kern w:val="0"/>
          <w:sz w:val="32"/>
          <w:szCs w:val="32"/>
        </w:rPr>
      </w:pPr>
      <w:r w:rsidRPr="002339C3">
        <w:rPr>
          <w:rFonts w:eastAsia="仿宋_GB2312" w:hAnsi="宋体" w:cs="宋体" w:hint="eastAsia"/>
          <w:kern w:val="0"/>
          <w:sz w:val="32"/>
          <w:szCs w:val="32"/>
        </w:rPr>
        <w:t>主管部门（公章）：</w:t>
      </w:r>
      <w:r w:rsidR="00D752D1">
        <w:rPr>
          <w:rFonts w:eastAsia="仿宋_GB2312" w:hAnsi="宋体" w:cs="宋体" w:hint="eastAsia"/>
          <w:kern w:val="0"/>
          <w:sz w:val="32"/>
          <w:szCs w:val="32"/>
        </w:rPr>
        <w:t>和静县住房和城乡建设局</w:t>
      </w:r>
    </w:p>
    <w:p w:rsidR="00B2678D" w:rsidRPr="002339C3" w:rsidRDefault="00330DA2">
      <w:pPr>
        <w:spacing w:line="700" w:lineRule="exact"/>
        <w:jc w:val="left"/>
        <w:rPr>
          <w:rFonts w:eastAsia="仿宋_GB2312" w:hAnsi="宋体" w:cs="宋体"/>
          <w:kern w:val="0"/>
          <w:sz w:val="32"/>
          <w:szCs w:val="32"/>
        </w:rPr>
      </w:pPr>
      <w:r w:rsidRPr="002339C3">
        <w:rPr>
          <w:rFonts w:eastAsia="仿宋_GB2312" w:hAnsi="宋体" w:cs="宋体" w:hint="eastAsia"/>
          <w:kern w:val="0"/>
          <w:sz w:val="32"/>
          <w:szCs w:val="32"/>
        </w:rPr>
        <w:t>项目负责人（签章）：</w:t>
      </w:r>
      <w:r w:rsidR="004557CB">
        <w:rPr>
          <w:rFonts w:eastAsia="仿宋_GB2312" w:hAnsi="宋体" w:cs="宋体" w:hint="eastAsia"/>
          <w:kern w:val="0"/>
          <w:sz w:val="36"/>
          <w:szCs w:val="36"/>
        </w:rPr>
        <w:t>苏金锦</w:t>
      </w:r>
    </w:p>
    <w:p w:rsidR="00B2678D" w:rsidRPr="002339C3" w:rsidRDefault="00330DA2">
      <w:pPr>
        <w:spacing w:line="700" w:lineRule="exact"/>
        <w:jc w:val="left"/>
        <w:rPr>
          <w:rFonts w:eastAsia="仿宋_GB2312" w:hAnsi="宋体" w:cs="宋体"/>
          <w:kern w:val="0"/>
          <w:sz w:val="32"/>
          <w:szCs w:val="32"/>
        </w:rPr>
      </w:pPr>
      <w:r w:rsidRPr="002339C3">
        <w:rPr>
          <w:rFonts w:eastAsia="仿宋_GB2312" w:hAnsi="宋体" w:cs="宋体" w:hint="eastAsia"/>
          <w:kern w:val="0"/>
          <w:sz w:val="32"/>
          <w:szCs w:val="32"/>
        </w:rPr>
        <w:t>填报时间：</w:t>
      </w:r>
      <w:r w:rsidRPr="002339C3">
        <w:rPr>
          <w:rFonts w:eastAsia="仿宋_GB2312" w:hAnsi="宋体" w:cs="宋体" w:hint="eastAsia"/>
          <w:kern w:val="0"/>
          <w:sz w:val="32"/>
          <w:szCs w:val="32"/>
        </w:rPr>
        <w:t>201</w:t>
      </w:r>
      <w:r w:rsidRPr="002339C3">
        <w:rPr>
          <w:rFonts w:eastAsia="仿宋_GB2312" w:hAnsi="宋体" w:cs="宋体" w:hint="eastAsia"/>
          <w:kern w:val="0"/>
          <w:sz w:val="32"/>
          <w:szCs w:val="32"/>
        </w:rPr>
        <w:t>9</w:t>
      </w:r>
      <w:r w:rsidRPr="002339C3">
        <w:rPr>
          <w:rFonts w:eastAsia="仿宋_GB2312" w:hAnsi="宋体" w:cs="宋体" w:hint="eastAsia"/>
          <w:kern w:val="0"/>
          <w:sz w:val="32"/>
          <w:szCs w:val="32"/>
        </w:rPr>
        <w:t>年</w:t>
      </w:r>
      <w:r w:rsidRPr="002339C3">
        <w:rPr>
          <w:rFonts w:eastAsia="仿宋_GB2312" w:hAnsi="宋体" w:cs="宋体" w:hint="eastAsia"/>
          <w:kern w:val="0"/>
          <w:sz w:val="32"/>
          <w:szCs w:val="32"/>
        </w:rPr>
        <w:t>1</w:t>
      </w:r>
      <w:r w:rsidRPr="002339C3">
        <w:rPr>
          <w:rFonts w:eastAsia="仿宋_GB2312" w:hAnsi="宋体" w:cs="宋体" w:hint="eastAsia"/>
          <w:kern w:val="0"/>
          <w:sz w:val="32"/>
          <w:szCs w:val="32"/>
        </w:rPr>
        <w:t>月</w:t>
      </w:r>
      <w:r w:rsidRPr="002339C3">
        <w:rPr>
          <w:rFonts w:eastAsia="仿宋_GB2312" w:hAnsi="宋体" w:cs="宋体" w:hint="eastAsia"/>
          <w:kern w:val="0"/>
          <w:sz w:val="32"/>
          <w:szCs w:val="32"/>
        </w:rPr>
        <w:t>23</w:t>
      </w:r>
      <w:r w:rsidRPr="002339C3">
        <w:rPr>
          <w:rFonts w:eastAsia="仿宋_GB2312" w:hAnsi="宋体" w:cs="宋体" w:hint="eastAsia"/>
          <w:kern w:val="0"/>
          <w:sz w:val="32"/>
          <w:szCs w:val="32"/>
        </w:rPr>
        <w:t>日</w:t>
      </w:r>
    </w:p>
    <w:p w:rsidR="00B2678D" w:rsidRDefault="00B2678D">
      <w:pPr>
        <w:spacing w:line="540" w:lineRule="exact"/>
        <w:jc w:val="center"/>
        <w:rPr>
          <w:rFonts w:eastAsia="仿宋_GB2312" w:hAnsi="宋体" w:cs="宋体"/>
          <w:kern w:val="0"/>
          <w:sz w:val="30"/>
          <w:szCs w:val="30"/>
        </w:rPr>
      </w:pPr>
    </w:p>
    <w:p w:rsidR="00B2678D" w:rsidRDefault="00B2678D">
      <w:pPr>
        <w:spacing w:line="540" w:lineRule="exact"/>
        <w:rPr>
          <w:rStyle w:val="a8"/>
          <w:rFonts w:ascii="黑体" w:eastAsia="黑体" w:hAnsi="黑体"/>
          <w:b w:val="0"/>
          <w:spacing w:val="-4"/>
          <w:sz w:val="32"/>
          <w:szCs w:val="32"/>
        </w:rPr>
      </w:pPr>
    </w:p>
    <w:p w:rsidR="00B2678D" w:rsidRDefault="00330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B2678D" w:rsidRDefault="00330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B2678D" w:rsidRPr="00D752D1" w:rsidRDefault="00330DA2" w:rsidP="00D752D1">
      <w:pPr>
        <w:spacing w:line="540" w:lineRule="exact"/>
        <w:ind w:firstLineChars="181" w:firstLine="579"/>
        <w:rPr>
          <w:rFonts w:ascii="仿宋_GB2312" w:eastAsia="仿宋_GB2312" w:hAnsi="仿宋" w:cs="仿宋" w:hint="eastAsia"/>
          <w:sz w:val="32"/>
          <w:szCs w:val="32"/>
        </w:rPr>
      </w:pPr>
      <w:r w:rsidRPr="00D752D1">
        <w:rPr>
          <w:rFonts w:ascii="仿宋_GB2312" w:eastAsia="仿宋_GB2312" w:hAnsi="仿宋" w:cs="仿宋" w:hint="eastAsia"/>
          <w:sz w:val="32"/>
          <w:szCs w:val="32"/>
        </w:rPr>
        <w:t>2015</w:t>
      </w:r>
      <w:r w:rsidRPr="00D752D1">
        <w:rPr>
          <w:rFonts w:ascii="仿宋_GB2312" w:eastAsia="仿宋_GB2312" w:hAnsi="仿宋" w:cs="仿宋" w:hint="eastAsia"/>
          <w:sz w:val="32"/>
          <w:szCs w:val="32"/>
        </w:rPr>
        <w:t>年</w:t>
      </w:r>
      <w:r w:rsidRPr="00D752D1">
        <w:rPr>
          <w:rFonts w:ascii="仿宋_GB2312" w:eastAsia="仿宋_GB2312" w:hAnsi="仿宋" w:cs="仿宋" w:hint="eastAsia"/>
          <w:sz w:val="32"/>
          <w:szCs w:val="32"/>
        </w:rPr>
        <w:t>6</w:t>
      </w:r>
      <w:r w:rsidRPr="00D752D1">
        <w:rPr>
          <w:rFonts w:ascii="仿宋_GB2312" w:eastAsia="仿宋_GB2312" w:hAnsi="仿宋" w:cs="仿宋" w:hint="eastAsia"/>
          <w:sz w:val="32"/>
          <w:szCs w:val="32"/>
        </w:rPr>
        <w:t>月，由和静县国有资产管理委员会投资组建</w:t>
      </w:r>
      <w:r w:rsidRPr="00D752D1">
        <w:rPr>
          <w:rFonts w:ascii="仿宋_GB2312" w:eastAsia="仿宋_GB2312" w:hAnsi="仿宋" w:cs="仿宋" w:hint="eastAsia"/>
          <w:sz w:val="32"/>
          <w:szCs w:val="32"/>
        </w:rPr>
        <w:t>成立</w:t>
      </w:r>
      <w:r w:rsidRPr="00D752D1">
        <w:rPr>
          <w:rFonts w:ascii="仿宋_GB2312" w:eastAsia="仿宋_GB2312" w:hAnsi="仿宋" w:cs="仿宋" w:hint="eastAsia"/>
          <w:color w:val="000000"/>
          <w:sz w:val="32"/>
          <w:szCs w:val="32"/>
        </w:rPr>
        <w:t>和静县北山绿色生态产业发展有限公司。</w:t>
      </w:r>
      <w:r w:rsidRPr="00D752D1">
        <w:rPr>
          <w:rFonts w:ascii="仿宋_GB2312" w:eastAsia="仿宋_GB2312" w:hAnsi="仿宋" w:cs="仿宋" w:hint="eastAsia"/>
          <w:sz w:val="32"/>
          <w:szCs w:val="32"/>
        </w:rPr>
        <w:t>类型为国有独资企业。</w:t>
      </w:r>
      <w:r w:rsidRPr="00D752D1">
        <w:rPr>
          <w:rFonts w:ascii="仿宋_GB2312" w:eastAsia="仿宋_GB2312" w:hAnsi="仿宋" w:cs="仿宋" w:hint="eastAsia"/>
          <w:sz w:val="32"/>
          <w:szCs w:val="32"/>
        </w:rPr>
        <w:t>公司经营范围：造林和更新，园林绿化，畜牧业，内陆养殖及销售，会议及展览服务，绿化管理，公园管理，餐饮服务，休闲健身活动，儿童乐园服务，场地租赁，市政道路，市政工程，供排水道路管网工程，供排水</w:t>
      </w:r>
      <w:r w:rsidRPr="00D752D1">
        <w:rPr>
          <w:rFonts w:ascii="仿宋_GB2312" w:eastAsia="仿宋_GB2312" w:hAnsi="仿宋" w:cs="仿宋" w:hint="eastAsia"/>
          <w:sz w:val="32"/>
          <w:szCs w:val="32"/>
        </w:rPr>
        <w:t>管道</w:t>
      </w:r>
      <w:r w:rsidRPr="00D752D1">
        <w:rPr>
          <w:rFonts w:ascii="仿宋_GB2312" w:eastAsia="仿宋_GB2312" w:hAnsi="仿宋" w:cs="仿宋" w:hint="eastAsia"/>
          <w:sz w:val="32"/>
          <w:szCs w:val="32"/>
        </w:rPr>
        <w:t>维修，水利工程，</w:t>
      </w:r>
      <w:r w:rsidRPr="00D752D1">
        <w:rPr>
          <w:rFonts w:ascii="仿宋_GB2312" w:eastAsia="仿宋_GB2312" w:hAnsi="仿宋" w:cs="仿宋" w:hint="eastAsia"/>
          <w:bCs/>
          <w:sz w:val="32"/>
          <w:szCs w:val="32"/>
        </w:rPr>
        <w:t>防洪工程</w:t>
      </w:r>
      <w:r w:rsidRPr="00D752D1">
        <w:rPr>
          <w:rFonts w:ascii="仿宋_GB2312" w:eastAsia="仿宋_GB2312" w:hAnsi="仿宋" w:cs="仿宋" w:hint="eastAsia"/>
          <w:bCs/>
          <w:sz w:val="32"/>
          <w:szCs w:val="32"/>
        </w:rPr>
        <w:t xml:space="preserve"> </w:t>
      </w:r>
      <w:r w:rsidRPr="00D752D1">
        <w:rPr>
          <w:rFonts w:ascii="仿宋_GB2312" w:eastAsia="仿宋_GB2312" w:hAnsi="仿宋" w:cs="仿宋" w:hint="eastAsia"/>
          <w:bCs/>
          <w:sz w:val="32"/>
          <w:szCs w:val="32"/>
        </w:rPr>
        <w:t>，河道整治，河道水景工程。</w:t>
      </w:r>
    </w:p>
    <w:p w:rsidR="00B2678D" w:rsidRPr="00D752D1" w:rsidRDefault="00330DA2">
      <w:pPr>
        <w:spacing w:line="540" w:lineRule="exact"/>
        <w:ind w:firstLineChars="181" w:firstLine="579"/>
        <w:rPr>
          <w:rStyle w:val="a8"/>
          <w:rFonts w:ascii="仿宋_GB2312" w:eastAsia="仿宋_GB2312" w:hAnsi="楷体" w:hint="eastAsia"/>
          <w:spacing w:val="-4"/>
          <w:sz w:val="32"/>
          <w:szCs w:val="32"/>
        </w:rPr>
      </w:pPr>
      <w:r w:rsidRPr="00D752D1">
        <w:rPr>
          <w:rFonts w:ascii="仿宋_GB2312" w:eastAsia="仿宋_GB2312" w:hAnsi="仿宋" w:cs="仿宋" w:hint="eastAsia"/>
          <w:sz w:val="32"/>
          <w:szCs w:val="32"/>
        </w:rPr>
        <w:t>目前，我公司主要承担北山森林公园绿化管护、动物饲养、旅游服务及</w:t>
      </w:r>
      <w:r w:rsidRPr="00D752D1">
        <w:rPr>
          <w:rFonts w:ascii="仿宋_GB2312" w:eastAsia="仿宋_GB2312" w:hAnsi="仿宋" w:cs="仿宋" w:hint="eastAsia"/>
          <w:sz w:val="32"/>
          <w:szCs w:val="32"/>
        </w:rPr>
        <w:t>206</w:t>
      </w:r>
      <w:r w:rsidRPr="00D752D1">
        <w:rPr>
          <w:rFonts w:ascii="仿宋_GB2312" w:eastAsia="仿宋_GB2312" w:hAnsi="仿宋" w:cs="仿宋" w:hint="eastAsia"/>
          <w:sz w:val="32"/>
          <w:szCs w:val="32"/>
        </w:rPr>
        <w:t>省道绿化、环境卫生工作。</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B2678D" w:rsidRPr="000B085B" w:rsidRDefault="00330DA2" w:rsidP="000B085B">
      <w:pPr>
        <w:spacing w:line="540" w:lineRule="exact"/>
        <w:ind w:firstLineChars="181" w:firstLine="579"/>
        <w:rPr>
          <w:rFonts w:ascii="仿宋_GB2312" w:eastAsia="仿宋_GB2312" w:hAnsi="仿宋" w:cs="仿宋"/>
          <w:sz w:val="32"/>
          <w:szCs w:val="32"/>
        </w:rPr>
      </w:pPr>
      <w:r w:rsidRPr="000B085B">
        <w:rPr>
          <w:rFonts w:ascii="仿宋_GB2312" w:eastAsia="仿宋_GB2312" w:hAnsi="仿宋" w:cs="仿宋" w:hint="eastAsia"/>
          <w:sz w:val="32"/>
          <w:szCs w:val="32"/>
        </w:rPr>
        <w:t>1.</w:t>
      </w:r>
      <w:r w:rsidRPr="000B085B">
        <w:rPr>
          <w:rFonts w:ascii="仿宋_GB2312" w:eastAsia="仿宋_GB2312" w:hAnsi="仿宋" w:cs="仿宋" w:hint="eastAsia"/>
          <w:sz w:val="32"/>
          <w:szCs w:val="32"/>
        </w:rPr>
        <w:t>工程规模</w:t>
      </w:r>
    </w:p>
    <w:p w:rsidR="00B2678D" w:rsidRPr="000B085B" w:rsidRDefault="00330DA2" w:rsidP="000B085B">
      <w:pPr>
        <w:spacing w:line="540" w:lineRule="exact"/>
        <w:ind w:firstLineChars="181" w:firstLine="579"/>
        <w:rPr>
          <w:rFonts w:ascii="仿宋_GB2312" w:eastAsia="仿宋_GB2312" w:hAnsi="仿宋" w:cs="仿宋"/>
          <w:sz w:val="32"/>
          <w:szCs w:val="32"/>
        </w:rPr>
      </w:pPr>
      <w:r w:rsidRPr="000B085B">
        <w:rPr>
          <w:rFonts w:ascii="仿宋_GB2312" w:eastAsia="仿宋_GB2312" w:hAnsi="仿宋" w:cs="仿宋" w:hint="eastAsia"/>
          <w:sz w:val="32"/>
          <w:szCs w:val="32"/>
        </w:rPr>
        <w:t>本次防洪工程设计规模主要依据是《防洪标准》（</w:t>
      </w:r>
      <w:r w:rsidRPr="000B085B">
        <w:rPr>
          <w:rFonts w:ascii="仿宋_GB2312" w:eastAsia="仿宋_GB2312" w:hAnsi="仿宋" w:cs="仿宋" w:hint="eastAsia"/>
          <w:sz w:val="32"/>
          <w:szCs w:val="32"/>
        </w:rPr>
        <w:t>GB50201-94</w:t>
      </w:r>
      <w:r w:rsidRPr="000B085B">
        <w:rPr>
          <w:rFonts w:ascii="仿宋_GB2312" w:eastAsia="仿宋_GB2312" w:hAnsi="仿宋" w:cs="仿宋" w:hint="eastAsia"/>
          <w:sz w:val="32"/>
          <w:szCs w:val="32"/>
        </w:rPr>
        <w:t>）、《和静县防洪规划报告》，结合工程保护范围内现状实际经济社会情况，重新复核《规划报告》中设定该河段防洪堤洪水设防标准。</w:t>
      </w:r>
    </w:p>
    <w:p w:rsidR="00B2678D" w:rsidRPr="000B085B" w:rsidRDefault="00330DA2" w:rsidP="000B085B">
      <w:pPr>
        <w:spacing w:line="540" w:lineRule="exact"/>
        <w:ind w:firstLineChars="181" w:firstLine="579"/>
        <w:rPr>
          <w:rFonts w:ascii="仿宋_GB2312" w:eastAsia="仿宋_GB2312" w:hAnsi="仿宋" w:cs="仿宋"/>
          <w:sz w:val="32"/>
          <w:szCs w:val="32"/>
        </w:rPr>
      </w:pPr>
      <w:r w:rsidRPr="000B085B">
        <w:rPr>
          <w:rFonts w:ascii="仿宋_GB2312" w:eastAsia="仿宋_GB2312" w:hAnsi="仿宋" w:cs="仿宋" w:hint="eastAsia"/>
          <w:sz w:val="32"/>
          <w:szCs w:val="32"/>
        </w:rPr>
        <w:t>该段堤防工程保护范围为：保护黄水沟巴伦台镇河段沿线工矿企业、村庄和水利工程设施等。</w:t>
      </w:r>
    </w:p>
    <w:p w:rsidR="00B2678D" w:rsidRPr="000B085B" w:rsidRDefault="00330DA2" w:rsidP="000B085B">
      <w:pPr>
        <w:spacing w:line="540" w:lineRule="exact"/>
        <w:ind w:firstLineChars="181" w:firstLine="579"/>
        <w:rPr>
          <w:rFonts w:ascii="仿宋_GB2312" w:eastAsia="仿宋_GB2312" w:hAnsi="仿宋" w:cs="仿宋"/>
          <w:sz w:val="32"/>
          <w:szCs w:val="32"/>
        </w:rPr>
      </w:pPr>
      <w:r w:rsidRPr="000B085B">
        <w:rPr>
          <w:rFonts w:ascii="仿宋_GB2312" w:eastAsia="仿宋_GB2312" w:hAnsi="仿宋" w:cs="仿宋" w:hint="eastAsia"/>
          <w:sz w:val="32"/>
          <w:szCs w:val="32"/>
        </w:rPr>
        <w:t>根据《防洪标准》表</w:t>
      </w:r>
      <w:r w:rsidRPr="000B085B">
        <w:rPr>
          <w:rFonts w:ascii="仿宋_GB2312" w:eastAsia="仿宋_GB2312" w:hAnsi="仿宋" w:cs="仿宋" w:hint="eastAsia"/>
          <w:sz w:val="32"/>
          <w:szCs w:val="32"/>
        </w:rPr>
        <w:t>3.0.1</w:t>
      </w:r>
      <w:r w:rsidRPr="000B085B">
        <w:rPr>
          <w:rFonts w:ascii="仿宋_GB2312" w:eastAsia="仿宋_GB2312" w:hAnsi="仿宋" w:cs="仿宋" w:hint="eastAsia"/>
          <w:sz w:val="32"/>
          <w:szCs w:val="32"/>
        </w:rPr>
        <w:t>（乡村防护等级和防洪标准）规定：本工程防护区等级属Ⅳ等（保护区人口≤</w:t>
      </w:r>
      <w:r w:rsidRPr="000B085B">
        <w:rPr>
          <w:rFonts w:ascii="仿宋_GB2312" w:eastAsia="仿宋_GB2312" w:hAnsi="仿宋" w:cs="仿宋" w:hint="eastAsia"/>
          <w:sz w:val="32"/>
          <w:szCs w:val="32"/>
        </w:rPr>
        <w:t>20</w:t>
      </w:r>
      <w:r w:rsidRPr="000B085B">
        <w:rPr>
          <w:rFonts w:ascii="仿宋_GB2312" w:eastAsia="仿宋_GB2312" w:hAnsi="仿宋" w:cs="仿宋" w:hint="eastAsia"/>
          <w:sz w:val="32"/>
          <w:szCs w:val="32"/>
        </w:rPr>
        <w:t>万人、保护区耕地面积≤</w:t>
      </w:r>
      <w:r w:rsidRPr="000B085B">
        <w:rPr>
          <w:rFonts w:ascii="仿宋_GB2312" w:eastAsia="仿宋_GB2312" w:hAnsi="仿宋" w:cs="仿宋" w:hint="eastAsia"/>
          <w:sz w:val="32"/>
          <w:szCs w:val="32"/>
        </w:rPr>
        <w:t>30</w:t>
      </w:r>
      <w:r w:rsidRPr="000B085B">
        <w:rPr>
          <w:rFonts w:ascii="仿宋_GB2312" w:eastAsia="仿宋_GB2312" w:hAnsi="仿宋" w:cs="仿宋" w:hint="eastAsia"/>
          <w:sz w:val="32"/>
          <w:szCs w:val="32"/>
        </w:rPr>
        <w:t>万亩），相应设计防洪标准为</w:t>
      </w:r>
      <w:r w:rsidRPr="000B085B">
        <w:rPr>
          <w:rFonts w:ascii="仿宋_GB2312" w:eastAsia="仿宋_GB2312" w:hAnsi="仿宋" w:cs="仿宋" w:hint="eastAsia"/>
          <w:sz w:val="32"/>
          <w:szCs w:val="32"/>
        </w:rPr>
        <w:t>50</w:t>
      </w:r>
      <w:r w:rsidRPr="000B085B">
        <w:rPr>
          <w:rFonts w:ascii="仿宋_GB2312" w:eastAsia="仿宋_GB2312" w:hAnsi="仿宋" w:cs="仿宋" w:hint="eastAsia"/>
          <w:sz w:val="32"/>
          <w:szCs w:val="32"/>
        </w:rPr>
        <w:t>年一遇，洪峰流量为</w:t>
      </w:r>
      <w:r w:rsidRPr="000B085B">
        <w:rPr>
          <w:rFonts w:ascii="仿宋_GB2312" w:eastAsia="仿宋_GB2312" w:hAnsi="仿宋" w:cs="仿宋" w:hint="eastAsia"/>
          <w:sz w:val="32"/>
          <w:szCs w:val="32"/>
        </w:rPr>
        <w:t>370m</w:t>
      </w:r>
      <w:r w:rsidRPr="000B085B">
        <w:rPr>
          <w:rFonts w:ascii="仿宋_GB2312" w:eastAsia="仿宋_GB2312" w:hAnsi="仿宋" w:cs="仿宋" w:hint="eastAsia"/>
          <w:sz w:val="32"/>
          <w:szCs w:val="32"/>
        </w:rPr>
        <w:t>³</w:t>
      </w:r>
      <w:r w:rsidRPr="000B085B">
        <w:rPr>
          <w:rFonts w:ascii="仿宋_GB2312" w:eastAsia="仿宋_GB2312" w:hAnsi="仿宋" w:cs="仿宋" w:hint="eastAsia"/>
          <w:sz w:val="32"/>
          <w:szCs w:val="32"/>
        </w:rPr>
        <w:t>/s</w:t>
      </w:r>
      <w:bookmarkStart w:id="0" w:name="_Toc406299371"/>
      <w:bookmarkStart w:id="1" w:name="_Toc405637615"/>
      <w:r w:rsidRPr="000B085B">
        <w:rPr>
          <w:rFonts w:ascii="仿宋_GB2312" w:eastAsia="仿宋_GB2312" w:hAnsi="仿宋" w:cs="仿宋" w:hint="eastAsia"/>
          <w:sz w:val="32"/>
          <w:szCs w:val="32"/>
        </w:rPr>
        <w:t>。</w:t>
      </w:r>
    </w:p>
    <w:bookmarkEnd w:id="0"/>
    <w:bookmarkEnd w:id="1"/>
    <w:p w:rsidR="00B2678D" w:rsidRPr="000B085B" w:rsidRDefault="00330DA2" w:rsidP="000B085B">
      <w:pPr>
        <w:spacing w:line="540" w:lineRule="exact"/>
        <w:ind w:firstLineChars="181" w:firstLine="579"/>
        <w:rPr>
          <w:rFonts w:ascii="仿宋_GB2312" w:eastAsia="仿宋_GB2312" w:hAnsi="仿宋" w:cs="仿宋"/>
          <w:sz w:val="32"/>
          <w:szCs w:val="32"/>
        </w:rPr>
      </w:pPr>
      <w:r w:rsidRPr="000B085B">
        <w:rPr>
          <w:rFonts w:ascii="仿宋_GB2312" w:eastAsia="仿宋_GB2312" w:hAnsi="仿宋" w:cs="仿宋" w:hint="eastAsia"/>
          <w:sz w:val="32"/>
          <w:szCs w:val="32"/>
        </w:rPr>
        <w:t>2.</w:t>
      </w:r>
      <w:r w:rsidRPr="000B085B">
        <w:rPr>
          <w:rFonts w:ascii="仿宋_GB2312" w:eastAsia="仿宋_GB2312" w:hAnsi="仿宋" w:cs="仿宋" w:hint="eastAsia"/>
          <w:sz w:val="32"/>
          <w:szCs w:val="32"/>
        </w:rPr>
        <w:t>建设内容</w:t>
      </w:r>
    </w:p>
    <w:p w:rsidR="00B2678D" w:rsidRDefault="00330DA2" w:rsidP="000B085B">
      <w:pPr>
        <w:spacing w:line="540" w:lineRule="exact"/>
        <w:ind w:firstLineChars="181" w:firstLine="579"/>
        <w:rPr>
          <w:rFonts w:ascii="仿宋" w:eastAsia="仿宋" w:hAnsi="仿宋" w:cs="仿宋"/>
          <w:sz w:val="30"/>
          <w:szCs w:val="30"/>
        </w:rPr>
      </w:pPr>
      <w:r w:rsidRPr="000B085B">
        <w:rPr>
          <w:rFonts w:ascii="仿宋_GB2312" w:eastAsia="仿宋_GB2312" w:hAnsi="仿宋" w:cs="仿宋" w:hint="eastAsia"/>
          <w:sz w:val="32"/>
          <w:szCs w:val="32"/>
        </w:rPr>
        <w:t>本工程新建</w:t>
      </w:r>
      <w:r w:rsidRPr="000B085B">
        <w:rPr>
          <w:rFonts w:ascii="仿宋_GB2312" w:eastAsia="仿宋_GB2312" w:hAnsi="仿宋" w:cs="仿宋" w:hint="eastAsia"/>
          <w:sz w:val="32"/>
          <w:szCs w:val="32"/>
        </w:rPr>
        <w:t>2</w:t>
      </w:r>
      <w:r w:rsidRPr="000B085B">
        <w:rPr>
          <w:rFonts w:ascii="仿宋_GB2312" w:eastAsia="仿宋_GB2312" w:hAnsi="仿宋" w:cs="仿宋" w:hint="eastAsia"/>
          <w:sz w:val="32"/>
          <w:szCs w:val="32"/>
        </w:rPr>
        <w:t>条防洪堤，主要保护和静县</w:t>
      </w:r>
      <w:r w:rsidRPr="000B085B">
        <w:rPr>
          <w:rFonts w:ascii="仿宋_GB2312" w:eastAsia="仿宋_GB2312" w:hAnsi="仿宋" w:cs="仿宋" w:hint="eastAsia"/>
          <w:sz w:val="32"/>
          <w:szCs w:val="32"/>
        </w:rPr>
        <w:t>黄水沟巴伦台</w:t>
      </w:r>
      <w:r w:rsidRPr="000B085B">
        <w:rPr>
          <w:rFonts w:ascii="仿宋_GB2312" w:eastAsia="仿宋_GB2312" w:hAnsi="仿宋" w:cs="仿宋" w:hint="eastAsia"/>
          <w:sz w:val="32"/>
          <w:szCs w:val="32"/>
        </w:rPr>
        <w:lastRenderedPageBreak/>
        <w:t>镇沿线工矿企业、村庄和水利工程设施等免受洪水侵害。项目工程区永久占地</w:t>
      </w:r>
      <w:r w:rsidRPr="000B085B">
        <w:rPr>
          <w:rFonts w:ascii="仿宋_GB2312" w:eastAsia="仿宋_GB2312" w:hAnsi="仿宋" w:cs="仿宋" w:hint="eastAsia"/>
          <w:sz w:val="32"/>
          <w:szCs w:val="32"/>
        </w:rPr>
        <w:t>76</w:t>
      </w:r>
      <w:r w:rsidRPr="000B085B">
        <w:rPr>
          <w:rFonts w:ascii="仿宋_GB2312" w:eastAsia="仿宋_GB2312" w:hAnsi="仿宋" w:cs="仿宋" w:hint="eastAsia"/>
          <w:sz w:val="32"/>
          <w:szCs w:val="32"/>
        </w:rPr>
        <w:t>公顷。</w:t>
      </w:r>
      <w:r w:rsidRPr="000B085B">
        <w:rPr>
          <w:rFonts w:ascii="仿宋_GB2312" w:eastAsia="仿宋_GB2312" w:hAnsi="仿宋" w:cs="仿宋" w:hint="eastAsia"/>
          <w:sz w:val="32"/>
          <w:szCs w:val="32"/>
        </w:rPr>
        <w:t>主要保护和静县黄水沟巴伦台镇沿线工矿企业、村庄和水利工程设施等不受洪水侵害。在黄水沟巴伦台镇河段两岸各修建高标准永久防洪堤，确保沿线村庄的安全。修建</w:t>
      </w:r>
      <w:r w:rsidRPr="000B085B">
        <w:rPr>
          <w:rFonts w:ascii="仿宋_GB2312" w:eastAsia="仿宋_GB2312" w:hAnsi="仿宋" w:cs="仿宋" w:hint="eastAsia"/>
          <w:sz w:val="32"/>
          <w:szCs w:val="32"/>
        </w:rPr>
        <w:t>新建防洪堤总长</w:t>
      </w:r>
      <w:r w:rsidRPr="000B085B">
        <w:rPr>
          <w:rFonts w:ascii="仿宋_GB2312" w:eastAsia="仿宋_GB2312" w:hAnsi="仿宋" w:cs="仿宋" w:hint="eastAsia"/>
          <w:sz w:val="32"/>
          <w:szCs w:val="32"/>
        </w:rPr>
        <w:t>32.20km</w:t>
      </w:r>
      <w:r w:rsidRPr="000B085B">
        <w:rPr>
          <w:rFonts w:ascii="仿宋_GB2312" w:eastAsia="仿宋_GB2312" w:hAnsi="仿宋" w:cs="仿宋" w:hint="eastAsia"/>
          <w:sz w:val="32"/>
          <w:szCs w:val="32"/>
        </w:rPr>
        <w:t>，其中黄水沟左岸（东岸）防洪堤长</w:t>
      </w:r>
      <w:r w:rsidRPr="000B085B">
        <w:rPr>
          <w:rFonts w:ascii="仿宋_GB2312" w:eastAsia="仿宋_GB2312" w:hAnsi="仿宋" w:cs="仿宋" w:hint="eastAsia"/>
          <w:sz w:val="32"/>
          <w:szCs w:val="32"/>
        </w:rPr>
        <w:t>21.85km</w:t>
      </w:r>
      <w:r w:rsidRPr="000B085B">
        <w:rPr>
          <w:rFonts w:ascii="仿宋_GB2312" w:eastAsia="仿宋_GB2312" w:hAnsi="仿宋" w:cs="仿宋" w:hint="eastAsia"/>
          <w:sz w:val="32"/>
          <w:szCs w:val="32"/>
        </w:rPr>
        <w:t>，黄水沟右岸（西岸）防洪堤长</w:t>
      </w:r>
      <w:r w:rsidRPr="000B085B">
        <w:rPr>
          <w:rFonts w:ascii="仿宋_GB2312" w:eastAsia="仿宋_GB2312" w:hAnsi="仿宋" w:cs="仿宋" w:hint="eastAsia"/>
          <w:sz w:val="32"/>
          <w:szCs w:val="32"/>
        </w:rPr>
        <w:t>10.35km</w:t>
      </w:r>
      <w:r w:rsidRPr="000B085B">
        <w:rPr>
          <w:rFonts w:ascii="仿宋_GB2312" w:eastAsia="仿宋_GB2312" w:hAnsi="仿宋" w:cs="仿宋" w:hint="eastAsia"/>
          <w:sz w:val="32"/>
          <w:szCs w:val="32"/>
        </w:rPr>
        <w:t>。</w:t>
      </w:r>
    </w:p>
    <w:p w:rsidR="00B2678D" w:rsidRDefault="00330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B2678D" w:rsidRPr="000B085B" w:rsidRDefault="00330DA2" w:rsidP="000B085B">
      <w:pPr>
        <w:spacing w:line="540" w:lineRule="exact"/>
        <w:ind w:firstLineChars="181" w:firstLine="579"/>
        <w:rPr>
          <w:rFonts w:ascii="仿宋_GB2312" w:eastAsia="仿宋_GB2312" w:cs="仿宋"/>
          <w:bCs/>
          <w:sz w:val="32"/>
          <w:szCs w:val="32"/>
        </w:rPr>
      </w:pPr>
      <w:r w:rsidRPr="000B085B">
        <w:rPr>
          <w:rFonts w:ascii="仿宋_GB2312" w:eastAsia="仿宋_GB2312" w:cs="仿宋" w:hint="eastAsia"/>
          <w:bCs/>
          <w:sz w:val="32"/>
          <w:szCs w:val="32"/>
        </w:rPr>
        <w:t>资金到位</w:t>
      </w:r>
      <w:r w:rsidRPr="000B085B">
        <w:rPr>
          <w:rFonts w:ascii="仿宋_GB2312" w:eastAsia="仿宋_GB2312" w:cs="仿宋" w:hint="eastAsia"/>
          <w:bCs/>
          <w:sz w:val="32"/>
          <w:szCs w:val="32"/>
        </w:rPr>
        <w:t>3370500</w:t>
      </w:r>
      <w:r w:rsidRPr="000B085B">
        <w:rPr>
          <w:rFonts w:ascii="仿宋_GB2312" w:eastAsia="仿宋_GB2312" w:cs="仿宋" w:hint="eastAsia"/>
          <w:bCs/>
          <w:sz w:val="32"/>
          <w:szCs w:val="32"/>
        </w:rPr>
        <w:t>元</w:t>
      </w:r>
      <w:r w:rsidRPr="000B085B">
        <w:rPr>
          <w:rFonts w:ascii="仿宋_GB2312" w:eastAsia="仿宋_GB2312" w:cs="仿宋" w:hint="eastAsia"/>
          <w:bCs/>
          <w:sz w:val="32"/>
          <w:szCs w:val="32"/>
        </w:rPr>
        <w:t>，</w:t>
      </w:r>
      <w:r w:rsidRPr="000B085B">
        <w:rPr>
          <w:rFonts w:ascii="仿宋_GB2312" w:eastAsia="仿宋_GB2312" w:cs="仿宋" w:hint="eastAsia"/>
          <w:bCs/>
          <w:sz w:val="32"/>
          <w:szCs w:val="32"/>
        </w:rPr>
        <w:t>实际支出</w:t>
      </w:r>
      <w:r w:rsidRPr="000B085B">
        <w:rPr>
          <w:rFonts w:ascii="仿宋_GB2312" w:eastAsia="仿宋_GB2312" w:cs="仿宋" w:hint="eastAsia"/>
          <w:bCs/>
          <w:sz w:val="32"/>
          <w:szCs w:val="32"/>
        </w:rPr>
        <w:t>3370500</w:t>
      </w:r>
      <w:r w:rsidRPr="000B085B">
        <w:rPr>
          <w:rFonts w:ascii="仿宋_GB2312" w:eastAsia="仿宋_GB2312" w:cs="仿宋" w:hint="eastAsia"/>
          <w:bCs/>
          <w:sz w:val="32"/>
          <w:szCs w:val="32"/>
        </w:rPr>
        <w:t>元，不存在结余资金情况，不存在其他资金使用情况。</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B2678D" w:rsidRPr="00D4229C" w:rsidRDefault="00330DA2" w:rsidP="00D4229C">
      <w:pPr>
        <w:spacing w:line="540" w:lineRule="exact"/>
        <w:ind w:firstLineChars="181" w:firstLine="579"/>
        <w:rPr>
          <w:rFonts w:ascii="仿宋_GB2312" w:eastAsia="仿宋_GB2312" w:cs="仿宋"/>
          <w:sz w:val="32"/>
          <w:szCs w:val="32"/>
        </w:rPr>
      </w:pPr>
      <w:r w:rsidRPr="00D4229C">
        <w:rPr>
          <w:rFonts w:ascii="仿宋_GB2312" w:eastAsia="仿宋_GB2312" w:cs="仿宋" w:hint="eastAsia"/>
          <w:sz w:val="32"/>
          <w:szCs w:val="32"/>
        </w:rPr>
        <w:t>资金全部使用于和静县巴伦台镇黄水沟防洪工程（二期）建设项目。</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B2678D" w:rsidRPr="0045374C" w:rsidRDefault="00330DA2">
      <w:pPr>
        <w:spacing w:line="360" w:lineRule="auto"/>
        <w:ind w:firstLineChars="200" w:firstLine="624"/>
        <w:rPr>
          <w:rStyle w:val="a8"/>
          <w:rFonts w:ascii="仿宋_GB2312" w:eastAsia="仿宋_GB2312" w:hAnsi="仿宋" w:hint="eastAsia"/>
          <w:b w:val="0"/>
          <w:spacing w:val="-4"/>
          <w:sz w:val="32"/>
          <w:szCs w:val="32"/>
        </w:rPr>
      </w:pPr>
      <w:r w:rsidRPr="0045374C">
        <w:rPr>
          <w:rStyle w:val="a8"/>
          <w:rFonts w:ascii="仿宋_GB2312" w:eastAsia="仿宋_GB2312" w:hAnsi="仿宋" w:hint="eastAsia"/>
          <w:b w:val="0"/>
          <w:spacing w:val="-4"/>
          <w:sz w:val="32"/>
          <w:szCs w:val="32"/>
        </w:rPr>
        <w:t>（</w:t>
      </w:r>
      <w:r w:rsidRPr="0045374C">
        <w:rPr>
          <w:rStyle w:val="a8"/>
          <w:rFonts w:ascii="仿宋_GB2312" w:eastAsia="仿宋_GB2312" w:hAnsi="仿宋" w:hint="eastAsia"/>
          <w:b w:val="0"/>
          <w:spacing w:val="-4"/>
          <w:sz w:val="32"/>
          <w:szCs w:val="32"/>
        </w:rPr>
        <w:t>1</w:t>
      </w:r>
      <w:r w:rsidRPr="0045374C">
        <w:rPr>
          <w:rStyle w:val="a8"/>
          <w:rFonts w:ascii="仿宋_GB2312" w:eastAsia="仿宋_GB2312" w:hAnsi="仿宋" w:hint="eastAsia"/>
          <w:b w:val="0"/>
          <w:spacing w:val="-4"/>
          <w:sz w:val="32"/>
          <w:szCs w:val="32"/>
        </w:rPr>
        <w:t>）项目建设资金设置独立账户，保证资金的合理使用，便于上级主管部门检查、监督。</w:t>
      </w:r>
    </w:p>
    <w:p w:rsidR="00B2678D" w:rsidRPr="0045374C" w:rsidRDefault="00330DA2">
      <w:pPr>
        <w:spacing w:line="360" w:lineRule="auto"/>
        <w:ind w:firstLineChars="200" w:firstLine="624"/>
        <w:rPr>
          <w:rStyle w:val="a8"/>
          <w:rFonts w:ascii="仿宋_GB2312" w:eastAsia="仿宋_GB2312" w:hAnsi="仿宋" w:hint="eastAsia"/>
          <w:b w:val="0"/>
          <w:spacing w:val="-4"/>
          <w:sz w:val="32"/>
          <w:szCs w:val="32"/>
        </w:rPr>
      </w:pPr>
      <w:r w:rsidRPr="0045374C">
        <w:rPr>
          <w:rStyle w:val="a8"/>
          <w:rFonts w:ascii="仿宋_GB2312" w:eastAsia="仿宋_GB2312" w:hAnsi="仿宋" w:hint="eastAsia"/>
          <w:b w:val="0"/>
          <w:spacing w:val="-4"/>
          <w:sz w:val="32"/>
          <w:szCs w:val="32"/>
        </w:rPr>
        <w:t>（</w:t>
      </w:r>
      <w:r w:rsidRPr="0045374C">
        <w:rPr>
          <w:rStyle w:val="a8"/>
          <w:rFonts w:ascii="仿宋_GB2312" w:eastAsia="仿宋_GB2312" w:hAnsi="仿宋" w:hint="eastAsia"/>
          <w:b w:val="0"/>
          <w:spacing w:val="-4"/>
          <w:sz w:val="32"/>
          <w:szCs w:val="32"/>
        </w:rPr>
        <w:t>2</w:t>
      </w:r>
      <w:r w:rsidRPr="0045374C">
        <w:rPr>
          <w:rStyle w:val="a8"/>
          <w:rFonts w:ascii="仿宋_GB2312" w:eastAsia="仿宋_GB2312" w:hAnsi="仿宋" w:hint="eastAsia"/>
          <w:b w:val="0"/>
          <w:spacing w:val="-4"/>
          <w:sz w:val="32"/>
          <w:szCs w:val="32"/>
        </w:rPr>
        <w:t>）实行专款专用，不得以任何理由按部门切块或挪作它用。</w:t>
      </w:r>
    </w:p>
    <w:p w:rsidR="00B2678D" w:rsidRPr="0045374C" w:rsidRDefault="00330DA2">
      <w:pPr>
        <w:spacing w:line="360" w:lineRule="auto"/>
        <w:ind w:firstLineChars="200" w:firstLine="624"/>
        <w:rPr>
          <w:rStyle w:val="a8"/>
          <w:rFonts w:ascii="仿宋_GB2312" w:eastAsia="仿宋_GB2312" w:hAnsi="仿宋" w:hint="eastAsia"/>
          <w:b w:val="0"/>
          <w:spacing w:val="-4"/>
          <w:sz w:val="32"/>
          <w:szCs w:val="32"/>
        </w:rPr>
      </w:pPr>
      <w:r w:rsidRPr="0045374C">
        <w:rPr>
          <w:rStyle w:val="a8"/>
          <w:rFonts w:ascii="仿宋_GB2312" w:eastAsia="仿宋_GB2312" w:hAnsi="仿宋" w:hint="eastAsia"/>
          <w:b w:val="0"/>
          <w:spacing w:val="-4"/>
          <w:sz w:val="32"/>
          <w:szCs w:val="32"/>
        </w:rPr>
        <w:t>（</w:t>
      </w:r>
      <w:r w:rsidRPr="0045374C">
        <w:rPr>
          <w:rStyle w:val="a8"/>
          <w:rFonts w:ascii="仿宋_GB2312" w:eastAsia="仿宋_GB2312" w:hAnsi="仿宋" w:hint="eastAsia"/>
          <w:b w:val="0"/>
          <w:spacing w:val="-4"/>
          <w:sz w:val="32"/>
          <w:szCs w:val="32"/>
        </w:rPr>
        <w:t>3</w:t>
      </w:r>
      <w:r w:rsidRPr="0045374C">
        <w:rPr>
          <w:rStyle w:val="a8"/>
          <w:rFonts w:ascii="仿宋_GB2312" w:eastAsia="仿宋_GB2312" w:hAnsi="仿宋" w:hint="eastAsia"/>
          <w:b w:val="0"/>
          <w:spacing w:val="-4"/>
          <w:sz w:val="32"/>
          <w:szCs w:val="32"/>
        </w:rPr>
        <w:t>）严格执行财务制度，各级领导及部门财务支出严格按制度办事。</w:t>
      </w:r>
    </w:p>
    <w:p w:rsidR="00B2678D" w:rsidRDefault="00330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B2678D" w:rsidRPr="00B857C3" w:rsidRDefault="00330DA2">
      <w:pPr>
        <w:spacing w:line="360" w:lineRule="auto"/>
        <w:ind w:firstLineChars="200" w:firstLine="624"/>
        <w:rPr>
          <w:rStyle w:val="a8"/>
          <w:rFonts w:ascii="仿宋_GB2312" w:eastAsia="仿宋_GB2312" w:hAnsi="仿宋" w:hint="eastAsia"/>
          <w:b w:val="0"/>
          <w:spacing w:val="-4"/>
          <w:sz w:val="32"/>
          <w:szCs w:val="32"/>
        </w:rPr>
      </w:pPr>
      <w:r w:rsidRPr="00B857C3">
        <w:rPr>
          <w:rStyle w:val="a8"/>
          <w:rFonts w:ascii="仿宋_GB2312" w:eastAsia="仿宋_GB2312" w:hAnsi="仿宋" w:hint="eastAsia"/>
          <w:b w:val="0"/>
          <w:spacing w:val="-4"/>
          <w:sz w:val="32"/>
          <w:szCs w:val="32"/>
        </w:rPr>
        <w:t>工程建设采用招标制，依据《中华人民共和国招标投标</w:t>
      </w:r>
      <w:r w:rsidRPr="00B857C3">
        <w:rPr>
          <w:rStyle w:val="a8"/>
          <w:rFonts w:ascii="仿宋_GB2312" w:eastAsia="仿宋_GB2312" w:hAnsi="仿宋" w:hint="eastAsia"/>
          <w:b w:val="0"/>
          <w:spacing w:val="-4"/>
          <w:sz w:val="32"/>
          <w:szCs w:val="32"/>
        </w:rPr>
        <w:lastRenderedPageBreak/>
        <w:t>法》，项目建设单位通过公开招标或邀请招标方式择优选取承包方，招标文件由业主或业主委托的具有相应资质的代理机构进行编制，承包方通过竞争中标后依法鉴定承包合同，合同中明确规定项目的投资额度、工程规模、技术指标、完成数量、质量和日期等，建设中不能降低建设标准，不能搞“半拉子”工程，不能留投资缺口，不能转包，要严格履行合同。</w:t>
      </w:r>
    </w:p>
    <w:p w:rsidR="00B2678D" w:rsidRPr="00B857C3" w:rsidRDefault="00330DA2">
      <w:pPr>
        <w:spacing w:line="360" w:lineRule="auto"/>
        <w:ind w:firstLineChars="200" w:firstLine="624"/>
        <w:rPr>
          <w:rStyle w:val="a8"/>
          <w:rFonts w:ascii="仿宋_GB2312" w:eastAsia="仿宋_GB2312" w:hAnsi="仿宋" w:hint="eastAsia"/>
          <w:b w:val="0"/>
          <w:spacing w:val="-4"/>
          <w:sz w:val="32"/>
          <w:szCs w:val="32"/>
        </w:rPr>
      </w:pPr>
      <w:r w:rsidRPr="00B857C3">
        <w:rPr>
          <w:rStyle w:val="a8"/>
          <w:rFonts w:ascii="仿宋_GB2312" w:eastAsia="仿宋_GB2312" w:hAnsi="仿宋" w:hint="eastAsia"/>
          <w:b w:val="0"/>
          <w:spacing w:val="-4"/>
          <w:sz w:val="32"/>
          <w:szCs w:val="32"/>
        </w:rPr>
        <w:t>根据工程等级聘请具有相应资质的监理机构，依据合同对项目建设的进度、投资和工程质量进行严格的监督和检查，确保各方履行工程建设合同，严把质量关，避免</w:t>
      </w:r>
      <w:r w:rsidRPr="00B857C3">
        <w:rPr>
          <w:rStyle w:val="a8"/>
          <w:rFonts w:ascii="仿宋_GB2312" w:eastAsia="仿宋_GB2312" w:hAnsi="仿宋" w:hint="eastAsia"/>
          <w:b w:val="0"/>
          <w:spacing w:val="-4"/>
          <w:sz w:val="32"/>
          <w:szCs w:val="32"/>
        </w:rPr>
        <w:t>出现质量问题，确保项目建设的合法性、合理性、科学性及安全性。确保工程顺利按时完成。</w:t>
      </w:r>
    </w:p>
    <w:p w:rsidR="00B2678D" w:rsidRPr="00B857C3" w:rsidRDefault="00330DA2">
      <w:pPr>
        <w:spacing w:line="360" w:lineRule="auto"/>
        <w:ind w:firstLineChars="200" w:firstLine="624"/>
        <w:rPr>
          <w:rStyle w:val="a8"/>
          <w:rFonts w:ascii="仿宋_GB2312" w:eastAsia="仿宋_GB2312" w:hAnsi="仿宋" w:hint="eastAsia"/>
          <w:b w:val="0"/>
          <w:spacing w:val="-4"/>
          <w:sz w:val="32"/>
          <w:szCs w:val="32"/>
        </w:rPr>
      </w:pPr>
      <w:r w:rsidRPr="00B857C3">
        <w:rPr>
          <w:rStyle w:val="a8"/>
          <w:rFonts w:ascii="仿宋_GB2312" w:eastAsia="仿宋_GB2312" w:hAnsi="仿宋" w:hint="eastAsia"/>
          <w:b w:val="0"/>
          <w:spacing w:val="-4"/>
          <w:sz w:val="32"/>
          <w:szCs w:val="32"/>
        </w:rPr>
        <w:t>对设计、监理和施工单位，都要以合同为准，以保证工程的设计、监理和施工质量。</w:t>
      </w:r>
    </w:p>
    <w:p w:rsidR="00B2678D" w:rsidRPr="00B857C3" w:rsidRDefault="00330DA2">
      <w:pPr>
        <w:spacing w:line="360" w:lineRule="auto"/>
        <w:ind w:firstLineChars="200" w:firstLine="624"/>
        <w:rPr>
          <w:rStyle w:val="a8"/>
          <w:rFonts w:ascii="仿宋_GB2312" w:eastAsia="仿宋_GB2312" w:hAnsi="仿宋" w:hint="eastAsia"/>
          <w:b w:val="0"/>
          <w:spacing w:val="-4"/>
          <w:sz w:val="32"/>
          <w:szCs w:val="32"/>
        </w:rPr>
      </w:pPr>
      <w:r w:rsidRPr="00B857C3">
        <w:rPr>
          <w:rStyle w:val="a8"/>
          <w:rFonts w:ascii="仿宋_GB2312" w:eastAsia="仿宋_GB2312" w:hAnsi="仿宋" w:hint="eastAsia"/>
          <w:b w:val="0"/>
          <w:spacing w:val="-4"/>
          <w:sz w:val="32"/>
          <w:szCs w:val="32"/>
        </w:rPr>
        <w:t>竣工验收内容主要包括：项目计划任务完成情况，项目规划设计与预算执行情况，工程建设质量、资金使用与管理情况，权属管理、档案资料管理情况以及工程管护措施等。</w:t>
      </w:r>
    </w:p>
    <w:p w:rsidR="00B2678D" w:rsidRDefault="00330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B2678D" w:rsidRPr="009E6036" w:rsidRDefault="00330DA2">
      <w:pPr>
        <w:spacing w:line="360" w:lineRule="auto"/>
        <w:ind w:firstLineChars="200" w:firstLine="624"/>
        <w:rPr>
          <w:rStyle w:val="a8"/>
          <w:rFonts w:ascii="仿宋_GB2312" w:eastAsia="仿宋_GB2312" w:hAnsi="仿宋" w:hint="eastAsia"/>
          <w:b w:val="0"/>
          <w:spacing w:val="-4"/>
          <w:sz w:val="32"/>
          <w:szCs w:val="32"/>
        </w:rPr>
      </w:pPr>
      <w:r w:rsidRPr="009E6036">
        <w:rPr>
          <w:rStyle w:val="a8"/>
          <w:rFonts w:ascii="仿宋_GB2312" w:eastAsia="仿宋_GB2312" w:hAnsi="仿宋" w:hint="eastAsia"/>
          <w:b w:val="0"/>
          <w:spacing w:val="-4"/>
          <w:sz w:val="32"/>
          <w:szCs w:val="32"/>
        </w:rPr>
        <w:t>（</w:t>
      </w:r>
      <w:r w:rsidRPr="009E6036">
        <w:rPr>
          <w:rStyle w:val="a8"/>
          <w:rFonts w:ascii="仿宋_GB2312" w:eastAsia="仿宋_GB2312" w:hAnsi="仿宋" w:hint="eastAsia"/>
          <w:b w:val="0"/>
          <w:spacing w:val="-4"/>
          <w:sz w:val="32"/>
          <w:szCs w:val="32"/>
        </w:rPr>
        <w:t>1</w:t>
      </w:r>
      <w:r w:rsidRPr="009E6036">
        <w:rPr>
          <w:rStyle w:val="a8"/>
          <w:rFonts w:ascii="仿宋_GB2312" w:eastAsia="仿宋_GB2312" w:hAnsi="仿宋" w:hint="eastAsia"/>
          <w:b w:val="0"/>
          <w:spacing w:val="-4"/>
          <w:sz w:val="32"/>
          <w:szCs w:val="32"/>
        </w:rPr>
        <w:t>）工程管理的基本依据：中华人民共和国《水法》、《防</w:t>
      </w:r>
      <w:bookmarkStart w:id="2" w:name="_GoBack"/>
      <w:bookmarkEnd w:id="2"/>
      <w:r w:rsidRPr="009E6036">
        <w:rPr>
          <w:rStyle w:val="a8"/>
          <w:rFonts w:ascii="仿宋_GB2312" w:eastAsia="仿宋_GB2312" w:hAnsi="仿宋" w:hint="eastAsia"/>
          <w:b w:val="0"/>
          <w:spacing w:val="-4"/>
          <w:sz w:val="32"/>
          <w:szCs w:val="32"/>
        </w:rPr>
        <w:t>洪法》、《防洪条例》、《河道管理条例》。</w:t>
      </w:r>
    </w:p>
    <w:p w:rsidR="00B2678D" w:rsidRPr="009E6036" w:rsidRDefault="00330DA2">
      <w:pPr>
        <w:spacing w:line="360" w:lineRule="auto"/>
        <w:ind w:firstLineChars="200" w:firstLine="624"/>
        <w:rPr>
          <w:rStyle w:val="a8"/>
          <w:rFonts w:ascii="仿宋_GB2312" w:eastAsia="仿宋_GB2312" w:hAnsi="仿宋" w:hint="eastAsia"/>
          <w:b w:val="0"/>
          <w:spacing w:val="-4"/>
          <w:sz w:val="32"/>
          <w:szCs w:val="32"/>
        </w:rPr>
      </w:pPr>
      <w:r w:rsidRPr="009E6036">
        <w:rPr>
          <w:rStyle w:val="a8"/>
          <w:rFonts w:ascii="仿宋_GB2312" w:eastAsia="仿宋_GB2312" w:hAnsi="仿宋" w:hint="eastAsia"/>
          <w:b w:val="0"/>
          <w:spacing w:val="-4"/>
          <w:sz w:val="32"/>
          <w:szCs w:val="32"/>
        </w:rPr>
        <w:t>（</w:t>
      </w:r>
      <w:r w:rsidRPr="009E6036">
        <w:rPr>
          <w:rStyle w:val="a8"/>
          <w:rFonts w:ascii="仿宋_GB2312" w:eastAsia="仿宋_GB2312" w:hAnsi="仿宋" w:hint="eastAsia"/>
          <w:b w:val="0"/>
          <w:spacing w:val="-4"/>
          <w:sz w:val="32"/>
          <w:szCs w:val="32"/>
        </w:rPr>
        <w:t>2</w:t>
      </w:r>
      <w:r w:rsidRPr="009E6036">
        <w:rPr>
          <w:rStyle w:val="a8"/>
          <w:rFonts w:ascii="仿宋_GB2312" w:eastAsia="仿宋_GB2312" w:hAnsi="仿宋" w:hint="eastAsia"/>
          <w:b w:val="0"/>
          <w:spacing w:val="-4"/>
          <w:sz w:val="32"/>
          <w:szCs w:val="32"/>
        </w:rPr>
        <w:t>）在河道管理范围内禁止采砂、取土、爆破、打井、钻探等活动</w:t>
      </w:r>
      <w:r w:rsidRPr="009E6036">
        <w:rPr>
          <w:rStyle w:val="a8"/>
          <w:rFonts w:ascii="仿宋_GB2312" w:eastAsia="仿宋_GB2312" w:hAnsi="仿宋" w:hint="eastAsia"/>
          <w:b w:val="0"/>
          <w:spacing w:val="-4"/>
          <w:sz w:val="32"/>
          <w:szCs w:val="32"/>
        </w:rPr>
        <w:t>,</w:t>
      </w:r>
      <w:r w:rsidRPr="009E6036">
        <w:rPr>
          <w:rStyle w:val="a8"/>
          <w:rFonts w:ascii="仿宋_GB2312" w:eastAsia="仿宋_GB2312" w:hAnsi="仿宋" w:hint="eastAsia"/>
          <w:b w:val="0"/>
          <w:spacing w:val="-4"/>
          <w:sz w:val="32"/>
          <w:szCs w:val="32"/>
        </w:rPr>
        <w:t>严格按《中华人民</w:t>
      </w:r>
      <w:r w:rsidRPr="009E6036">
        <w:rPr>
          <w:rStyle w:val="a8"/>
          <w:rFonts w:ascii="仿宋_GB2312" w:eastAsia="仿宋_GB2312" w:hAnsi="仿宋" w:hint="eastAsia"/>
          <w:b w:val="0"/>
          <w:spacing w:val="-4"/>
          <w:sz w:val="32"/>
          <w:szCs w:val="32"/>
        </w:rPr>
        <w:t>共和国河道管理条例》的有关规定执行。</w:t>
      </w:r>
    </w:p>
    <w:p w:rsidR="00B2678D" w:rsidRDefault="00330DA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lastRenderedPageBreak/>
        <w:t>四、项目绩效情况</w:t>
      </w:r>
    </w:p>
    <w:p w:rsidR="00B2678D" w:rsidRDefault="00330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2678D" w:rsidRPr="00FF34A5" w:rsidRDefault="00330DA2">
      <w:pPr>
        <w:spacing w:line="360" w:lineRule="auto"/>
        <w:ind w:firstLineChars="200" w:firstLine="624"/>
        <w:rPr>
          <w:rStyle w:val="a8"/>
          <w:rFonts w:ascii="仿宋_GB2312" w:eastAsia="仿宋_GB2312" w:hAnsi="仿宋" w:hint="eastAsia"/>
          <w:b w:val="0"/>
          <w:spacing w:val="-4"/>
          <w:sz w:val="32"/>
          <w:szCs w:val="32"/>
        </w:rPr>
      </w:pPr>
      <w:r w:rsidRPr="00FF34A5">
        <w:rPr>
          <w:rStyle w:val="a8"/>
          <w:rFonts w:ascii="仿宋_GB2312" w:eastAsia="仿宋_GB2312" w:hAnsi="仿宋" w:hint="eastAsia"/>
          <w:b w:val="0"/>
          <w:spacing w:val="-4"/>
          <w:sz w:val="32"/>
          <w:szCs w:val="32"/>
        </w:rPr>
        <w:t>本次黄水沟防洪工程的保护对象主要为和静县黄水沟巴伦台镇沿线工矿企业、村庄和水利工程设施等，保护人口约</w:t>
      </w:r>
      <w:r w:rsidRPr="00FF34A5">
        <w:rPr>
          <w:rStyle w:val="a8"/>
          <w:rFonts w:ascii="仿宋_GB2312" w:eastAsia="仿宋_GB2312" w:hAnsi="仿宋" w:hint="eastAsia"/>
          <w:b w:val="0"/>
          <w:spacing w:val="-4"/>
          <w:sz w:val="32"/>
          <w:szCs w:val="32"/>
        </w:rPr>
        <w:t>1.0</w:t>
      </w:r>
      <w:r w:rsidRPr="00FF34A5">
        <w:rPr>
          <w:rStyle w:val="a8"/>
          <w:rFonts w:ascii="仿宋_GB2312" w:eastAsia="仿宋_GB2312" w:hAnsi="仿宋" w:hint="eastAsia"/>
          <w:b w:val="0"/>
          <w:spacing w:val="-4"/>
          <w:sz w:val="32"/>
          <w:szCs w:val="32"/>
        </w:rPr>
        <w:t>万人。它关系着和静县巴伦台镇黄水沟上下游灌区广大人民群众及各行各业的生存和发展。无论从地方国民经济及社会发展上来说，还是从水资源的优化配置，生态保护以及社会综合效益上来说，都是十分重要的。</w:t>
      </w:r>
    </w:p>
    <w:p w:rsidR="00B2678D" w:rsidRPr="00FF34A5" w:rsidRDefault="00330DA2">
      <w:pPr>
        <w:spacing w:line="360" w:lineRule="auto"/>
        <w:ind w:firstLineChars="200" w:firstLine="624"/>
        <w:rPr>
          <w:rStyle w:val="a8"/>
          <w:rFonts w:ascii="仿宋_GB2312" w:eastAsia="仿宋_GB2312" w:hAnsi="仿宋" w:hint="eastAsia"/>
          <w:b w:val="0"/>
          <w:spacing w:val="-4"/>
          <w:sz w:val="32"/>
          <w:szCs w:val="32"/>
        </w:rPr>
      </w:pPr>
      <w:r w:rsidRPr="00FF34A5">
        <w:rPr>
          <w:rStyle w:val="a8"/>
          <w:rFonts w:ascii="仿宋_GB2312" w:eastAsia="仿宋_GB2312" w:hAnsi="仿宋" w:hint="eastAsia"/>
          <w:b w:val="0"/>
          <w:spacing w:val="-4"/>
          <w:sz w:val="32"/>
          <w:szCs w:val="32"/>
        </w:rPr>
        <w:t>从社会效益和经济效益各方面来说，环境效益、社会效益显著。从防洪工程布局上来说是合理、可行的，从稳定边疆，发展西部地区经济的政治角度出发也是必要的。本项目的实施为和静县的经济发展，创造了良好的环境。</w:t>
      </w:r>
    </w:p>
    <w:p w:rsidR="00B2678D" w:rsidRDefault="00330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2678D" w:rsidRPr="00754222" w:rsidRDefault="00330DA2">
      <w:pPr>
        <w:spacing w:line="540" w:lineRule="exact"/>
        <w:ind w:firstLine="640"/>
        <w:rPr>
          <w:rStyle w:val="a8"/>
          <w:rFonts w:ascii="仿宋_GB2312" w:eastAsia="仿宋_GB2312" w:hAnsi="黑体" w:hint="eastAsia"/>
          <w:b w:val="0"/>
          <w:spacing w:val="-4"/>
          <w:sz w:val="32"/>
          <w:szCs w:val="32"/>
        </w:rPr>
      </w:pPr>
      <w:r w:rsidRPr="00754222">
        <w:rPr>
          <w:rStyle w:val="a8"/>
          <w:rFonts w:ascii="仿宋_GB2312" w:eastAsia="仿宋_GB2312" w:hAnsi="黑体" w:hint="eastAsia"/>
          <w:b w:val="0"/>
          <w:spacing w:val="-4"/>
          <w:sz w:val="32"/>
          <w:szCs w:val="32"/>
        </w:rPr>
        <w:t>无</w:t>
      </w:r>
      <w:r w:rsidR="00754222" w:rsidRPr="00754222">
        <w:rPr>
          <w:rStyle w:val="a8"/>
          <w:rFonts w:ascii="仿宋_GB2312" w:eastAsia="仿宋_GB2312" w:hAnsi="黑体" w:hint="eastAsia"/>
          <w:b w:val="0"/>
          <w:spacing w:val="-4"/>
          <w:sz w:val="32"/>
          <w:szCs w:val="32"/>
        </w:rPr>
        <w:t>。</w:t>
      </w:r>
    </w:p>
    <w:p w:rsidR="00B2678D" w:rsidRDefault="00330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B2678D" w:rsidRDefault="00330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B2678D" w:rsidRPr="00754222" w:rsidRDefault="00330DA2" w:rsidP="00754222">
      <w:pPr>
        <w:spacing w:line="540" w:lineRule="exact"/>
        <w:ind w:firstLineChars="181" w:firstLine="565"/>
        <w:rPr>
          <w:rFonts w:ascii="仿宋_GB2312" w:eastAsia="仿宋_GB2312" w:hAnsi="楷体" w:hint="eastAsia"/>
          <w:spacing w:val="-4"/>
          <w:sz w:val="32"/>
          <w:szCs w:val="32"/>
        </w:rPr>
      </w:pPr>
      <w:r w:rsidRPr="00754222">
        <w:rPr>
          <w:rFonts w:ascii="仿宋_GB2312" w:eastAsia="仿宋_GB2312" w:hAnsi="楷体" w:hint="eastAsia"/>
          <w:spacing w:val="-4"/>
          <w:sz w:val="32"/>
          <w:szCs w:val="32"/>
        </w:rPr>
        <w:t>无</w:t>
      </w:r>
      <w:r w:rsidR="00754222" w:rsidRPr="00754222">
        <w:rPr>
          <w:rFonts w:ascii="仿宋_GB2312" w:eastAsia="仿宋_GB2312" w:hAnsi="楷体" w:hint="eastAsia"/>
          <w:spacing w:val="-4"/>
          <w:sz w:val="32"/>
          <w:szCs w:val="32"/>
        </w:rPr>
        <w:t>。</w:t>
      </w:r>
    </w:p>
    <w:p w:rsidR="00B2678D" w:rsidRDefault="00330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2678D" w:rsidRPr="00000B4F" w:rsidRDefault="00330DA2">
      <w:pPr>
        <w:spacing w:line="360" w:lineRule="auto"/>
        <w:ind w:firstLineChars="200" w:firstLine="624"/>
        <w:rPr>
          <w:rStyle w:val="a8"/>
          <w:rFonts w:ascii="仿宋_GB2312" w:eastAsia="仿宋_GB2312" w:hAnsi="仿宋" w:hint="eastAsia"/>
          <w:b w:val="0"/>
          <w:spacing w:val="-4"/>
          <w:sz w:val="32"/>
          <w:szCs w:val="32"/>
        </w:rPr>
      </w:pPr>
      <w:r w:rsidRPr="00000B4F">
        <w:rPr>
          <w:rStyle w:val="a8"/>
          <w:rFonts w:ascii="仿宋_GB2312" w:eastAsia="仿宋_GB2312" w:hAnsi="仿宋" w:hint="eastAsia"/>
          <w:b w:val="0"/>
          <w:spacing w:val="-4"/>
          <w:sz w:val="32"/>
          <w:szCs w:val="32"/>
        </w:rPr>
        <w:t>（</w:t>
      </w:r>
      <w:r w:rsidRPr="00000B4F">
        <w:rPr>
          <w:rStyle w:val="a8"/>
          <w:rFonts w:ascii="仿宋_GB2312" w:eastAsia="仿宋_GB2312" w:hAnsi="仿宋" w:hint="eastAsia"/>
          <w:b w:val="0"/>
          <w:spacing w:val="-4"/>
          <w:sz w:val="32"/>
          <w:szCs w:val="32"/>
        </w:rPr>
        <w:t>1</w:t>
      </w:r>
      <w:r w:rsidRPr="00000B4F">
        <w:rPr>
          <w:rStyle w:val="a8"/>
          <w:rFonts w:ascii="仿宋_GB2312" w:eastAsia="仿宋_GB2312" w:hAnsi="仿宋" w:hint="eastAsia"/>
          <w:b w:val="0"/>
          <w:spacing w:val="-4"/>
          <w:sz w:val="32"/>
          <w:szCs w:val="32"/>
        </w:rPr>
        <w:t>）建议防洪工程建设与城镇建设结合起来，统一建设，这样可以避免重复建设，节省投资，起到更大的收益。</w:t>
      </w:r>
    </w:p>
    <w:p w:rsidR="00B2678D" w:rsidRPr="00000B4F" w:rsidRDefault="00330DA2">
      <w:pPr>
        <w:spacing w:line="360" w:lineRule="auto"/>
        <w:ind w:firstLineChars="200" w:firstLine="624"/>
        <w:rPr>
          <w:rStyle w:val="a8"/>
          <w:rFonts w:ascii="仿宋_GB2312" w:eastAsia="仿宋_GB2312" w:hAnsi="仿宋" w:hint="eastAsia"/>
          <w:b w:val="0"/>
          <w:spacing w:val="-4"/>
          <w:sz w:val="32"/>
          <w:szCs w:val="32"/>
        </w:rPr>
      </w:pPr>
      <w:r w:rsidRPr="00000B4F">
        <w:rPr>
          <w:rStyle w:val="a8"/>
          <w:rFonts w:ascii="仿宋_GB2312" w:eastAsia="仿宋_GB2312" w:hAnsi="仿宋" w:hint="eastAsia"/>
          <w:b w:val="0"/>
          <w:spacing w:val="-4"/>
          <w:sz w:val="32"/>
          <w:szCs w:val="32"/>
        </w:rPr>
        <w:t>（</w:t>
      </w:r>
      <w:r w:rsidRPr="00000B4F">
        <w:rPr>
          <w:rStyle w:val="a8"/>
          <w:rFonts w:ascii="仿宋_GB2312" w:eastAsia="仿宋_GB2312" w:hAnsi="仿宋" w:hint="eastAsia"/>
          <w:b w:val="0"/>
          <w:spacing w:val="-4"/>
          <w:sz w:val="32"/>
          <w:szCs w:val="32"/>
        </w:rPr>
        <w:t>2</w:t>
      </w:r>
      <w:r w:rsidRPr="00000B4F">
        <w:rPr>
          <w:rStyle w:val="a8"/>
          <w:rFonts w:ascii="仿宋_GB2312" w:eastAsia="仿宋_GB2312" w:hAnsi="仿宋" w:hint="eastAsia"/>
          <w:b w:val="0"/>
          <w:spacing w:val="-4"/>
          <w:sz w:val="32"/>
          <w:szCs w:val="32"/>
        </w:rPr>
        <w:t>）防洪工程不是一劳永逸的工程，在汛期应加强对堤防的巡视，发现隐患及问题及时处理，确保</w:t>
      </w:r>
      <w:r w:rsidRPr="00000B4F">
        <w:rPr>
          <w:rStyle w:val="a8"/>
          <w:rFonts w:ascii="仿宋_GB2312" w:eastAsia="仿宋_GB2312" w:hAnsi="仿宋" w:hint="eastAsia"/>
          <w:b w:val="0"/>
          <w:spacing w:val="-4"/>
          <w:sz w:val="32"/>
          <w:szCs w:val="32"/>
        </w:rPr>
        <w:t>堤防安全。</w:t>
      </w:r>
    </w:p>
    <w:p w:rsidR="00B2678D" w:rsidRDefault="00330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000B4F" w:rsidRPr="00754222" w:rsidRDefault="00000B4F" w:rsidP="00000B4F">
      <w:pPr>
        <w:spacing w:line="540" w:lineRule="exact"/>
        <w:ind w:firstLineChars="181" w:firstLine="565"/>
        <w:rPr>
          <w:rFonts w:ascii="仿宋_GB2312" w:eastAsia="仿宋_GB2312" w:hAnsi="楷体" w:hint="eastAsia"/>
          <w:spacing w:val="-4"/>
          <w:sz w:val="32"/>
          <w:szCs w:val="32"/>
        </w:rPr>
      </w:pPr>
      <w:r w:rsidRPr="00754222">
        <w:rPr>
          <w:rFonts w:ascii="仿宋_GB2312" w:eastAsia="仿宋_GB2312" w:hAnsi="楷体" w:hint="eastAsia"/>
          <w:spacing w:val="-4"/>
          <w:sz w:val="32"/>
          <w:szCs w:val="32"/>
        </w:rPr>
        <w:lastRenderedPageBreak/>
        <w:t>无。</w:t>
      </w:r>
    </w:p>
    <w:p w:rsidR="00B2678D" w:rsidRDefault="00330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B2678D" w:rsidRDefault="00330DA2">
      <w:pPr>
        <w:spacing w:line="360" w:lineRule="auto"/>
        <w:ind w:firstLineChars="200" w:firstLine="624"/>
        <w:rPr>
          <w:rStyle w:val="a8"/>
          <w:rFonts w:ascii="仿宋" w:eastAsia="仿宋" w:hAnsi="仿宋" w:hint="eastAsia"/>
          <w:b w:val="0"/>
          <w:spacing w:val="-4"/>
          <w:sz w:val="32"/>
          <w:szCs w:val="32"/>
        </w:rPr>
      </w:pPr>
      <w:r>
        <w:rPr>
          <w:rStyle w:val="a8"/>
          <w:rFonts w:ascii="仿宋" w:eastAsia="仿宋" w:hAnsi="仿宋" w:hint="eastAsia"/>
          <w:b w:val="0"/>
          <w:spacing w:val="-4"/>
          <w:sz w:val="32"/>
          <w:szCs w:val="32"/>
        </w:rPr>
        <w:t>本项目社会效益和环境效益明显。项目实施能促进和静县社会经济与生态环境和谐发展，具有良好的社会效益和环境效益。</w:t>
      </w:r>
    </w:p>
    <w:p w:rsidR="00680A96" w:rsidRDefault="00680A96" w:rsidP="00680A96">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680A96" w:rsidRDefault="00680A96" w:rsidP="00680A96">
      <w:pPr>
        <w:spacing w:line="360" w:lineRule="auto"/>
        <w:ind w:firstLineChars="200" w:firstLine="624"/>
        <w:rPr>
          <w:rStyle w:val="a8"/>
          <w:rFonts w:ascii="仿宋" w:eastAsia="仿宋" w:hAnsi="仿宋"/>
          <w:b w:val="0"/>
          <w:spacing w:val="-4"/>
          <w:sz w:val="32"/>
          <w:szCs w:val="32"/>
        </w:rPr>
        <w:sectPr w:rsidR="00680A96">
          <w:pgSz w:w="11906" w:h="16838"/>
          <w:pgMar w:top="1440" w:right="1797" w:bottom="1440" w:left="1797" w:header="851" w:footer="992" w:gutter="0"/>
          <w:cols w:space="720"/>
          <w:docGrid w:type="lines" w:linePitch="312"/>
        </w:sectPr>
      </w:pPr>
      <w:r>
        <w:rPr>
          <w:rStyle w:val="a8"/>
          <w:rFonts w:ascii="仿宋" w:eastAsia="仿宋" w:hAnsi="仿宋" w:hint="eastAsia"/>
          <w:b w:val="0"/>
          <w:spacing w:val="-4"/>
          <w:sz w:val="32"/>
          <w:szCs w:val="32"/>
        </w:rPr>
        <w:t>《和静县北山管委会项目支出绩效自评表》</w:t>
      </w:r>
    </w:p>
    <w:p w:rsidR="00B2678D" w:rsidRDefault="00330DA2">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七、附表</w:t>
      </w:r>
    </w:p>
    <w:p w:rsidR="00B2678D" w:rsidRDefault="00330DA2">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《新疆维吾尔自治区巴州和静县</w:t>
      </w:r>
      <w:r>
        <w:rPr>
          <w:rStyle w:val="a8"/>
          <w:rFonts w:ascii="仿宋" w:eastAsia="仿宋" w:hAnsi="仿宋" w:hint="eastAsia"/>
          <w:b w:val="0"/>
          <w:spacing w:val="-4"/>
          <w:sz w:val="32"/>
          <w:szCs w:val="32"/>
        </w:rPr>
        <w:t>北山管委会</w:t>
      </w:r>
      <w:r>
        <w:rPr>
          <w:rStyle w:val="a8"/>
          <w:rFonts w:ascii="仿宋" w:eastAsia="仿宋" w:hAnsi="仿宋" w:hint="eastAsia"/>
          <w:b w:val="0"/>
          <w:spacing w:val="-4"/>
          <w:sz w:val="32"/>
          <w:szCs w:val="32"/>
        </w:rPr>
        <w:t>单位</w:t>
      </w:r>
      <w:r>
        <w:rPr>
          <w:rStyle w:val="a8"/>
          <w:rFonts w:ascii="仿宋" w:eastAsia="仿宋" w:hAnsi="仿宋" w:hint="eastAsia"/>
          <w:b w:val="0"/>
          <w:spacing w:val="-4"/>
          <w:sz w:val="32"/>
          <w:szCs w:val="32"/>
        </w:rPr>
        <w:t>地区财政项目支出绩效自评表》</w:t>
      </w:r>
    </w:p>
    <w:p w:rsidR="00B2678D" w:rsidRDefault="00B2678D">
      <w:pPr>
        <w:widowControl/>
        <w:rPr>
          <w:rFonts w:ascii="宋体" w:hAnsi="宋体" w:cs="宋体"/>
          <w:b/>
          <w:bCs/>
          <w:kern w:val="0"/>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B2678D">
        <w:trPr>
          <w:trHeight w:val="405"/>
        </w:trPr>
        <w:tc>
          <w:tcPr>
            <w:tcW w:w="9020" w:type="dxa"/>
            <w:gridSpan w:val="7"/>
            <w:tcBorders>
              <w:top w:val="nil"/>
              <w:left w:val="nil"/>
              <w:bottom w:val="nil"/>
              <w:right w:val="nil"/>
            </w:tcBorders>
            <w:shd w:val="clear" w:color="auto" w:fill="auto"/>
            <w:vAlign w:val="center"/>
          </w:tcPr>
          <w:p w:rsidR="00B2678D" w:rsidRDefault="00330DA2">
            <w:pPr>
              <w:widowControl/>
              <w:jc w:val="center"/>
              <w:rPr>
                <w:rFonts w:ascii="宋体" w:hAnsi="宋体" w:cs="宋体"/>
                <w:b/>
                <w:bCs/>
                <w:kern w:val="0"/>
                <w:sz w:val="32"/>
                <w:szCs w:val="32"/>
              </w:rPr>
            </w:pPr>
            <w:r>
              <w:rPr>
                <w:rFonts w:ascii="宋体" w:hAnsi="宋体" w:cs="宋体" w:hint="eastAsia"/>
                <w:b/>
                <w:bCs/>
                <w:kern w:val="0"/>
                <w:sz w:val="32"/>
                <w:szCs w:val="32"/>
              </w:rPr>
              <w:t>新疆维吾尔自治区巴州和静县</w:t>
            </w:r>
            <w:r>
              <w:rPr>
                <w:rFonts w:ascii="宋体" w:hAnsi="宋体" w:cs="宋体" w:hint="eastAsia"/>
                <w:b/>
                <w:bCs/>
                <w:kern w:val="0"/>
                <w:sz w:val="32"/>
                <w:szCs w:val="32"/>
              </w:rPr>
              <w:t>北山管委会</w:t>
            </w:r>
            <w:r>
              <w:rPr>
                <w:rFonts w:ascii="宋体" w:hAnsi="宋体" w:cs="宋体" w:hint="eastAsia"/>
                <w:b/>
                <w:bCs/>
                <w:kern w:val="0"/>
                <w:sz w:val="32"/>
                <w:szCs w:val="32"/>
              </w:rPr>
              <w:t>单位</w:t>
            </w:r>
          </w:p>
          <w:p w:rsidR="00B2678D" w:rsidRDefault="00330DA2">
            <w:pPr>
              <w:widowControl/>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B2678D">
        <w:trPr>
          <w:trHeight w:val="285"/>
        </w:trPr>
        <w:tc>
          <w:tcPr>
            <w:tcW w:w="9020" w:type="dxa"/>
            <w:gridSpan w:val="7"/>
            <w:tcBorders>
              <w:top w:val="nil"/>
              <w:left w:val="nil"/>
              <w:bottom w:val="nil"/>
              <w:right w:val="nil"/>
            </w:tcBorders>
            <w:shd w:val="clear" w:color="auto" w:fill="auto"/>
            <w:vAlign w:val="center"/>
          </w:tcPr>
          <w:p w:rsidR="00B2678D" w:rsidRDefault="00330DA2">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201</w:t>
            </w:r>
            <w:r>
              <w:rPr>
                <w:rFonts w:ascii="宋体" w:hAnsi="宋体" w:cs="宋体" w:hint="eastAsia"/>
                <w:kern w:val="0"/>
                <w:sz w:val="24"/>
              </w:rPr>
              <w:t>8</w:t>
            </w:r>
            <w:r>
              <w:rPr>
                <w:rFonts w:ascii="宋体" w:hAnsi="宋体" w:cs="宋体" w:hint="eastAsia"/>
                <w:kern w:val="0"/>
                <w:sz w:val="24"/>
              </w:rPr>
              <w:t>年度）</w:t>
            </w:r>
          </w:p>
        </w:tc>
      </w:tr>
      <w:tr w:rsidR="00B2678D">
        <w:trPr>
          <w:trHeight w:val="285"/>
        </w:trPr>
        <w:tc>
          <w:tcPr>
            <w:tcW w:w="72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B2678D" w:rsidRDefault="00B2678D">
            <w:pPr>
              <w:widowControl/>
              <w:jc w:val="center"/>
              <w:rPr>
                <w:rFonts w:ascii="宋体" w:hAnsi="宋体" w:cs="宋体"/>
                <w:kern w:val="0"/>
                <w:sz w:val="24"/>
              </w:rPr>
            </w:pPr>
          </w:p>
        </w:tc>
      </w:tr>
      <w:tr w:rsidR="00B2678D">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78D" w:rsidRDefault="00330DA2">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B2678D" w:rsidRDefault="00330DA2">
            <w:pPr>
              <w:spacing w:line="360" w:lineRule="auto"/>
              <w:ind w:firstLineChars="200" w:firstLine="420"/>
              <w:rPr>
                <w:rFonts w:ascii="宋体" w:hAnsi="宋体" w:cs="宋体"/>
                <w:kern w:val="0"/>
                <w:sz w:val="20"/>
                <w:szCs w:val="20"/>
              </w:rPr>
            </w:pPr>
            <w:r>
              <w:rPr>
                <w:rFonts w:hint="eastAsia"/>
              </w:rPr>
              <w:t>和静县巴伦台镇黄水沟防洪工程（二期）</w:t>
            </w:r>
            <w:r>
              <w:t>建设项目</w:t>
            </w:r>
            <w:r>
              <w:rPr>
                <w:rFonts w:ascii="宋体" w:hAnsi="宋体" w:cs="宋体" w:hint="eastAsia"/>
                <w:kern w:val="0"/>
                <w:sz w:val="20"/>
                <w:szCs w:val="20"/>
              </w:rPr>
              <w:t xml:space="preserve">　</w:t>
            </w:r>
          </w:p>
        </w:tc>
      </w:tr>
      <w:tr w:rsidR="00B2678D">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78D" w:rsidRDefault="00330DA2">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B2678D" w:rsidRDefault="00330DA2">
            <w:pPr>
              <w:spacing w:line="360" w:lineRule="auto"/>
              <w:ind w:firstLineChars="200" w:firstLine="420"/>
              <w:rPr>
                <w:rFonts w:ascii="宋体" w:hAnsi="宋体" w:cs="宋体"/>
                <w:kern w:val="0"/>
                <w:sz w:val="20"/>
                <w:szCs w:val="20"/>
              </w:rPr>
            </w:pPr>
            <w:r>
              <w:rPr>
                <w:rFonts w:hint="eastAsia"/>
              </w:rPr>
              <w:t>和静县北山绿色生态产业发展有限公司</w:t>
            </w:r>
            <w:r>
              <w:rPr>
                <w:rFonts w:ascii="宋体" w:hAnsi="宋体" w:cs="宋体" w:hint="eastAsia"/>
                <w:kern w:val="0"/>
                <w:sz w:val="20"/>
                <w:szCs w:val="20"/>
              </w:rPr>
              <w:t xml:space="preserve">　</w:t>
            </w:r>
          </w:p>
        </w:tc>
      </w:tr>
      <w:tr w:rsidR="00B2678D">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3370500</w:t>
            </w:r>
            <w:r>
              <w:rPr>
                <w:rFonts w:ascii="宋体" w:hAnsi="宋体" w:cs="宋体" w:hint="eastAsia"/>
                <w:kern w:val="0"/>
                <w:sz w:val="20"/>
                <w:szCs w:val="20"/>
              </w:rPr>
              <w:t>元</w:t>
            </w: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3370500</w:t>
            </w:r>
            <w:r>
              <w:rPr>
                <w:rFonts w:ascii="宋体" w:hAnsi="宋体" w:cs="宋体" w:hint="eastAsia"/>
                <w:kern w:val="0"/>
                <w:sz w:val="20"/>
                <w:szCs w:val="20"/>
              </w:rPr>
              <w:t>元</w:t>
            </w:r>
            <w:r>
              <w:rPr>
                <w:rFonts w:ascii="宋体" w:hAnsi="宋体" w:cs="宋体" w:hint="eastAsia"/>
                <w:kern w:val="0"/>
                <w:sz w:val="20"/>
                <w:szCs w:val="20"/>
              </w:rPr>
              <w:t xml:space="preserve">　</w:t>
            </w:r>
          </w:p>
        </w:tc>
      </w:tr>
      <w:tr w:rsidR="00B2678D">
        <w:trPr>
          <w:trHeight w:val="509"/>
        </w:trPr>
        <w:tc>
          <w:tcPr>
            <w:tcW w:w="72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3370500</w:t>
            </w:r>
            <w:r>
              <w:rPr>
                <w:rFonts w:ascii="宋体" w:hAnsi="宋体" w:cs="宋体" w:hint="eastAsia"/>
                <w:kern w:val="0"/>
                <w:sz w:val="20"/>
                <w:szCs w:val="20"/>
              </w:rPr>
              <w:t>元</w:t>
            </w: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3370500</w:t>
            </w:r>
            <w:r>
              <w:rPr>
                <w:rFonts w:ascii="宋体" w:hAnsi="宋体" w:cs="宋体" w:hint="eastAsia"/>
                <w:kern w:val="0"/>
                <w:sz w:val="20"/>
                <w:szCs w:val="20"/>
              </w:rPr>
              <w:t>元</w:t>
            </w:r>
            <w:r>
              <w:rPr>
                <w:rFonts w:ascii="宋体" w:hAnsi="宋体" w:cs="宋体" w:hint="eastAsia"/>
                <w:kern w:val="0"/>
                <w:sz w:val="20"/>
                <w:szCs w:val="20"/>
              </w:rPr>
              <w:t xml:space="preserve">　</w:t>
            </w:r>
          </w:p>
        </w:tc>
      </w:tr>
      <w:tr w:rsidR="00B2678D">
        <w:trPr>
          <w:trHeight w:val="433"/>
        </w:trPr>
        <w:tc>
          <w:tcPr>
            <w:tcW w:w="72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B2678D">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B2678D">
        <w:trPr>
          <w:trHeight w:val="1425"/>
        </w:trPr>
        <w:tc>
          <w:tcPr>
            <w:tcW w:w="72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B2678D" w:rsidRDefault="00330DA2">
            <w:pPr>
              <w:numPr>
                <w:ilvl w:val="0"/>
                <w:numId w:val="1"/>
              </w:numPr>
              <w:spacing w:line="360" w:lineRule="auto"/>
            </w:pPr>
            <w:r>
              <w:t>提高</w:t>
            </w:r>
            <w:r>
              <w:rPr>
                <w:rFonts w:hint="eastAsia"/>
              </w:rPr>
              <w:t>黄水沟</w:t>
            </w:r>
            <w:r>
              <w:t>的防洪标准，减</w:t>
            </w:r>
            <w:r>
              <w:rPr>
                <w:rFonts w:hint="eastAsia"/>
              </w:rPr>
              <w:t>少</w:t>
            </w:r>
            <w:r>
              <w:t>洪水对</w:t>
            </w:r>
            <w:r>
              <w:rPr>
                <w:rFonts w:hint="eastAsia"/>
                <w:color w:val="000000"/>
              </w:rPr>
              <w:t>巴伦台镇沿线各村庄的危害</w:t>
            </w:r>
            <w:r>
              <w:t>，确保</w:t>
            </w:r>
            <w:r>
              <w:rPr>
                <w:rFonts w:hint="eastAsia"/>
              </w:rPr>
              <w:t>黄水沟中游周边人民生命财产、减轻人民群众防洪负担的要求。</w:t>
            </w:r>
          </w:p>
          <w:p w:rsidR="00B2678D" w:rsidRDefault="00330DA2">
            <w:pPr>
              <w:spacing w:line="360" w:lineRule="auto"/>
            </w:pPr>
            <w:r>
              <w:rPr>
                <w:rFonts w:hint="eastAsia"/>
              </w:rPr>
              <w:t>2.</w:t>
            </w:r>
            <w:r>
              <w:t>做好骨干</w:t>
            </w:r>
            <w:r>
              <w:rPr>
                <w:rFonts w:hint="eastAsia"/>
              </w:rPr>
              <w:t>水利</w:t>
            </w:r>
            <w:r>
              <w:t>的防洪工程，使</w:t>
            </w:r>
            <w:r>
              <w:rPr>
                <w:rFonts w:hint="eastAsia"/>
              </w:rPr>
              <w:t>其</w:t>
            </w:r>
            <w:r>
              <w:t>不再遭受洪水破坏，是减轻农民负担，保障灌溉稳定发展农业生产，提高人民的生活水平</w:t>
            </w:r>
            <w:r>
              <w:rPr>
                <w:rFonts w:hint="eastAsia"/>
              </w:rPr>
              <w:t>的重要保证</w:t>
            </w:r>
            <w:r>
              <w:t>。</w:t>
            </w:r>
          </w:p>
          <w:p w:rsidR="00B2678D" w:rsidRDefault="00330DA2">
            <w:pPr>
              <w:spacing w:line="360" w:lineRule="auto"/>
            </w:pPr>
            <w:r>
              <w:rPr>
                <w:rFonts w:hint="eastAsia"/>
              </w:rPr>
              <w:t>3.</w:t>
            </w:r>
            <w:r>
              <w:rPr>
                <w:rFonts w:hint="eastAsia"/>
              </w:rPr>
              <w:t>保护生态，防止水土流失</w:t>
            </w:r>
            <w:r>
              <w:rPr>
                <w:rFonts w:hint="eastAsia"/>
              </w:rPr>
              <w:t>。</w:t>
            </w:r>
          </w:p>
          <w:p w:rsidR="00B2678D" w:rsidRDefault="00B2678D">
            <w:pPr>
              <w:widowControl/>
              <w:jc w:val="left"/>
              <w:rPr>
                <w:rFonts w:ascii="宋体" w:hAnsi="宋体" w:cs="宋体"/>
                <w:kern w:val="0"/>
                <w:sz w:val="20"/>
                <w:szCs w:val="20"/>
              </w:rPr>
            </w:pPr>
          </w:p>
        </w:tc>
        <w:tc>
          <w:tcPr>
            <w:tcW w:w="3840" w:type="dxa"/>
            <w:gridSpan w:val="2"/>
            <w:tcBorders>
              <w:top w:val="single" w:sz="4" w:space="0" w:color="auto"/>
              <w:left w:val="nil"/>
              <w:bottom w:val="single" w:sz="4" w:space="0" w:color="auto"/>
              <w:right w:val="single" w:sz="4" w:space="0" w:color="000000"/>
            </w:tcBorders>
            <w:shd w:val="clear" w:color="auto" w:fill="auto"/>
          </w:tcPr>
          <w:p w:rsidR="00B2678D" w:rsidRDefault="00330DA2">
            <w:pPr>
              <w:numPr>
                <w:ilvl w:val="0"/>
                <w:numId w:val="1"/>
              </w:numPr>
              <w:spacing w:line="360" w:lineRule="auto"/>
            </w:pPr>
            <w:r>
              <w:t>提高</w:t>
            </w:r>
            <w:r>
              <w:rPr>
                <w:rFonts w:hint="eastAsia"/>
              </w:rPr>
              <w:t>黄水沟</w:t>
            </w:r>
            <w:r>
              <w:t>的防洪标准，减</w:t>
            </w:r>
            <w:r>
              <w:rPr>
                <w:rFonts w:hint="eastAsia"/>
              </w:rPr>
              <w:t>少</w:t>
            </w:r>
            <w:r>
              <w:t>洪水对</w:t>
            </w:r>
            <w:r>
              <w:rPr>
                <w:rFonts w:hint="eastAsia"/>
                <w:color w:val="000000"/>
              </w:rPr>
              <w:t>巴伦台镇沿线各村庄的危害</w:t>
            </w:r>
            <w:r>
              <w:t>，确保</w:t>
            </w:r>
            <w:r>
              <w:rPr>
                <w:rFonts w:hint="eastAsia"/>
              </w:rPr>
              <w:t>黄水沟中游周边人民生命财产、减轻人民群众防洪负担的要求。</w:t>
            </w:r>
          </w:p>
          <w:p w:rsidR="00B2678D" w:rsidRDefault="00330DA2">
            <w:pPr>
              <w:spacing w:line="360" w:lineRule="auto"/>
            </w:pPr>
            <w:r>
              <w:rPr>
                <w:rFonts w:hint="eastAsia"/>
              </w:rPr>
              <w:t>2.</w:t>
            </w:r>
            <w:r>
              <w:t>做好骨干</w:t>
            </w:r>
            <w:r>
              <w:rPr>
                <w:rFonts w:hint="eastAsia"/>
              </w:rPr>
              <w:t>水利</w:t>
            </w:r>
            <w:r>
              <w:t>的防洪工程，使</w:t>
            </w:r>
            <w:r>
              <w:rPr>
                <w:rFonts w:hint="eastAsia"/>
              </w:rPr>
              <w:t>其</w:t>
            </w:r>
            <w:r>
              <w:t>不再遭受洪水破坏，是减轻农民负担，保障灌溉稳定发展农业生产，提高人民的生活水平</w:t>
            </w:r>
            <w:r>
              <w:rPr>
                <w:rFonts w:hint="eastAsia"/>
              </w:rPr>
              <w:t>的重要保证</w:t>
            </w:r>
            <w:r>
              <w:t>。</w:t>
            </w:r>
          </w:p>
          <w:p w:rsidR="00B2678D" w:rsidRDefault="00330DA2">
            <w:pPr>
              <w:spacing w:line="360" w:lineRule="auto"/>
            </w:pPr>
            <w:r>
              <w:rPr>
                <w:rFonts w:hint="eastAsia"/>
              </w:rPr>
              <w:t>3.</w:t>
            </w:r>
            <w:r>
              <w:rPr>
                <w:rFonts w:hint="eastAsia"/>
              </w:rPr>
              <w:t>保护生态，防止水土流失</w:t>
            </w:r>
            <w:r>
              <w:rPr>
                <w:rFonts w:hint="eastAsia"/>
              </w:rPr>
              <w:t>。</w:t>
            </w:r>
          </w:p>
          <w:p w:rsidR="00B2678D" w:rsidRDefault="00B2678D">
            <w:pPr>
              <w:widowControl/>
              <w:jc w:val="left"/>
              <w:rPr>
                <w:rFonts w:ascii="宋体" w:hAnsi="宋体" w:cs="宋体"/>
                <w:kern w:val="0"/>
                <w:sz w:val="20"/>
                <w:szCs w:val="20"/>
              </w:rPr>
            </w:pPr>
          </w:p>
        </w:tc>
      </w:tr>
      <w:tr w:rsidR="00B2678D">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Style w:val="font11"/>
                <w:sz w:val="20"/>
                <w:szCs w:val="20"/>
                <w:lang/>
              </w:rPr>
              <w:t>1</w:t>
            </w:r>
            <w:r>
              <w:rPr>
                <w:rStyle w:val="font11"/>
                <w:sz w:val="20"/>
                <w:szCs w:val="20"/>
                <w:lang/>
              </w:rPr>
              <w:t>：黄水沟左岸（东岸）防洪堤长</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21.85</w:t>
            </w:r>
            <w:r>
              <w:rPr>
                <w:rFonts w:ascii="宋体" w:hAnsi="宋体" w:cs="宋体" w:hint="eastAsia"/>
                <w:color w:val="000000"/>
                <w:kern w:val="0"/>
                <w:sz w:val="20"/>
                <w:szCs w:val="20"/>
                <w:lang/>
              </w:rPr>
              <w:t>公里</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21.85</w:t>
            </w:r>
            <w:r>
              <w:rPr>
                <w:rFonts w:ascii="宋体" w:hAnsi="宋体" w:cs="宋体" w:hint="eastAsia"/>
                <w:color w:val="000000"/>
                <w:kern w:val="0"/>
                <w:sz w:val="20"/>
                <w:szCs w:val="20"/>
                <w:lang/>
              </w:rPr>
              <w:t>公里</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：黄水沟右岸（西岸）防洪堤长</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10.35</w:t>
            </w:r>
            <w:r>
              <w:rPr>
                <w:rFonts w:ascii="宋体" w:hAnsi="宋体" w:cs="宋体" w:hint="eastAsia"/>
                <w:color w:val="000000"/>
                <w:kern w:val="0"/>
                <w:sz w:val="20"/>
                <w:szCs w:val="20"/>
                <w:lang/>
              </w:rPr>
              <w:t>公里</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10.35</w:t>
            </w:r>
            <w:r>
              <w:rPr>
                <w:rFonts w:ascii="宋体" w:hAnsi="宋体" w:cs="宋体" w:hint="eastAsia"/>
                <w:color w:val="000000"/>
                <w:kern w:val="0"/>
                <w:sz w:val="20"/>
                <w:szCs w:val="20"/>
                <w:lang/>
              </w:rPr>
              <w:t>公里</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3</w:t>
            </w:r>
            <w:r>
              <w:rPr>
                <w:rFonts w:ascii="宋体" w:hAnsi="宋体" w:cs="宋体" w:hint="eastAsia"/>
                <w:color w:val="000000"/>
                <w:kern w:val="0"/>
                <w:sz w:val="20"/>
                <w:szCs w:val="20"/>
                <w:lang/>
              </w:rPr>
              <w:t>：设计洪水流量</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370m</w:t>
            </w:r>
            <w:r>
              <w:rPr>
                <w:rFonts w:ascii="宋体" w:hAnsi="宋体" w:cs="宋体" w:hint="eastAsia"/>
                <w:color w:val="000000"/>
                <w:kern w:val="0"/>
                <w:sz w:val="20"/>
                <w:szCs w:val="20"/>
                <w:lang/>
              </w:rPr>
              <w:t>³</w:t>
            </w:r>
            <w:r>
              <w:rPr>
                <w:rFonts w:ascii="宋体" w:hAnsi="宋体" w:cs="宋体" w:hint="eastAsia"/>
                <w:color w:val="000000"/>
                <w:kern w:val="0"/>
                <w:sz w:val="20"/>
                <w:szCs w:val="20"/>
                <w:lang/>
              </w:rPr>
              <w:t>/s</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370m</w:t>
            </w:r>
            <w:r>
              <w:rPr>
                <w:rFonts w:ascii="宋体" w:hAnsi="宋体" w:cs="宋体" w:hint="eastAsia"/>
                <w:color w:val="000000"/>
                <w:kern w:val="0"/>
                <w:sz w:val="20"/>
                <w:szCs w:val="20"/>
                <w:lang/>
              </w:rPr>
              <w:t>³</w:t>
            </w:r>
            <w:r>
              <w:rPr>
                <w:rFonts w:ascii="宋体" w:hAnsi="宋体" w:cs="宋体" w:hint="eastAsia"/>
                <w:color w:val="000000"/>
                <w:kern w:val="0"/>
                <w:sz w:val="20"/>
                <w:szCs w:val="20"/>
                <w:lang/>
              </w:rPr>
              <w:t>/s</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：强化质量过程控制，严格实行合理工序安排和管理</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合格</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合格</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：完成年度投资计划和建设任务时间</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完成</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完成</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：项目总投资（本金）</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kern w:val="0"/>
                <w:sz w:val="20"/>
                <w:szCs w:val="20"/>
              </w:rPr>
              <w:t>337.05</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kern w:val="0"/>
                <w:sz w:val="20"/>
                <w:szCs w:val="20"/>
              </w:rPr>
              <w:t>337.05</w:t>
            </w:r>
            <w:r>
              <w:rPr>
                <w:rFonts w:ascii="宋体" w:hAnsi="宋体" w:cs="宋体" w:hint="eastAsia"/>
                <w:kern w:val="0"/>
                <w:sz w:val="20"/>
                <w:szCs w:val="20"/>
              </w:rPr>
              <w:t>万元</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：促进全县经济发展</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逐步促进</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逐步促进</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：保证沿河两岸人民安居乐业，促进和静县社会及国民经济的全面发展</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逐步促进</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逐步促进</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：减少对和静县巴伦台镇沿线居民的危害，避免了洪水冲蚀和每年防洪抢险所造成的水土流失</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逐步改善</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逐步改善</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：逐步增强县城周边可持续发展内生动力</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逐步增强</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逐步增强</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2678D" w:rsidRDefault="00330DA2">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color w:val="000000"/>
                <w:kern w:val="0"/>
                <w:sz w:val="20"/>
                <w:szCs w:val="20"/>
                <w:lang/>
              </w:rPr>
              <w:t>指标</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：改善人民的居住环境</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w:t>
            </w:r>
            <w:r>
              <w:rPr>
                <w:rFonts w:ascii="宋体" w:hAnsi="宋体" w:cs="宋体" w:hint="eastAsia"/>
                <w:color w:val="000000"/>
                <w:kern w:val="0"/>
                <w:sz w:val="20"/>
                <w:szCs w:val="20"/>
                <w:lang/>
              </w:rPr>
              <w:t>95%</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w:t>
            </w:r>
            <w:r>
              <w:rPr>
                <w:rFonts w:ascii="宋体" w:hAnsi="宋体" w:cs="宋体" w:hint="eastAsia"/>
                <w:color w:val="000000"/>
                <w:kern w:val="0"/>
                <w:sz w:val="20"/>
                <w:szCs w:val="20"/>
                <w:lang/>
              </w:rPr>
              <w:t>95%</w:t>
            </w:r>
          </w:p>
        </w:tc>
      </w:tr>
      <w:tr w:rsidR="00B2678D">
        <w:trPr>
          <w:trHeight w:val="480"/>
        </w:trPr>
        <w:tc>
          <w:tcPr>
            <w:tcW w:w="72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2678D" w:rsidRDefault="00B2678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2678D" w:rsidRDefault="00330DA2">
            <w:pPr>
              <w:widowControl/>
              <w:jc w:val="left"/>
              <w:textAlignment w:val="center"/>
              <w:rPr>
                <w:rFonts w:ascii="宋体" w:hAnsi="宋体" w:cs="宋体"/>
                <w:kern w:val="0"/>
                <w:sz w:val="20"/>
                <w:szCs w:val="20"/>
              </w:rPr>
            </w:pP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：社会公众投诉次数</w:t>
            </w:r>
          </w:p>
        </w:tc>
        <w:tc>
          <w:tcPr>
            <w:tcW w:w="2060" w:type="dxa"/>
            <w:tcBorders>
              <w:top w:val="nil"/>
              <w:left w:val="nil"/>
              <w:bottom w:val="single" w:sz="4" w:space="0" w:color="auto"/>
              <w:right w:val="single" w:sz="4" w:space="0" w:color="auto"/>
            </w:tcBorders>
            <w:shd w:val="clear" w:color="auto" w:fill="auto"/>
            <w:vAlign w:val="center"/>
          </w:tcPr>
          <w:p w:rsidR="00B2678D" w:rsidRDefault="00330DA2">
            <w:pPr>
              <w:widowControl/>
              <w:jc w:val="center"/>
              <w:textAlignment w:val="center"/>
              <w:rPr>
                <w:rFonts w:ascii="宋体" w:hAnsi="宋体" w:cs="宋体"/>
                <w:kern w:val="0"/>
                <w:sz w:val="20"/>
                <w:szCs w:val="20"/>
              </w:rPr>
            </w:pP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次</w:t>
            </w:r>
          </w:p>
        </w:tc>
        <w:tc>
          <w:tcPr>
            <w:tcW w:w="1780" w:type="dxa"/>
            <w:tcBorders>
              <w:top w:val="nil"/>
              <w:left w:val="nil"/>
              <w:bottom w:val="single" w:sz="4" w:space="0" w:color="auto"/>
              <w:right w:val="single" w:sz="4" w:space="0" w:color="auto"/>
            </w:tcBorders>
            <w:shd w:val="clear" w:color="auto" w:fill="auto"/>
            <w:vAlign w:val="center"/>
          </w:tcPr>
          <w:p w:rsidR="00B2678D" w:rsidRDefault="00330DA2">
            <w:pPr>
              <w:widowControl/>
              <w:ind w:firstLineChars="300" w:firstLine="600"/>
              <w:jc w:val="left"/>
              <w:rPr>
                <w:rFonts w:ascii="宋体" w:hAnsi="宋体" w:cs="宋体"/>
                <w:kern w:val="0"/>
                <w:sz w:val="20"/>
                <w:szCs w:val="20"/>
              </w:rPr>
            </w:pPr>
            <w:r>
              <w:rPr>
                <w:rFonts w:ascii="宋体" w:hAnsi="宋体" w:cs="宋体" w:hint="eastAsia"/>
                <w:color w:val="000000"/>
                <w:kern w:val="0"/>
                <w:sz w:val="20"/>
                <w:szCs w:val="20"/>
                <w:lang/>
              </w:rPr>
              <w:t>≤</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次</w:t>
            </w:r>
          </w:p>
        </w:tc>
      </w:tr>
    </w:tbl>
    <w:p w:rsidR="00B2678D" w:rsidRDefault="00B2678D">
      <w:pPr>
        <w:spacing w:line="540" w:lineRule="exact"/>
        <w:ind w:firstLine="567"/>
        <w:rPr>
          <w:rStyle w:val="a8"/>
          <w:rFonts w:ascii="仿宋" w:eastAsia="仿宋" w:hAnsi="仿宋"/>
          <w:b w:val="0"/>
          <w:spacing w:val="-4"/>
          <w:sz w:val="32"/>
          <w:szCs w:val="32"/>
        </w:rPr>
      </w:pPr>
    </w:p>
    <w:sectPr w:rsidR="00B2678D" w:rsidSect="00B2678D">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DA2" w:rsidRDefault="00330DA2" w:rsidP="00B2678D">
      <w:r>
        <w:separator/>
      </w:r>
    </w:p>
  </w:endnote>
  <w:endnote w:type="continuationSeparator" w:id="1">
    <w:p w:rsidR="00330DA2" w:rsidRDefault="00330DA2" w:rsidP="00B267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B2678D" w:rsidRDefault="00B2678D">
        <w:pPr>
          <w:pStyle w:val="a4"/>
          <w:jc w:val="center"/>
        </w:pPr>
        <w:r>
          <w:fldChar w:fldCharType="begin"/>
        </w:r>
        <w:r w:rsidR="00330DA2">
          <w:instrText>PAGE   \* MERGEFORMAT</w:instrText>
        </w:r>
        <w:r>
          <w:fldChar w:fldCharType="separate"/>
        </w:r>
        <w:r w:rsidR="002339C3" w:rsidRPr="002339C3">
          <w:rPr>
            <w:noProof/>
            <w:lang w:val="zh-CN"/>
          </w:rPr>
          <w:t>8</w:t>
        </w:r>
        <w:r>
          <w:fldChar w:fldCharType="end"/>
        </w:r>
      </w:p>
    </w:sdtContent>
  </w:sdt>
  <w:p w:rsidR="00B2678D" w:rsidRDefault="00B267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DA2" w:rsidRDefault="00330DA2" w:rsidP="00B2678D">
      <w:r>
        <w:separator/>
      </w:r>
    </w:p>
  </w:footnote>
  <w:footnote w:type="continuationSeparator" w:id="1">
    <w:p w:rsidR="00330DA2" w:rsidRDefault="00330DA2" w:rsidP="00B26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C4A29"/>
    <w:multiLevelType w:val="singleLevel"/>
    <w:tmpl w:val="262C4A29"/>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00B4F"/>
    <w:rsid w:val="00056465"/>
    <w:rsid w:val="000B085B"/>
    <w:rsid w:val="00121AE4"/>
    <w:rsid w:val="00146AAD"/>
    <w:rsid w:val="001B3A40"/>
    <w:rsid w:val="002339C3"/>
    <w:rsid w:val="002574E5"/>
    <w:rsid w:val="002E590A"/>
    <w:rsid w:val="00330DA2"/>
    <w:rsid w:val="003908B7"/>
    <w:rsid w:val="004366A8"/>
    <w:rsid w:val="0045374C"/>
    <w:rsid w:val="004557CB"/>
    <w:rsid w:val="00502BA7"/>
    <w:rsid w:val="005162F1"/>
    <w:rsid w:val="00535153"/>
    <w:rsid w:val="00554F82"/>
    <w:rsid w:val="00557407"/>
    <w:rsid w:val="0056390D"/>
    <w:rsid w:val="005719B0"/>
    <w:rsid w:val="005D10D6"/>
    <w:rsid w:val="00680A96"/>
    <w:rsid w:val="0069633C"/>
    <w:rsid w:val="006E6BB4"/>
    <w:rsid w:val="00743B81"/>
    <w:rsid w:val="00754222"/>
    <w:rsid w:val="00855E3A"/>
    <w:rsid w:val="00922CB9"/>
    <w:rsid w:val="0092573B"/>
    <w:rsid w:val="009564B6"/>
    <w:rsid w:val="009E5CD9"/>
    <w:rsid w:val="009E6036"/>
    <w:rsid w:val="00A26421"/>
    <w:rsid w:val="00A4293B"/>
    <w:rsid w:val="00A67D50"/>
    <w:rsid w:val="00A8691A"/>
    <w:rsid w:val="00AC1946"/>
    <w:rsid w:val="00B2678D"/>
    <w:rsid w:val="00B40063"/>
    <w:rsid w:val="00B41F61"/>
    <w:rsid w:val="00B857C3"/>
    <w:rsid w:val="00BA46E6"/>
    <w:rsid w:val="00C56C72"/>
    <w:rsid w:val="00CA6457"/>
    <w:rsid w:val="00D16AF4"/>
    <w:rsid w:val="00D17F2E"/>
    <w:rsid w:val="00D30354"/>
    <w:rsid w:val="00D4229C"/>
    <w:rsid w:val="00D752D1"/>
    <w:rsid w:val="00D926BD"/>
    <w:rsid w:val="00DF42A0"/>
    <w:rsid w:val="00E00D00"/>
    <w:rsid w:val="00E769FE"/>
    <w:rsid w:val="00EA2CBE"/>
    <w:rsid w:val="00F32FEE"/>
    <w:rsid w:val="00FB10BB"/>
    <w:rsid w:val="00FF34A5"/>
    <w:rsid w:val="011F31E7"/>
    <w:rsid w:val="04EC2822"/>
    <w:rsid w:val="10955CDA"/>
    <w:rsid w:val="14FB4CB7"/>
    <w:rsid w:val="18635116"/>
    <w:rsid w:val="1BA860F3"/>
    <w:rsid w:val="1F834396"/>
    <w:rsid w:val="28944D8F"/>
    <w:rsid w:val="289F6413"/>
    <w:rsid w:val="333619E1"/>
    <w:rsid w:val="33664E39"/>
    <w:rsid w:val="37FC34C7"/>
    <w:rsid w:val="3A9D0934"/>
    <w:rsid w:val="4246192D"/>
    <w:rsid w:val="472238F6"/>
    <w:rsid w:val="4E75747F"/>
    <w:rsid w:val="4E942329"/>
    <w:rsid w:val="4EEF45F0"/>
    <w:rsid w:val="53BB1EDF"/>
    <w:rsid w:val="54B8738B"/>
    <w:rsid w:val="5EE14349"/>
    <w:rsid w:val="61DD20C0"/>
    <w:rsid w:val="62502DE6"/>
    <w:rsid w:val="6253495F"/>
    <w:rsid w:val="68C571EC"/>
    <w:rsid w:val="69440D02"/>
    <w:rsid w:val="7A7B12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78D"/>
    <w:pPr>
      <w:widowControl w:val="0"/>
      <w:jc w:val="both"/>
    </w:pPr>
    <w:rPr>
      <w:kern w:val="2"/>
      <w:sz w:val="21"/>
      <w:szCs w:val="24"/>
    </w:rPr>
  </w:style>
  <w:style w:type="paragraph" w:styleId="1">
    <w:name w:val="heading 1"/>
    <w:basedOn w:val="a"/>
    <w:next w:val="a"/>
    <w:link w:val="1Char"/>
    <w:uiPriority w:val="9"/>
    <w:qFormat/>
    <w:rsid w:val="00B2678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B2678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B2678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B2678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B2678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B2678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B2678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B2678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B2678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2678D"/>
    <w:rPr>
      <w:sz w:val="18"/>
      <w:szCs w:val="18"/>
    </w:rPr>
  </w:style>
  <w:style w:type="paragraph" w:styleId="a4">
    <w:name w:val="footer"/>
    <w:basedOn w:val="a"/>
    <w:link w:val="Char0"/>
    <w:uiPriority w:val="99"/>
    <w:unhideWhenUsed/>
    <w:qFormat/>
    <w:rsid w:val="00B2678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B2678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B2678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B2678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B2678D"/>
    <w:rPr>
      <w:b/>
      <w:bCs/>
    </w:rPr>
  </w:style>
  <w:style w:type="character" w:styleId="a9">
    <w:name w:val="Emphasis"/>
    <w:basedOn w:val="a0"/>
    <w:uiPriority w:val="20"/>
    <w:qFormat/>
    <w:rsid w:val="00B2678D"/>
    <w:rPr>
      <w:rFonts w:asciiTheme="minorHAnsi" w:hAnsiTheme="minorHAnsi"/>
      <w:b/>
      <w:i/>
      <w:iCs/>
    </w:rPr>
  </w:style>
  <w:style w:type="character" w:customStyle="1" w:styleId="1Char">
    <w:name w:val="标题 1 Char"/>
    <w:basedOn w:val="a0"/>
    <w:link w:val="1"/>
    <w:uiPriority w:val="9"/>
    <w:qFormat/>
    <w:rsid w:val="00B2678D"/>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B2678D"/>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B2678D"/>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B2678D"/>
    <w:rPr>
      <w:b/>
      <w:bCs/>
      <w:sz w:val="28"/>
      <w:szCs w:val="28"/>
    </w:rPr>
  </w:style>
  <w:style w:type="character" w:customStyle="1" w:styleId="5Char">
    <w:name w:val="标题 5 Char"/>
    <w:basedOn w:val="a0"/>
    <w:link w:val="5"/>
    <w:uiPriority w:val="9"/>
    <w:semiHidden/>
    <w:qFormat/>
    <w:rsid w:val="00B2678D"/>
    <w:rPr>
      <w:b/>
      <w:bCs/>
      <w:i/>
      <w:iCs/>
      <w:sz w:val="26"/>
      <w:szCs w:val="26"/>
    </w:rPr>
  </w:style>
  <w:style w:type="character" w:customStyle="1" w:styleId="6Char">
    <w:name w:val="标题 6 Char"/>
    <w:basedOn w:val="a0"/>
    <w:link w:val="6"/>
    <w:uiPriority w:val="9"/>
    <w:semiHidden/>
    <w:qFormat/>
    <w:rsid w:val="00B2678D"/>
    <w:rPr>
      <w:b/>
      <w:bCs/>
    </w:rPr>
  </w:style>
  <w:style w:type="character" w:customStyle="1" w:styleId="7Char">
    <w:name w:val="标题 7 Char"/>
    <w:basedOn w:val="a0"/>
    <w:link w:val="7"/>
    <w:uiPriority w:val="9"/>
    <w:semiHidden/>
    <w:qFormat/>
    <w:rsid w:val="00B2678D"/>
    <w:rPr>
      <w:sz w:val="24"/>
      <w:szCs w:val="24"/>
    </w:rPr>
  </w:style>
  <w:style w:type="character" w:customStyle="1" w:styleId="8Char">
    <w:name w:val="标题 8 Char"/>
    <w:basedOn w:val="a0"/>
    <w:link w:val="8"/>
    <w:uiPriority w:val="9"/>
    <w:semiHidden/>
    <w:qFormat/>
    <w:rsid w:val="00B2678D"/>
    <w:rPr>
      <w:i/>
      <w:iCs/>
      <w:sz w:val="24"/>
      <w:szCs w:val="24"/>
    </w:rPr>
  </w:style>
  <w:style w:type="character" w:customStyle="1" w:styleId="9Char">
    <w:name w:val="标题 9 Char"/>
    <w:basedOn w:val="a0"/>
    <w:link w:val="9"/>
    <w:uiPriority w:val="9"/>
    <w:semiHidden/>
    <w:qFormat/>
    <w:rsid w:val="00B2678D"/>
    <w:rPr>
      <w:rFonts w:asciiTheme="majorHAnsi" w:eastAsiaTheme="majorEastAsia" w:hAnsiTheme="majorHAnsi"/>
    </w:rPr>
  </w:style>
  <w:style w:type="character" w:customStyle="1" w:styleId="Char3">
    <w:name w:val="标题 Char"/>
    <w:basedOn w:val="a0"/>
    <w:link w:val="a7"/>
    <w:uiPriority w:val="10"/>
    <w:qFormat/>
    <w:rsid w:val="00B2678D"/>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B2678D"/>
    <w:rPr>
      <w:rFonts w:asciiTheme="majorHAnsi" w:eastAsiaTheme="majorEastAsia" w:hAnsiTheme="majorHAnsi"/>
      <w:sz w:val="24"/>
      <w:szCs w:val="24"/>
    </w:rPr>
  </w:style>
  <w:style w:type="paragraph" w:styleId="aa">
    <w:name w:val="No Spacing"/>
    <w:basedOn w:val="a"/>
    <w:uiPriority w:val="1"/>
    <w:qFormat/>
    <w:rsid w:val="00B2678D"/>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B2678D"/>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B2678D"/>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B2678D"/>
    <w:rPr>
      <w:i/>
      <w:sz w:val="24"/>
      <w:szCs w:val="24"/>
    </w:rPr>
  </w:style>
  <w:style w:type="paragraph" w:styleId="ad">
    <w:name w:val="Intense Quote"/>
    <w:basedOn w:val="a"/>
    <w:next w:val="a"/>
    <w:link w:val="Char5"/>
    <w:uiPriority w:val="30"/>
    <w:qFormat/>
    <w:rsid w:val="00B2678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B2678D"/>
    <w:rPr>
      <w:b/>
      <w:i/>
      <w:sz w:val="24"/>
    </w:rPr>
  </w:style>
  <w:style w:type="character" w:customStyle="1" w:styleId="10">
    <w:name w:val="不明显强调1"/>
    <w:uiPriority w:val="19"/>
    <w:qFormat/>
    <w:rsid w:val="00B2678D"/>
    <w:rPr>
      <w:i/>
      <w:color w:val="5A5A5A" w:themeColor="text1" w:themeTint="A5"/>
    </w:rPr>
  </w:style>
  <w:style w:type="character" w:customStyle="1" w:styleId="11">
    <w:name w:val="明显强调1"/>
    <w:basedOn w:val="a0"/>
    <w:uiPriority w:val="21"/>
    <w:qFormat/>
    <w:rsid w:val="00B2678D"/>
    <w:rPr>
      <w:b/>
      <w:i/>
      <w:sz w:val="24"/>
      <w:szCs w:val="24"/>
      <w:u w:val="single"/>
    </w:rPr>
  </w:style>
  <w:style w:type="character" w:customStyle="1" w:styleId="12">
    <w:name w:val="不明显参考1"/>
    <w:basedOn w:val="a0"/>
    <w:uiPriority w:val="31"/>
    <w:qFormat/>
    <w:rsid w:val="00B2678D"/>
    <w:rPr>
      <w:sz w:val="24"/>
      <w:szCs w:val="24"/>
      <w:u w:val="single"/>
    </w:rPr>
  </w:style>
  <w:style w:type="character" w:customStyle="1" w:styleId="13">
    <w:name w:val="明显参考1"/>
    <w:basedOn w:val="a0"/>
    <w:uiPriority w:val="32"/>
    <w:qFormat/>
    <w:rsid w:val="00B2678D"/>
    <w:rPr>
      <w:b/>
      <w:sz w:val="24"/>
      <w:u w:val="single"/>
    </w:rPr>
  </w:style>
  <w:style w:type="character" w:customStyle="1" w:styleId="14">
    <w:name w:val="书籍标题1"/>
    <w:basedOn w:val="a0"/>
    <w:uiPriority w:val="33"/>
    <w:qFormat/>
    <w:rsid w:val="00B2678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B2678D"/>
    <w:pPr>
      <w:outlineLvl w:val="9"/>
    </w:pPr>
    <w:rPr>
      <w:lang w:eastAsia="en-US" w:bidi="en-US"/>
    </w:rPr>
  </w:style>
  <w:style w:type="character" w:customStyle="1" w:styleId="Char1">
    <w:name w:val="页眉 Char"/>
    <w:basedOn w:val="a0"/>
    <w:link w:val="a5"/>
    <w:uiPriority w:val="99"/>
    <w:qFormat/>
    <w:rsid w:val="00B2678D"/>
    <w:rPr>
      <w:rFonts w:ascii="Calibri" w:eastAsia="宋体" w:hAnsi="Calibri"/>
      <w:kern w:val="2"/>
      <w:sz w:val="18"/>
      <w:szCs w:val="18"/>
    </w:rPr>
  </w:style>
  <w:style w:type="character" w:customStyle="1" w:styleId="Char0">
    <w:name w:val="页脚 Char"/>
    <w:basedOn w:val="a0"/>
    <w:link w:val="a4"/>
    <w:uiPriority w:val="99"/>
    <w:qFormat/>
    <w:rsid w:val="00B2678D"/>
    <w:rPr>
      <w:rFonts w:ascii="Calibri" w:eastAsia="宋体" w:hAnsi="Calibri"/>
      <w:kern w:val="2"/>
      <w:sz w:val="18"/>
      <w:szCs w:val="18"/>
    </w:rPr>
  </w:style>
  <w:style w:type="character" w:customStyle="1" w:styleId="Char">
    <w:name w:val="批注框文本 Char"/>
    <w:basedOn w:val="a0"/>
    <w:link w:val="a3"/>
    <w:uiPriority w:val="99"/>
    <w:semiHidden/>
    <w:qFormat/>
    <w:rsid w:val="00B2678D"/>
    <w:rPr>
      <w:rFonts w:ascii="Times New Roman" w:eastAsia="宋体" w:hAnsi="Times New Roman"/>
      <w:kern w:val="2"/>
      <w:sz w:val="18"/>
      <w:szCs w:val="18"/>
    </w:rPr>
  </w:style>
  <w:style w:type="character" w:customStyle="1" w:styleId="font21">
    <w:name w:val="font21"/>
    <w:basedOn w:val="a0"/>
    <w:rsid w:val="00B2678D"/>
    <w:rPr>
      <w:rFonts w:ascii="Calibri" w:hAnsi="Calibri" w:cs="Calibri"/>
      <w:color w:val="000000"/>
      <w:sz w:val="16"/>
      <w:szCs w:val="16"/>
      <w:u w:val="none"/>
    </w:rPr>
  </w:style>
  <w:style w:type="character" w:customStyle="1" w:styleId="font11">
    <w:name w:val="font11"/>
    <w:basedOn w:val="a0"/>
    <w:rsid w:val="00B2678D"/>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cp:lastModifiedBy>
  <cp:revision>64</cp:revision>
  <cp:lastPrinted>2018-12-31T10:56:00Z</cp:lastPrinted>
  <dcterms:created xsi:type="dcterms:W3CDTF">2018-08-15T02:06:00Z</dcterms:created>
  <dcterms:modified xsi:type="dcterms:W3CDTF">2020-04-03T13:38:00Z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