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</w:p>
    <w:tbl>
      <w:tblPr>
        <w:tblStyle w:val="2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和静县供热、垃圾处理基础设施建设项目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1、和静县西城区供热站扩建1台91MW 燃煤锅炉及其配套设备。</w:t>
            </w:r>
          </w:p>
          <w:p>
            <w:pPr>
              <w:widowControl/>
              <w:spacing w:line="240" w:lineRule="exact"/>
              <w:ind w:firstLine="360" w:firstLineChars="200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 xml:space="preserve">2、和静县巴伦台镇新建 2 台 10.5MW 燃煤锅炉及其配套设 备；新建换热站 5 座，供热管道 4130 米，配套建设封闭式储煤场、堆渣场各 1 座； </w:t>
            </w:r>
          </w:p>
          <w:p>
            <w:pPr>
              <w:widowControl/>
              <w:spacing w:line="240" w:lineRule="exact"/>
              <w:ind w:firstLine="360" w:firstLineChars="2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3、新建垃圾收集点 173 个（与新购置自卸式垃圾压缩车配 套）；生活垃圾卫生填埋场 1 座（库容 92.19 万 m3），使用年限12 年；近期（2022 年）生活垃圾处理规模为 130 吨／日，远期（2032 年）生活垃圾处理规模为 150 吨／日。配套建设值班室及其他附属设施。</w:t>
            </w:r>
          </w:p>
        </w:tc>
        <w:tc>
          <w:tcPr>
            <w:tcW w:w="36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  <w:t>目标一：西城区供热站主体已基本完成，正在建设出煤仓，也接近完工。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  <w:t>目标二：巴伦台供热站已全部完工，完成了验收。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  <w:t>目标三：垃圾场已完成了50%工程量。</w:t>
            </w: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91MW 燃煤锅炉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10.5MW 燃煤锅炉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新建垃圾收集点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 xml:space="preserve">173 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 xml:space="preserve">173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锅炉产品合格率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管网探伤合格率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保温管存在小部分残次品，已退回厂家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材料到场及时率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20" w:firstLineChars="200"/>
              <w:jc w:val="left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部分施工地点为山区，运输难度大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工程完成及时率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项目总投资（万元）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9678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9678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提升县城环保处理能力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部分乡镇位于山区，施工难度大，施工进度缓慢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完善县城基础设施建设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有效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部分乡镇位于山区，施工难度大，施工进度缓慢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当地居民满意度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施工方满意度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≥98%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10D50"/>
    <w:rsid w:val="11716B8E"/>
    <w:rsid w:val="1BD10D50"/>
    <w:rsid w:val="477A0843"/>
    <w:rsid w:val="4BE065B3"/>
    <w:rsid w:val="5EAB6D35"/>
    <w:rsid w:val="6FC23089"/>
    <w:rsid w:val="79B4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2020-06-02T10:24:00Z</dcterms:created>
  <dc:creator>翔翔的小尾巴</dc:creator>
  <cp:lastModifiedBy>Lenovo</cp:lastModifiedBy>
  <dcterms:modified xsi:type="dcterms:W3CDTF">2020-06-07T18:15:27Z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