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u w:val="none"/>
        </w:rPr>
      </w:pPr>
      <w:bookmarkStart w:id="0" w:name="_GoBack"/>
      <w:r>
        <w:rPr>
          <w:rFonts w:hint="eastAsia" w:ascii="方正小标宋_GBK" w:hAnsi="华文中宋" w:eastAsia="方正小标宋_GBK" w:cs="宋体"/>
          <w:b/>
          <w:kern w:val="0"/>
          <w:sz w:val="48"/>
          <w:szCs w:val="48"/>
          <w:u w:val="none"/>
        </w:rPr>
        <w:t>新疆维吾尔自治区巴州和静县农牧机械管理局项目支出绩效自评报告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项目名称：扶持农机化发展项目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实施单位（公章）：和静县农牧机械管理局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主管部门（公章）：和静县农牧机械管理局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项目负责人（签章）：薛以山</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600" w:lineRule="exact"/>
        <w:ind w:firstLine="600" w:firstLineChars="200"/>
        <w:rPr>
          <w:rFonts w:ascii="方正仿宋_GBK" w:eastAsia="方正仿宋_GBK" w:cs="Arial"/>
          <w:sz w:val="32"/>
          <w:szCs w:val="32"/>
        </w:rPr>
      </w:pPr>
      <w:r>
        <w:rPr>
          <w:rFonts w:hint="eastAsia" w:ascii="仿宋_GB2312" w:hAnsi="MS Gothic" w:eastAsia="仿宋_GB2312"/>
          <w:sz w:val="30"/>
          <w:szCs w:val="30"/>
        </w:rPr>
        <w:t>农机局下设3个科室，分别是：农机监理站、农机化技术学校和农机技术推广站，单位编制数18人，实有人数55人，其中：在职19人，退休36人，较上年增加1人</w:t>
      </w:r>
      <w:r>
        <w:rPr>
          <w:rFonts w:hint="eastAsia" w:ascii="方正仿宋_GBK" w:eastAsia="方正仿宋_GBK" w:cs="Arial"/>
          <w:sz w:val="32"/>
          <w:szCs w:val="32"/>
        </w:rPr>
        <w:t>。</w:t>
      </w:r>
      <w:r>
        <w:rPr>
          <w:rFonts w:hint="eastAsia" w:ascii="仿宋_GB2312" w:hAnsi="仿宋" w:eastAsia="仿宋_GB2312"/>
          <w:sz w:val="32"/>
          <w:szCs w:val="32"/>
        </w:rPr>
        <w:t>贯彻落实国家有关农业机械化发展的方针政策、法律法规，制定并组织实施农机化发展中长期规划和年度计划，开展农机技术与机具推广，承担农机服务体系建设、农机技术培训和法规宣传工作，依法行使农机安全监理、市场监管工作，承担农业机械报户、牌照换发、年度检验、驾驶员考证、事故勘查、农机职能鉴定等工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ind w:firstLine="640" w:firstLineChars="200"/>
        <w:rPr>
          <w:rFonts w:ascii="仿宋_GB2312" w:hAnsi="方正仿宋_GBK" w:eastAsia="仿宋_GB2312" w:cs="方正仿宋_GBK"/>
          <w:sz w:val="32"/>
          <w:szCs w:val="32"/>
        </w:rPr>
      </w:pPr>
      <w:r>
        <w:rPr>
          <w:rFonts w:hint="eastAsia" w:ascii="仿宋_GB2312" w:eastAsia="仿宋_GB2312"/>
          <w:sz w:val="32"/>
          <w:szCs w:val="32"/>
        </w:rPr>
        <w:t>一是扶持农机化发展资金12.32万元，（其中：和静县金宝瑞农机专业合作社10万元建设项目资金，农机化质量及购置补贴监管能力提升工作经费2.32万元）。二是农机扶持化发展补贴资金，该政策是落实党的强农惠农富农政策的重要内容，促进农业稳定发展和农民持续增收，经济效益得到最大化</w:t>
      </w:r>
      <w:r>
        <w:rPr>
          <w:rFonts w:hint="eastAsia" w:ascii="仿宋_GB2312" w:hAnsi="方正仿宋_GBK" w:eastAsia="仿宋_GB2312" w:cs="方正仿宋_GBK"/>
          <w:sz w:val="32"/>
          <w:szCs w:val="32"/>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79" w:firstLineChars="181"/>
        <w:rPr>
          <w:rFonts w:ascii="仿宋_GB2312" w:hAnsi="宋体" w:eastAsia="仿宋_GB2312" w:cs="宋体"/>
          <w:kern w:val="0"/>
          <w:sz w:val="32"/>
          <w:szCs w:val="32"/>
        </w:rPr>
      </w:pPr>
      <w:r>
        <w:rPr>
          <w:rFonts w:hint="eastAsia" w:ascii="仿宋_GB2312" w:hAnsi="宋体" w:eastAsia="仿宋_GB2312" w:cs="宋体"/>
          <w:kern w:val="0"/>
          <w:sz w:val="32"/>
          <w:szCs w:val="32"/>
        </w:rPr>
        <w:t>资金于2018年3月下达12.32万元，项目资金到位率</w:t>
      </w:r>
      <w:r>
        <w:rPr>
          <w:rFonts w:ascii="仿宋_GB2312" w:hAnsi="宋体" w:eastAsia="仿宋_GB2312" w:cs="宋体"/>
          <w:kern w:val="0"/>
          <w:sz w:val="32"/>
          <w:szCs w:val="32"/>
        </w:rPr>
        <w:t xml:space="preserve">100% </w:t>
      </w:r>
      <w:r>
        <w:rPr>
          <w:rFonts w:hint="eastAsia" w:ascii="仿宋_GB2312" w:hAnsi="宋体" w:eastAsia="仿宋_GB2312" w:cs="宋体"/>
          <w:kern w:val="0"/>
          <w:sz w:val="32"/>
          <w:szCs w:val="32"/>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79" w:firstLineChars="181"/>
        <w:rPr>
          <w:rFonts w:ascii="仿宋_GB2312" w:hAnsi="宋体" w:eastAsia="仿宋_GB2312" w:cs="宋体"/>
          <w:kern w:val="0"/>
          <w:sz w:val="32"/>
          <w:szCs w:val="32"/>
        </w:rPr>
      </w:pPr>
      <w:r>
        <w:rPr>
          <w:rFonts w:hint="eastAsia" w:ascii="仿宋_GB2312" w:hAnsi="宋体" w:eastAsia="仿宋_GB2312" w:cs="宋体"/>
          <w:kern w:val="0"/>
          <w:sz w:val="32"/>
          <w:szCs w:val="32"/>
        </w:rPr>
        <w:t>到位12.32万元,项目资金到位率</w:t>
      </w:r>
      <w:r>
        <w:rPr>
          <w:rFonts w:ascii="仿宋_GB2312" w:hAnsi="宋体" w:eastAsia="仿宋_GB2312" w:cs="宋体"/>
          <w:kern w:val="0"/>
          <w:sz w:val="32"/>
          <w:szCs w:val="32"/>
        </w:rPr>
        <w:t xml:space="preserve">100% </w:t>
      </w:r>
      <w:r>
        <w:rPr>
          <w:rFonts w:hint="eastAsia" w:ascii="仿宋_GB2312" w:hAnsi="宋体" w:eastAsia="仿宋_GB2312" w:cs="宋体"/>
          <w:kern w:val="0"/>
          <w:sz w:val="32"/>
          <w:szCs w:val="32"/>
        </w:rPr>
        <w:t>，实际支付12.32万元，实际支付率100%。</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79" w:firstLineChars="181"/>
        <w:rPr>
          <w:rStyle w:val="18"/>
          <w:rFonts w:ascii="仿宋_GB2312" w:hAnsi="楷体" w:eastAsia="仿宋_GB2312"/>
          <w:spacing w:val="-4"/>
          <w:sz w:val="32"/>
          <w:szCs w:val="32"/>
        </w:rPr>
      </w:pPr>
      <w:r>
        <w:rPr>
          <w:rFonts w:hint="eastAsia" w:ascii="仿宋_GB2312" w:eastAsia="仿宋_GB2312"/>
          <w:snapToGrid w:val="0"/>
          <w:color w:val="000000"/>
          <w:kern w:val="0"/>
          <w:sz w:val="32"/>
          <w:szCs w:val="32"/>
        </w:rPr>
        <w:t>对专项资金实行专账管理，建立健全财务、会计制度，规范资金管理，确保专款专用。</w:t>
      </w:r>
      <w:r>
        <w:rPr>
          <w:rFonts w:hint="eastAsia" w:ascii="仿宋_GB2312" w:eastAsia="仿宋_GB2312"/>
          <w:sz w:val="32"/>
          <w:szCs w:val="32"/>
        </w:rPr>
        <w:t>在项目实施中</w:t>
      </w:r>
      <w:r>
        <w:rPr>
          <w:rFonts w:hint="eastAsia" w:ascii="仿宋_GB2312" w:eastAsia="仿宋_GB2312"/>
          <w:snapToGrid w:val="0"/>
          <w:color w:val="000000"/>
          <w:kern w:val="0"/>
          <w:sz w:val="32"/>
          <w:szCs w:val="32"/>
        </w:rPr>
        <w:t>未出现截留、挤占、挪用等现象。主要用于牧民草畜平衡奖励及禁牧补助直补。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jc w:val="left"/>
        <w:rPr>
          <w:rStyle w:val="18"/>
          <w:rFonts w:ascii="楷体" w:hAnsi="楷体" w:eastAsia="楷体"/>
          <w:spacing w:val="-4"/>
          <w:sz w:val="32"/>
          <w:szCs w:val="32"/>
        </w:rPr>
      </w:pPr>
      <w:r>
        <w:rPr>
          <w:rFonts w:hint="eastAsia" w:ascii="仿宋_GB2312" w:eastAsia="仿宋_GB2312"/>
          <w:sz w:val="32"/>
          <w:szCs w:val="32"/>
        </w:rPr>
        <w:t xml:space="preserve">一是扶持农机化发展资金12.32万元，（其中：和静县金宝瑞农机专业合作社10万元建设项目资金，农机化质量及购置补贴监管能力提升工作经费2.32万元）。二是农机扶持化发展补贴资金，该政策是落实党的强农惠农富农政策的重要内容，促进农业稳定发展和农民持续增收，经济效益得到最大化          </w:t>
      </w:r>
      <w:r>
        <w:rPr>
          <w:rStyle w:val="18"/>
          <w:rFonts w:hint="eastAsia" w:ascii="楷体" w:hAnsi="楷体" w:eastAsia="楷体"/>
          <w:spacing w:val="-4"/>
          <w:sz w:val="32"/>
          <w:szCs w:val="32"/>
        </w:rPr>
        <w:t>（二）项目管理情况分析</w:t>
      </w:r>
    </w:p>
    <w:p>
      <w:pPr>
        <w:spacing w:line="540" w:lineRule="exact"/>
        <w:ind w:firstLine="579" w:firstLineChars="181"/>
        <w:rPr>
          <w:rFonts w:ascii="仿宋_GB2312" w:hAnsi="楷体" w:eastAsia="仿宋_GB2312"/>
          <w:b/>
          <w:spacing w:val="-4"/>
          <w:sz w:val="32"/>
          <w:szCs w:val="32"/>
        </w:rPr>
      </w:pPr>
      <w:r>
        <w:rPr>
          <w:rFonts w:hint="eastAsia" w:ascii="仿宋_GB2312" w:eastAsia="仿宋_GB2312"/>
          <w:sz w:val="32"/>
          <w:szCs w:val="32"/>
        </w:rPr>
        <w:t>我站严格按照有关要求使用和管理资金，实际支出与项目规定的用途一致，资金收支平衡。资金使用都能做到公开、公平，按程序上报和审批。严格执行财务制度，无截留、挤占、挪用补偿基金等违规行为。财务制度健全，财务信息真实完整。</w:t>
      </w:r>
    </w:p>
    <w:p>
      <w:pPr>
        <w:spacing w:line="540" w:lineRule="exact"/>
        <w:ind w:firstLine="624" w:firstLineChars="20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ind w:firstLine="640" w:firstLineChars="200"/>
        <w:rPr>
          <w:rFonts w:ascii="仿宋_GB2312" w:eastAsia="仿宋_GB2312"/>
          <w:sz w:val="32"/>
          <w:szCs w:val="32"/>
        </w:rPr>
      </w:pPr>
      <w:r>
        <w:rPr>
          <w:rFonts w:hint="eastAsia" w:ascii="仿宋_GB2312" w:eastAsia="仿宋_GB2312"/>
          <w:sz w:val="32"/>
          <w:szCs w:val="32"/>
        </w:rPr>
        <w:t>根据项目任务分配，目前已完成年初设置的绩效各项指标，完成率每100%。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960" w:firstLineChars="300"/>
        <w:rPr>
          <w:rFonts w:ascii="仿宋_GB2312" w:eastAsia="仿宋_GB2312"/>
          <w:sz w:val="32"/>
          <w:szCs w:val="32"/>
        </w:rPr>
      </w:pPr>
      <w:r>
        <w:rPr>
          <w:rFonts w:hint="eastAsia" w:ascii="仿宋_GB2312" w:eastAsia="仿宋_GB2312"/>
          <w:sz w:val="32"/>
          <w:szCs w:val="32"/>
        </w:rPr>
        <w:t>已完成年初设置的绩效各项指标，完成率每100%。。</w:t>
      </w:r>
    </w:p>
    <w:p>
      <w:pPr>
        <w:spacing w:line="540" w:lineRule="exact"/>
        <w:ind w:firstLine="936" w:firstLineChars="300"/>
        <w:rPr>
          <w:rStyle w:val="18"/>
          <w:rFonts w:ascii="黑体" w:hAnsi="黑体" w:eastAsia="黑体"/>
          <w:b w:val="0"/>
          <w:spacing w:val="-4"/>
          <w:sz w:val="32"/>
          <w:szCs w:val="32"/>
        </w:rPr>
      </w:pPr>
      <w:r>
        <w:rPr>
          <w:rStyle w:val="18"/>
          <w:rFonts w:hint="eastAsia" w:ascii="黑体" w:hAnsi="黑体" w:eastAsia="黑体"/>
          <w:b w:val="0"/>
          <w:spacing w:val="-4"/>
          <w:sz w:val="32"/>
          <w:szCs w:val="32"/>
        </w:rPr>
        <w:t>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960" w:firstLineChars="300"/>
        <w:rPr>
          <w:rFonts w:ascii="仿宋_GB2312" w:eastAsia="仿宋_GB2312"/>
          <w:sz w:val="32"/>
          <w:szCs w:val="32"/>
        </w:rPr>
      </w:pPr>
      <w:r>
        <w:rPr>
          <w:rFonts w:hint="eastAsia" w:ascii="仿宋_GB2312" w:eastAsia="仿宋_GB2312"/>
          <w:sz w:val="32"/>
          <w:szCs w:val="32"/>
        </w:rPr>
        <w:t>无</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结合农机现状，有针对性地进行改善，使资金的效用得到充分地实现。</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下一步改进措施：进一步优化农业机械装备结构，提升农机化综合水平。</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基础数据收集、资料来源和依据等佐证材料真实可靠，项目现场勘验检查一一核实，无弄虚作假。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Fonts w:ascii="仿宋_GB2312" w:eastAsia="仿宋_GB2312"/>
          <w:spacing w:val="-4"/>
          <w:sz w:val="32"/>
          <w:szCs w:val="32"/>
        </w:rPr>
      </w:pPr>
      <w:r>
        <w:rPr>
          <w:rFonts w:hint="eastAsia" w:ascii="仿宋_GB2312" w:eastAsia="仿宋_GB2312"/>
          <w:spacing w:val="-4"/>
          <w:sz w:val="32"/>
          <w:szCs w:val="32"/>
        </w:rPr>
        <w:t>《和静县农机局项目绩效自评表》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S Sans Serif">
    <w:altName w:val="Courier New"/>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Arial Unicode MS"/>
    <w:panose1 w:val="03000509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MS Gothic">
    <w:altName w:val="Yu Gothic UI"/>
    <w:panose1 w:val="020B0609070205080204"/>
    <w:charset w:val="80"/>
    <w:family w:val="modern"/>
    <w:pitch w:val="default"/>
    <w:sig w:usb0="00000000" w:usb1="00000000" w:usb2="00000012" w:usb3="00000000" w:csb0="000200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143A1"/>
    <w:rsid w:val="00056465"/>
    <w:rsid w:val="00121AE4"/>
    <w:rsid w:val="00146AAD"/>
    <w:rsid w:val="00186AC2"/>
    <w:rsid w:val="001B3A40"/>
    <w:rsid w:val="001F3028"/>
    <w:rsid w:val="00221FB4"/>
    <w:rsid w:val="002574E5"/>
    <w:rsid w:val="0029626A"/>
    <w:rsid w:val="002A54C3"/>
    <w:rsid w:val="002E590A"/>
    <w:rsid w:val="003908B7"/>
    <w:rsid w:val="004366A8"/>
    <w:rsid w:val="00484639"/>
    <w:rsid w:val="00502BA7"/>
    <w:rsid w:val="005162F1"/>
    <w:rsid w:val="00535153"/>
    <w:rsid w:val="00554F82"/>
    <w:rsid w:val="00557407"/>
    <w:rsid w:val="0056390D"/>
    <w:rsid w:val="005719B0"/>
    <w:rsid w:val="005D10D6"/>
    <w:rsid w:val="00614B21"/>
    <w:rsid w:val="0069633C"/>
    <w:rsid w:val="006E6BB4"/>
    <w:rsid w:val="00743B81"/>
    <w:rsid w:val="007A1DCD"/>
    <w:rsid w:val="00855E3A"/>
    <w:rsid w:val="008F0918"/>
    <w:rsid w:val="00922CB9"/>
    <w:rsid w:val="0092573B"/>
    <w:rsid w:val="009564B6"/>
    <w:rsid w:val="009E5CD9"/>
    <w:rsid w:val="00A26421"/>
    <w:rsid w:val="00A4293B"/>
    <w:rsid w:val="00A67D50"/>
    <w:rsid w:val="00A8691A"/>
    <w:rsid w:val="00AC1946"/>
    <w:rsid w:val="00B40063"/>
    <w:rsid w:val="00B41F61"/>
    <w:rsid w:val="00BA46E6"/>
    <w:rsid w:val="00C56C72"/>
    <w:rsid w:val="00CA6457"/>
    <w:rsid w:val="00D072A2"/>
    <w:rsid w:val="00D16AF4"/>
    <w:rsid w:val="00D17F2E"/>
    <w:rsid w:val="00D30354"/>
    <w:rsid w:val="00D926BD"/>
    <w:rsid w:val="00DF42A0"/>
    <w:rsid w:val="00E00D00"/>
    <w:rsid w:val="00E769FE"/>
    <w:rsid w:val="00EA2CBE"/>
    <w:rsid w:val="00F32FEE"/>
    <w:rsid w:val="00FB10BB"/>
    <w:rsid w:val="045F133F"/>
    <w:rsid w:val="06331CC7"/>
    <w:rsid w:val="08C82843"/>
    <w:rsid w:val="0B7F526D"/>
    <w:rsid w:val="0BF70FE8"/>
    <w:rsid w:val="0CD679C8"/>
    <w:rsid w:val="0E43082A"/>
    <w:rsid w:val="0F3D2871"/>
    <w:rsid w:val="10536723"/>
    <w:rsid w:val="10955CDA"/>
    <w:rsid w:val="1479336C"/>
    <w:rsid w:val="14A737FC"/>
    <w:rsid w:val="14FB4CB7"/>
    <w:rsid w:val="16CB2DFF"/>
    <w:rsid w:val="17A03AF9"/>
    <w:rsid w:val="1AE5207B"/>
    <w:rsid w:val="1B273DCD"/>
    <w:rsid w:val="1CBE052D"/>
    <w:rsid w:val="1F651FB4"/>
    <w:rsid w:val="1F7614CB"/>
    <w:rsid w:val="208A0BEA"/>
    <w:rsid w:val="225D0597"/>
    <w:rsid w:val="236A52AE"/>
    <w:rsid w:val="23CC495A"/>
    <w:rsid w:val="23F65860"/>
    <w:rsid w:val="247B6FA1"/>
    <w:rsid w:val="25A42C1C"/>
    <w:rsid w:val="290D679B"/>
    <w:rsid w:val="296E57E1"/>
    <w:rsid w:val="2A0C7641"/>
    <w:rsid w:val="2A5A3CA8"/>
    <w:rsid w:val="2C3551F1"/>
    <w:rsid w:val="2D850832"/>
    <w:rsid w:val="2EB221A3"/>
    <w:rsid w:val="30822602"/>
    <w:rsid w:val="316012E9"/>
    <w:rsid w:val="31F53BA6"/>
    <w:rsid w:val="32CF1A33"/>
    <w:rsid w:val="34F92B69"/>
    <w:rsid w:val="35080561"/>
    <w:rsid w:val="356E7706"/>
    <w:rsid w:val="37A65586"/>
    <w:rsid w:val="37FC34C7"/>
    <w:rsid w:val="38232177"/>
    <w:rsid w:val="38703BA1"/>
    <w:rsid w:val="39F31F78"/>
    <w:rsid w:val="3A4B253F"/>
    <w:rsid w:val="3B9566E7"/>
    <w:rsid w:val="3C8A4F57"/>
    <w:rsid w:val="3C964CEB"/>
    <w:rsid w:val="404A4DDD"/>
    <w:rsid w:val="417E0047"/>
    <w:rsid w:val="4246192D"/>
    <w:rsid w:val="42D771C1"/>
    <w:rsid w:val="430F3155"/>
    <w:rsid w:val="44962778"/>
    <w:rsid w:val="44D661C0"/>
    <w:rsid w:val="44ED2C56"/>
    <w:rsid w:val="472238F6"/>
    <w:rsid w:val="48DA6E32"/>
    <w:rsid w:val="49E74F56"/>
    <w:rsid w:val="4C2A222D"/>
    <w:rsid w:val="4E1E635F"/>
    <w:rsid w:val="4E331C69"/>
    <w:rsid w:val="4E75747F"/>
    <w:rsid w:val="4F060000"/>
    <w:rsid w:val="4FF53B6D"/>
    <w:rsid w:val="50826885"/>
    <w:rsid w:val="50F41621"/>
    <w:rsid w:val="52E34FB3"/>
    <w:rsid w:val="54B8738B"/>
    <w:rsid w:val="54D946B3"/>
    <w:rsid w:val="5A5332C0"/>
    <w:rsid w:val="5B9927F5"/>
    <w:rsid w:val="5D06036A"/>
    <w:rsid w:val="5D8510E3"/>
    <w:rsid w:val="5EE14349"/>
    <w:rsid w:val="5F7D6C11"/>
    <w:rsid w:val="609C2A09"/>
    <w:rsid w:val="616739B3"/>
    <w:rsid w:val="61836535"/>
    <w:rsid w:val="619D382B"/>
    <w:rsid w:val="61DD20C0"/>
    <w:rsid w:val="62502DE6"/>
    <w:rsid w:val="64641CB7"/>
    <w:rsid w:val="647D4769"/>
    <w:rsid w:val="656C2F5F"/>
    <w:rsid w:val="66427413"/>
    <w:rsid w:val="677C2876"/>
    <w:rsid w:val="68C571EC"/>
    <w:rsid w:val="6AC0759D"/>
    <w:rsid w:val="6C2B1203"/>
    <w:rsid w:val="6C9425CE"/>
    <w:rsid w:val="6D495C84"/>
    <w:rsid w:val="6FD274C6"/>
    <w:rsid w:val="78714664"/>
    <w:rsid w:val="79F26D66"/>
    <w:rsid w:val="7A703190"/>
    <w:rsid w:val="7C8C5BBB"/>
    <w:rsid w:val="7E1852A8"/>
    <w:rsid w:val="7E1E0E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 w:type="character" w:customStyle="1" w:styleId="46">
    <w:name w:val="font11"/>
    <w:basedOn w:val="17"/>
    <w:qFormat/>
    <w:uiPriority w:val="0"/>
    <w:rPr>
      <w:rFonts w:hint="eastAsia" w:ascii="宋体" w:hAnsi="宋体" w:eastAsia="宋体" w:cs="宋体"/>
      <w:color w:val="000000"/>
      <w:sz w:val="18"/>
      <w:szCs w:val="18"/>
      <w:u w:val="none"/>
    </w:rPr>
  </w:style>
  <w:style w:type="character" w:customStyle="1" w:styleId="47">
    <w:name w:val="font31"/>
    <w:basedOn w:val="17"/>
    <w:qFormat/>
    <w:uiPriority w:val="0"/>
    <w:rPr>
      <w:rFonts w:hint="default" w:ascii="MS Sans Serif" w:hAnsi="MS Sans Serif" w:eastAsia="MS Sans Serif" w:cs="MS Sans Serif"/>
      <w:color w:val="000000"/>
      <w:sz w:val="18"/>
      <w:szCs w:val="18"/>
      <w:u w:val="none"/>
    </w:rPr>
  </w:style>
  <w:style w:type="character" w:customStyle="1" w:styleId="48">
    <w:name w:val="font01"/>
    <w:basedOn w:val="17"/>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201</Words>
  <Characters>1150</Characters>
  <Lines>9</Lines>
  <Paragraphs>2</Paragraphs>
  <TotalTime>25</TotalTime>
  <ScaleCrop>false</ScaleCrop>
  <LinksUpToDate>false</LinksUpToDate>
  <CharactersWithSpaces>1349</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2008-12-31T17:15:00Z</dcterms:created>
  <dc:creator>赵 恺（预算处）</dc:creator>
  <cp:lastModifiedBy>ʀᴇsᴛ</cp:lastModifiedBy>
  <cp:lastPrinted>2018-12-31T10:56:00Z</cp:lastPrinted>
  <dcterms:modified xsi:type="dcterms:W3CDTF">2020-04-04T12:55:19Z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