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新疆维吾尔自治区巴州和静县草原监理所项目支出绩效自评报告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项目名称：2017年草补绩效考核奖励资金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实施单位（公章）：和静县草原监理所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主管部门（公章）：巴州畜牧局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项目负责人（签章）：巴特巴依尔</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填报日期：2019年1月23日</w:t>
      </w:r>
    </w:p>
    <w:p>
      <w:pPr>
        <w:spacing w:line="700" w:lineRule="exact"/>
        <w:jc w:val="left"/>
        <w:rPr>
          <w:rFonts w:hint="eastAsia" w:hAnsi="宋体" w:eastAsia="仿宋_GB2312" w:cs="宋体"/>
          <w:kern w:val="0"/>
          <w:sz w:val="36"/>
          <w:szCs w:val="36"/>
        </w:rPr>
      </w:pP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bookmarkStart w:id="0" w:name="_GoBack"/>
      <w:bookmarkEnd w:id="0"/>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Fonts w:ascii="仿宋_GB2312" w:eastAsia="仿宋_GB2312"/>
          <w:sz w:val="32"/>
          <w:szCs w:val="32"/>
        </w:rPr>
      </w:pPr>
      <w:r>
        <w:rPr>
          <w:rFonts w:hint="eastAsia" w:ascii="仿宋_GB2312" w:eastAsia="仿宋_GB2312"/>
          <w:sz w:val="32"/>
          <w:szCs w:val="32"/>
        </w:rPr>
        <w:t>和静县2017年草补绩效考核奖励资金10万元， 2018年开春实施办公经费、燃料费、住宿费、照相冲洗费、煤炭费、干部出差费工作等。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ascii="仿宋_GB2312" w:eastAsia="仿宋_GB2312"/>
          <w:sz w:val="32"/>
          <w:szCs w:val="32"/>
        </w:rPr>
      </w:pPr>
      <w:r>
        <w:rPr>
          <w:rFonts w:hint="eastAsia" w:ascii="仿宋_GB2312" w:eastAsia="仿宋_GB2312"/>
          <w:sz w:val="32"/>
          <w:szCs w:val="32"/>
        </w:rPr>
        <w:t>项目建成后，可草场矛盾纠纷调处，有效的改善和优化生态平衡，为农牧民提供良好的生产生活环境，并对和静县产业结构调整起到积极作用，具有显著的生态、经济、社会效益，符合国家草原管护、草畜平衡及投资方向，因此该项目建设是必要的，也是可行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40"/>
        <w:rPr>
          <w:rFonts w:ascii="仿宋_GB2312" w:eastAsia="仿宋_GB2312"/>
          <w:sz w:val="32"/>
          <w:szCs w:val="32"/>
        </w:rPr>
      </w:pPr>
      <w:r>
        <w:rPr>
          <w:rFonts w:hint="eastAsia" w:ascii="仿宋_GB2312" w:eastAsia="仿宋_GB2312"/>
          <w:sz w:val="32"/>
          <w:szCs w:val="32"/>
        </w:rPr>
        <w:t>根据巴财农〔2017〕107号关于下达2017年草原生态保护补助奖励政策绩效考核奖励资金文件要求,拨付2017年 “草补绩效考核奖励”资金10万元，资金全部来源于中央财政草原生态保护补助奖励政策绩效考核奖励资金。资金已全部到位、到位率100%。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到位10万元,项目资金，到位率100% 实际支付8.74万元。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未出现截留、挤占、挪用等现象。项目资金主要用于办公经费、燃料费、住宿费、照相冲洗费、煤炭费、干部出差费工作。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79" w:firstLineChars="181"/>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2018年和静县草原监理所</w:t>
      </w:r>
      <w:r>
        <w:rPr>
          <w:rFonts w:hint="eastAsia" w:hAnsi="宋体" w:eastAsia="仿宋_GB2312" w:cs="宋体"/>
          <w:kern w:val="0"/>
          <w:sz w:val="36"/>
          <w:szCs w:val="36"/>
        </w:rPr>
        <w:t>草补绩效考核奖励资金</w:t>
      </w:r>
      <w:r>
        <w:rPr>
          <w:rFonts w:hint="eastAsia" w:ascii="仿宋_GB2312" w:eastAsia="仿宋_GB2312"/>
          <w:snapToGrid w:val="0"/>
          <w:color w:val="000000"/>
          <w:kern w:val="0"/>
          <w:sz w:val="32"/>
          <w:szCs w:val="32"/>
        </w:rPr>
        <w:t>有专人负责。严格按照要求，管理补助资金。</w:t>
      </w:r>
      <w:r>
        <w:rPr>
          <w:rFonts w:hint="eastAsia" w:hAnsi="宋体" w:eastAsia="仿宋_GB2312" w:cs="宋体"/>
          <w:kern w:val="0"/>
          <w:sz w:val="36"/>
          <w:szCs w:val="36"/>
        </w:rPr>
        <w:t>草补绩效考核奖励资金</w:t>
      </w:r>
      <w:r>
        <w:rPr>
          <w:rFonts w:hint="eastAsia" w:ascii="仿宋_GB2312" w:eastAsia="仿宋_GB2312"/>
          <w:snapToGrid w:val="0"/>
          <w:color w:val="000000"/>
          <w:kern w:val="0"/>
          <w:sz w:val="32"/>
          <w:szCs w:val="32"/>
        </w:rPr>
        <w:t>10万元用于办公经费、燃料费、住宿费、照相冲洗费、煤炭费、干部出差费工作等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_GB2312" w:eastAsia="仿宋_GB2312"/>
          <w:snapToGrid w:val="0"/>
          <w:color w:val="000000"/>
          <w:kern w:val="0"/>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项目支出后的实际状况与申报的绩效目标对比，完成率100%，项目的经济性：促进项目资金完成。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项目绩效目标已完成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eastAsia="仿宋_GB2312"/>
          <w:sz w:val="32"/>
          <w:szCs w:val="32"/>
        </w:rPr>
      </w:pPr>
      <w:r>
        <w:rPr>
          <w:rFonts w:hint="eastAsia" w:ascii="仿宋_GB2312" w:eastAsia="仿宋_GB2312"/>
          <w:sz w:val="32"/>
          <w:szCs w:val="32"/>
        </w:rPr>
        <w:t>项目已完成</w:t>
      </w:r>
    </w:p>
    <w:p>
      <w:pPr>
        <w:numPr>
          <w:ilvl w:val="0"/>
          <w:numId w:val="1"/>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（一）加强领导、健全队伍组织</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县委、县政府高度重草畜平衡工作，把此项工作纳入重要议事日程来抓，主要领导亲自抓，分管领导具体抓，并成立领导小组，主要领导负责，安排专人负责工作。</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（二）明确任务，强化职责</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强化草畜平衡管理、确保健康有效的发展；明确管理，责任到人，把草畜平衡、草原管理、限牧检查等工作深入到群众心中，抓好落实。</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（三）明确主体，加强主体责任；制定措施，提高效率；工作细化，严格项目管理；严遵法律法规，确保资金使用合法合规。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基础数据收集、资料来源和依据等佐证材料真实可靠，项目现场勘验检查一一核实，无弄虚作假。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_GB2312" w:eastAsia="仿宋_GB2312"/>
          <w:spacing w:val="-4"/>
          <w:sz w:val="32"/>
          <w:szCs w:val="32"/>
        </w:rPr>
      </w:pPr>
      <w:r>
        <w:rPr>
          <w:rFonts w:hint="eastAsia" w:ascii="仿宋_GB2312" w:eastAsia="仿宋_GB2312"/>
          <w:spacing w:val="-4"/>
          <w:sz w:val="32"/>
          <w:szCs w:val="32"/>
        </w:rPr>
        <w:t>《地区财政项目支出绩效自评表》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A5A"/>
    <w:rsid w:val="00056465"/>
    <w:rsid w:val="00084BBE"/>
    <w:rsid w:val="00121AE4"/>
    <w:rsid w:val="0012518C"/>
    <w:rsid w:val="00146AAD"/>
    <w:rsid w:val="001B3A40"/>
    <w:rsid w:val="00254088"/>
    <w:rsid w:val="002574E5"/>
    <w:rsid w:val="0029626A"/>
    <w:rsid w:val="002E590A"/>
    <w:rsid w:val="003212F5"/>
    <w:rsid w:val="003337BA"/>
    <w:rsid w:val="0038592C"/>
    <w:rsid w:val="003908B7"/>
    <w:rsid w:val="003C354E"/>
    <w:rsid w:val="004366A8"/>
    <w:rsid w:val="004E315A"/>
    <w:rsid w:val="00502BA7"/>
    <w:rsid w:val="005115D7"/>
    <w:rsid w:val="005162F1"/>
    <w:rsid w:val="00535153"/>
    <w:rsid w:val="005531ED"/>
    <w:rsid w:val="00554F82"/>
    <w:rsid w:val="00557407"/>
    <w:rsid w:val="0056390D"/>
    <w:rsid w:val="005719B0"/>
    <w:rsid w:val="0058762D"/>
    <w:rsid w:val="005D10D6"/>
    <w:rsid w:val="00641A10"/>
    <w:rsid w:val="00647835"/>
    <w:rsid w:val="0067259C"/>
    <w:rsid w:val="00674883"/>
    <w:rsid w:val="0069633C"/>
    <w:rsid w:val="006E0E5F"/>
    <w:rsid w:val="006E6BB4"/>
    <w:rsid w:val="00713FE1"/>
    <w:rsid w:val="00743B81"/>
    <w:rsid w:val="00754C7A"/>
    <w:rsid w:val="007A1DCD"/>
    <w:rsid w:val="007D5266"/>
    <w:rsid w:val="008165BB"/>
    <w:rsid w:val="00855E3A"/>
    <w:rsid w:val="008B2E4A"/>
    <w:rsid w:val="008C4B72"/>
    <w:rsid w:val="008F0918"/>
    <w:rsid w:val="00922CB9"/>
    <w:rsid w:val="0092573B"/>
    <w:rsid w:val="009564B6"/>
    <w:rsid w:val="009E5CD9"/>
    <w:rsid w:val="00A26421"/>
    <w:rsid w:val="00A4293B"/>
    <w:rsid w:val="00A67D50"/>
    <w:rsid w:val="00A8691A"/>
    <w:rsid w:val="00A95DD6"/>
    <w:rsid w:val="00AC1946"/>
    <w:rsid w:val="00AD5061"/>
    <w:rsid w:val="00B40063"/>
    <w:rsid w:val="00B41F61"/>
    <w:rsid w:val="00BA46E6"/>
    <w:rsid w:val="00BC2954"/>
    <w:rsid w:val="00BF595B"/>
    <w:rsid w:val="00C32468"/>
    <w:rsid w:val="00C56C72"/>
    <w:rsid w:val="00C94DC6"/>
    <w:rsid w:val="00CA6457"/>
    <w:rsid w:val="00CC2B9C"/>
    <w:rsid w:val="00CD1CBB"/>
    <w:rsid w:val="00CE0DBE"/>
    <w:rsid w:val="00CE4AE6"/>
    <w:rsid w:val="00D16AF4"/>
    <w:rsid w:val="00D17F2E"/>
    <w:rsid w:val="00D2434A"/>
    <w:rsid w:val="00D30354"/>
    <w:rsid w:val="00D926BD"/>
    <w:rsid w:val="00DC44BE"/>
    <w:rsid w:val="00DF42A0"/>
    <w:rsid w:val="00E00D00"/>
    <w:rsid w:val="00E37179"/>
    <w:rsid w:val="00E579B1"/>
    <w:rsid w:val="00E769FE"/>
    <w:rsid w:val="00EA2CBE"/>
    <w:rsid w:val="00EB4534"/>
    <w:rsid w:val="00F32FEE"/>
    <w:rsid w:val="00FA2502"/>
    <w:rsid w:val="00FB10BB"/>
    <w:rsid w:val="01B27EC7"/>
    <w:rsid w:val="02010953"/>
    <w:rsid w:val="03EB662F"/>
    <w:rsid w:val="0F5D24C0"/>
    <w:rsid w:val="10955CDA"/>
    <w:rsid w:val="114418DF"/>
    <w:rsid w:val="14FB4CB7"/>
    <w:rsid w:val="1A4E5E96"/>
    <w:rsid w:val="1F614C02"/>
    <w:rsid w:val="1F70733F"/>
    <w:rsid w:val="28331B04"/>
    <w:rsid w:val="2EAF432F"/>
    <w:rsid w:val="2F184A2B"/>
    <w:rsid w:val="37FC34C7"/>
    <w:rsid w:val="41277E39"/>
    <w:rsid w:val="4246192D"/>
    <w:rsid w:val="43A10C05"/>
    <w:rsid w:val="4544477E"/>
    <w:rsid w:val="45C22CA4"/>
    <w:rsid w:val="472238F6"/>
    <w:rsid w:val="4B2A7B4D"/>
    <w:rsid w:val="4C204886"/>
    <w:rsid w:val="4D12313A"/>
    <w:rsid w:val="4D664940"/>
    <w:rsid w:val="4E75747F"/>
    <w:rsid w:val="4FC276ED"/>
    <w:rsid w:val="5227304D"/>
    <w:rsid w:val="54B8738B"/>
    <w:rsid w:val="586548C9"/>
    <w:rsid w:val="5A297049"/>
    <w:rsid w:val="5EE14349"/>
    <w:rsid w:val="61C10A23"/>
    <w:rsid w:val="61DD20C0"/>
    <w:rsid w:val="62502DE6"/>
    <w:rsid w:val="67BA2576"/>
    <w:rsid w:val="68C571EC"/>
    <w:rsid w:val="69DF7B85"/>
    <w:rsid w:val="6A1024DA"/>
    <w:rsid w:val="6AAE2A7A"/>
    <w:rsid w:val="7EC758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195</Words>
  <Characters>1113</Characters>
  <Lines>9</Lines>
  <Paragraphs>2</Paragraphs>
  <TotalTime>7</TotalTime>
  <ScaleCrop>false</ScaleCrop>
  <LinksUpToDate>false</LinksUpToDate>
  <CharactersWithSpaces>1306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2019-09-25T03:28:00Z</dcterms:created>
  <dc:creator>赵 恺（预算处）</dc:creator>
  <cp:lastModifiedBy>ʀᴇsᴛ</cp:lastModifiedBy>
  <cp:lastPrinted>2018-12-31T10:56:00Z</cp:lastPrinted>
  <dcterms:modified xsi:type="dcterms:W3CDTF">2020-04-04T12:13:50Z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