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184"/>
        <w:gridCol w:w="9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和静县巴音布鲁克民用机场项目前期可研编制费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和静县发展和改革委员会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和静县巴音布鲁克民用机场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巴音布鲁克民用机场项目前期工作的推进及协调工作。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项目进展至预可研报告报批阶段，因2017年7月12日中国民用航空管理局机场司、空管办联合印发《关于加强新建民用运输机场气象观测工作的通知》（局发明电〔2017〕2081号），提出机场选址“首选场址内建立临时气象观测站并采集不少于一年的气象资料（含能见度、云、天气现象等航空要素）”等问题，因项目场址参考的气象资料距离批复场址较远，评审单位认为气象资料不能代表批复场址气象状况，要求设置临时气象站采集信息，并委托有资质的单位开展气象条件分析论证。经我县多次协调，仍未推动预可行性研究报告评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按照预算拨款的300万元，确保年底完成目标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积极争取项目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按照预算拨款保质保量的支付300万元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年底之前按照预算将该支付完成的项目支付完成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1-12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按照预算进行合理支出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保质保量的支出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按照预算规划，达到应有的经济效益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按照预算计划，达到应有的社会效益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按照预算计划，达到应有的生态效益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按照预算计划，达到应有的可持续影响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社会公众投诉次数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numPr>
          <w:ilvl w:val="0"/>
          <w:numId w:val="0"/>
        </w:numPr>
        <w:spacing w:line="600" w:lineRule="exact"/>
        <w:rPr>
          <w:rFonts w:hint="default" w:ascii="黑体" w:hAnsi="黑体" w:eastAsia="黑体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7FB6376"/>
    <w:rsid w:val="0D0425EC"/>
    <w:rsid w:val="283F42FC"/>
    <w:rsid w:val="337D7A70"/>
    <w:rsid w:val="376D1404"/>
    <w:rsid w:val="39A95F15"/>
    <w:rsid w:val="3AC76CE5"/>
    <w:rsid w:val="46601792"/>
    <w:rsid w:val="50AA6A4F"/>
    <w:rsid w:val="73DB2A5D"/>
    <w:rsid w:val="74BF1FFB"/>
    <w:rsid w:val="77355327"/>
    <w:rsid w:val="7A8A45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font11"/>
    <w:basedOn w:val="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10">
    <w:name w:val="font0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2020-06-07T17:58:35Z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