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项目名称：2018年巩乃斯镇扶贫培训项目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60" w:lineRule="exact"/>
        <w:ind w:firstLine="640" w:firstLineChars="200"/>
        <w:rPr>
          <w:rFonts w:ascii="Calibri" w:hAnsi="Calibri" w:eastAsia="仿宋_GB2312" w:cs="宋体"/>
          <w:color w:val="000000"/>
          <w:kern w:val="0"/>
          <w:sz w:val="32"/>
          <w:szCs w:val="32"/>
        </w:rPr>
      </w:pPr>
      <w:r>
        <w:rPr>
          <w:rFonts w:hint="eastAsia" w:ascii="仿宋_GB2312" w:hAnsi="仿宋_GB2312" w:eastAsia="仿宋_GB2312" w:cs="仿宋_GB2312"/>
          <w:sz w:val="32"/>
          <w:szCs w:val="32"/>
        </w:rPr>
        <w:t>针对有劳动力、有意愿的贫困人口劳动力举办中式面点、牲畜养殖和牲畜疾病防疫等实用技术培训，浩伊特开勒德村100人、阿尔先郭勒村70人、巩乃斯郭楞村80人</w:t>
      </w:r>
      <w:r>
        <w:rPr>
          <w:rFonts w:hint="eastAsia" w:ascii="Calibri" w:hAnsi="Calibri" w:eastAsia="仿宋_GB2312" w:cs="宋体"/>
          <w:color w:val="000000"/>
          <w:kern w:val="0"/>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720" w:firstLineChars="200"/>
        <w:rPr>
          <w:rFonts w:ascii="仿宋_GB2312" w:hAnsi="仿宋_GB2312" w:eastAsia="仿宋_GB2312" w:cs="仿宋_GB2312"/>
          <w:sz w:val="32"/>
          <w:szCs w:val="32"/>
        </w:rPr>
      </w:pPr>
      <w:r>
        <w:rPr>
          <w:rFonts w:hint="eastAsia" w:hAnsi="宋体" w:eastAsia="仿宋_GB2312" w:cs="宋体"/>
          <w:kern w:val="0"/>
          <w:sz w:val="36"/>
          <w:szCs w:val="36"/>
        </w:rPr>
        <w:t>2018年巩乃斯镇扶贫培训项目</w:t>
      </w:r>
      <w:r>
        <w:rPr>
          <w:rFonts w:hint="eastAsia" w:ascii="仿宋_GB2312" w:hAnsi="仿宋_GB2312" w:eastAsia="仿宋_GB2312" w:cs="仿宋_GB2312"/>
          <w:sz w:val="32"/>
          <w:szCs w:val="32"/>
        </w:rPr>
        <w:t>资金4</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51" w:firstLineChars="181"/>
        <w:rPr>
          <w:rFonts w:ascii="仿宋_GB2312" w:hAnsi="仿宋_GB2312" w:eastAsia="仿宋_GB2312" w:cs="仿宋_GB2312"/>
          <w:sz w:val="32"/>
          <w:szCs w:val="32"/>
        </w:rPr>
      </w:pPr>
      <w:r>
        <w:rPr>
          <w:rFonts w:hint="eastAsia" w:hAnsi="宋体" w:eastAsia="仿宋_GB2312" w:cs="宋体"/>
          <w:kern w:val="0"/>
          <w:sz w:val="36"/>
          <w:szCs w:val="36"/>
        </w:rPr>
        <w:t>2018年巩乃斯镇扶贫培训项目</w:t>
      </w:r>
      <w:r>
        <w:rPr>
          <w:rFonts w:hint="eastAsia" w:ascii="仿宋_GB2312" w:hAnsi="仿宋_GB2312" w:eastAsia="仿宋_GB2312" w:cs="仿宋_GB2312"/>
          <w:sz w:val="32"/>
          <w:szCs w:val="32"/>
        </w:rPr>
        <w:t>资金4</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前，巩乃斯旅游业处于提升阶段，牧家乐档次较低，菜品质量不高，管理和服务水平跟不上，旅游黄金季节短，每年旅游旺季只有两个月时间，牧民收入不高。巩乃斯镇具有得天独厚的生态旅游发展空间，为进一步加快当地旅游业发展，鼓励贫困户开牧家乐增收，改善贫困牧民的生活生产条件，提高生活质量，从而使贫困户走上脱贫致富路。</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该项目的实施后，举办牧民培训2—3期，每期7-10天，共培训250人次。</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举办贫困户中式面点、牲畜养殖和牲畜疾病防疫等实用技术培训，参加培训天数不少于5天，每人每天20元补助，浩伊特开勒德村100人、阿尔先郭勒村70人、巩乃斯郭楞村80人</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改善贫困牧民的生活生产条件，提高生活质量，从而使贫困户走上脱贫致富路。</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巴财扶〔2017〕112号－新财扶〔2017〕47号下达中央财政专项扶贫资金（和静县）</w:t>
      </w:r>
      <w:r>
        <w:rPr>
          <w:rFonts w:hint="eastAsia" w:ascii="仿宋_GB2312" w:hAnsi="仿宋_GB2312" w:eastAsia="仿宋_GB2312" w:cs="仿宋_GB2312"/>
          <w:sz w:val="32"/>
          <w:szCs w:val="32"/>
        </w:rPr>
        <w:t>4万元。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Fonts w:ascii="仿宋" w:hAnsi="仿宋" w:eastAsia="仿宋"/>
          <w:bCs/>
          <w:spacing w:val="-4"/>
          <w:sz w:val="32"/>
          <w:szCs w:val="32"/>
        </w:rPr>
      </w:pPr>
      <w:r>
        <w:rPr>
          <w:rStyle w:val="18"/>
          <w:rFonts w:hint="eastAsia" w:ascii="仿宋" w:hAnsi="仿宋" w:eastAsia="仿宋"/>
          <w:b w:val="0"/>
          <w:spacing w:val="-4"/>
          <w:sz w:val="32"/>
          <w:szCs w:val="32"/>
        </w:rPr>
        <w:t>《地区财政项目支出绩效自评表》</w:t>
      </w: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13C9"/>
    <w:rsid w:val="00121AE4"/>
    <w:rsid w:val="00146AAD"/>
    <w:rsid w:val="001B0C4A"/>
    <w:rsid w:val="001B3A40"/>
    <w:rsid w:val="001D204B"/>
    <w:rsid w:val="00224EE1"/>
    <w:rsid w:val="002574E5"/>
    <w:rsid w:val="002C0C80"/>
    <w:rsid w:val="002D767F"/>
    <w:rsid w:val="002E590A"/>
    <w:rsid w:val="0031431E"/>
    <w:rsid w:val="003908B7"/>
    <w:rsid w:val="004366A8"/>
    <w:rsid w:val="00502BA7"/>
    <w:rsid w:val="005077CA"/>
    <w:rsid w:val="005162F1"/>
    <w:rsid w:val="00535153"/>
    <w:rsid w:val="00554F82"/>
    <w:rsid w:val="00557407"/>
    <w:rsid w:val="0056390D"/>
    <w:rsid w:val="005719B0"/>
    <w:rsid w:val="005876BD"/>
    <w:rsid w:val="005A6D14"/>
    <w:rsid w:val="005B2A2C"/>
    <w:rsid w:val="005D10D6"/>
    <w:rsid w:val="005D7EBD"/>
    <w:rsid w:val="006011C7"/>
    <w:rsid w:val="0065295C"/>
    <w:rsid w:val="00666DAF"/>
    <w:rsid w:val="0069633C"/>
    <w:rsid w:val="006E6BB4"/>
    <w:rsid w:val="006F49B3"/>
    <w:rsid w:val="00702131"/>
    <w:rsid w:val="00743B81"/>
    <w:rsid w:val="007D432D"/>
    <w:rsid w:val="00855E3A"/>
    <w:rsid w:val="00885454"/>
    <w:rsid w:val="008854CF"/>
    <w:rsid w:val="009208A0"/>
    <w:rsid w:val="00922CB9"/>
    <w:rsid w:val="0092573B"/>
    <w:rsid w:val="009417A5"/>
    <w:rsid w:val="009428BE"/>
    <w:rsid w:val="009564B6"/>
    <w:rsid w:val="009E5CD9"/>
    <w:rsid w:val="009F22C0"/>
    <w:rsid w:val="00A00E69"/>
    <w:rsid w:val="00A26421"/>
    <w:rsid w:val="00A4293B"/>
    <w:rsid w:val="00A67D50"/>
    <w:rsid w:val="00A8691A"/>
    <w:rsid w:val="00A97A2B"/>
    <w:rsid w:val="00AC1946"/>
    <w:rsid w:val="00B40063"/>
    <w:rsid w:val="00B41F61"/>
    <w:rsid w:val="00BA1C24"/>
    <w:rsid w:val="00BA46E6"/>
    <w:rsid w:val="00C56C72"/>
    <w:rsid w:val="00CA6457"/>
    <w:rsid w:val="00CC16B9"/>
    <w:rsid w:val="00D16AF4"/>
    <w:rsid w:val="00D17F2E"/>
    <w:rsid w:val="00D30354"/>
    <w:rsid w:val="00D926BD"/>
    <w:rsid w:val="00D93346"/>
    <w:rsid w:val="00DD0EBC"/>
    <w:rsid w:val="00DF42A0"/>
    <w:rsid w:val="00E00D00"/>
    <w:rsid w:val="00E40A98"/>
    <w:rsid w:val="00E769FE"/>
    <w:rsid w:val="00EA2CBE"/>
    <w:rsid w:val="00EA554D"/>
    <w:rsid w:val="00EF1128"/>
    <w:rsid w:val="00F32FEE"/>
    <w:rsid w:val="00F67A4E"/>
    <w:rsid w:val="00FA7FDC"/>
    <w:rsid w:val="00FB10BB"/>
    <w:rsid w:val="10955CDA"/>
    <w:rsid w:val="14FB4CB7"/>
    <w:rsid w:val="37FC34C7"/>
    <w:rsid w:val="4246192D"/>
    <w:rsid w:val="472238F6"/>
    <w:rsid w:val="4E75747F"/>
    <w:rsid w:val="54B8738B"/>
    <w:rsid w:val="5CEF3C60"/>
    <w:rsid w:val="5EE14349"/>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279</Words>
  <Characters>1595</Characters>
  <Lines>13</Lines>
  <Paragraphs>3</Paragraphs>
  <TotalTime>0</TotalTime>
  <ScaleCrop>false</ScaleCrop>
  <LinksUpToDate>false</LinksUpToDate>
  <CharactersWithSpaces>1871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2021-05-29T08:45:10Z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