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32D" w:rsidRDefault="005A6D14">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7D432D" w:rsidRDefault="007D432D">
      <w:pPr>
        <w:spacing w:line="540" w:lineRule="exact"/>
        <w:jc w:val="center"/>
        <w:rPr>
          <w:rFonts w:ascii="华文中宋" w:eastAsia="华文中宋" w:hAnsi="华文中宋" w:cs="宋体"/>
          <w:b/>
          <w:kern w:val="0"/>
          <w:sz w:val="52"/>
          <w:szCs w:val="52"/>
        </w:rPr>
      </w:pPr>
    </w:p>
    <w:p w:rsidR="007D432D" w:rsidRDefault="007D432D">
      <w:pPr>
        <w:spacing w:line="540" w:lineRule="exact"/>
        <w:jc w:val="center"/>
        <w:rPr>
          <w:rFonts w:ascii="华文中宋" w:eastAsia="华文中宋" w:hAnsi="华文中宋" w:cs="宋体"/>
          <w:b/>
          <w:kern w:val="0"/>
          <w:sz w:val="52"/>
          <w:szCs w:val="52"/>
        </w:rPr>
      </w:pPr>
    </w:p>
    <w:p w:rsidR="007D432D" w:rsidRDefault="007D432D">
      <w:pPr>
        <w:spacing w:line="540" w:lineRule="exact"/>
        <w:jc w:val="center"/>
        <w:rPr>
          <w:rFonts w:ascii="华文中宋" w:eastAsia="华文中宋" w:hAnsi="华文中宋" w:cs="宋体"/>
          <w:b/>
          <w:kern w:val="0"/>
          <w:sz w:val="52"/>
          <w:szCs w:val="52"/>
        </w:rPr>
      </w:pPr>
    </w:p>
    <w:p w:rsidR="007D432D" w:rsidRDefault="007D432D">
      <w:pPr>
        <w:spacing w:line="540" w:lineRule="exact"/>
        <w:jc w:val="center"/>
        <w:rPr>
          <w:rFonts w:ascii="华文中宋" w:eastAsia="华文中宋" w:hAnsi="华文中宋" w:cs="宋体"/>
          <w:b/>
          <w:kern w:val="0"/>
          <w:sz w:val="52"/>
          <w:szCs w:val="52"/>
        </w:rPr>
      </w:pPr>
    </w:p>
    <w:p w:rsidR="007D432D" w:rsidRDefault="007D432D">
      <w:pPr>
        <w:spacing w:line="540" w:lineRule="exact"/>
        <w:jc w:val="center"/>
        <w:rPr>
          <w:rFonts w:ascii="华文中宋" w:eastAsia="华文中宋" w:hAnsi="华文中宋" w:cs="宋体"/>
          <w:b/>
          <w:kern w:val="0"/>
          <w:sz w:val="52"/>
          <w:szCs w:val="52"/>
        </w:rPr>
      </w:pPr>
    </w:p>
    <w:p w:rsidR="007D432D" w:rsidRPr="00271899" w:rsidRDefault="007D432D">
      <w:pPr>
        <w:spacing w:line="540" w:lineRule="exact"/>
        <w:jc w:val="center"/>
        <w:rPr>
          <w:rFonts w:ascii="华文中宋" w:eastAsia="华文中宋" w:hAnsi="华文中宋" w:cs="宋体"/>
          <w:b/>
          <w:kern w:val="0"/>
          <w:sz w:val="52"/>
          <w:szCs w:val="52"/>
        </w:rPr>
      </w:pPr>
    </w:p>
    <w:p w:rsidR="007D432D" w:rsidRPr="00271899" w:rsidRDefault="005A6D14">
      <w:pPr>
        <w:spacing w:line="540" w:lineRule="exact"/>
        <w:jc w:val="center"/>
        <w:rPr>
          <w:rFonts w:ascii="方正小标宋_GBK" w:eastAsia="方正小标宋_GBK" w:hAnsi="华文中宋" w:cs="宋体"/>
          <w:b/>
          <w:kern w:val="0"/>
          <w:sz w:val="48"/>
          <w:szCs w:val="48"/>
        </w:rPr>
      </w:pPr>
      <w:r w:rsidRPr="00271899">
        <w:rPr>
          <w:rFonts w:ascii="方正小标宋_GBK" w:eastAsia="方正小标宋_GBK" w:hAnsi="华文中宋" w:cs="宋体" w:hint="eastAsia"/>
          <w:b/>
          <w:kern w:val="0"/>
          <w:sz w:val="48"/>
          <w:szCs w:val="48"/>
        </w:rPr>
        <w:t>新疆维吾尔自治区巴州和静县</w:t>
      </w:r>
      <w:r w:rsidR="00F650F8" w:rsidRPr="00271899">
        <w:rPr>
          <w:rFonts w:ascii="方正小标宋_GBK" w:eastAsia="方正小标宋_GBK" w:hAnsi="华文中宋" w:cs="宋体" w:hint="eastAsia"/>
          <w:b/>
          <w:kern w:val="0"/>
          <w:sz w:val="48"/>
          <w:szCs w:val="48"/>
        </w:rPr>
        <w:t>巩乃斯镇</w:t>
      </w:r>
    </w:p>
    <w:p w:rsidR="007D432D" w:rsidRPr="00271899" w:rsidRDefault="005A6D14">
      <w:pPr>
        <w:spacing w:line="540" w:lineRule="exact"/>
        <w:jc w:val="center"/>
        <w:rPr>
          <w:rFonts w:ascii="方正小标宋_GBK" w:eastAsia="方正小标宋_GBK" w:hAnsi="华文中宋" w:cs="宋体"/>
          <w:b/>
          <w:kern w:val="0"/>
          <w:sz w:val="48"/>
          <w:szCs w:val="48"/>
        </w:rPr>
      </w:pPr>
      <w:r w:rsidRPr="00271899">
        <w:rPr>
          <w:rFonts w:ascii="方正小标宋_GBK" w:eastAsia="方正小标宋_GBK" w:hAnsi="华文中宋" w:cs="宋体" w:hint="eastAsia"/>
          <w:b/>
          <w:kern w:val="0"/>
          <w:sz w:val="48"/>
          <w:szCs w:val="48"/>
        </w:rPr>
        <w:t>项目支出绩效自评报告</w:t>
      </w:r>
    </w:p>
    <w:p w:rsidR="007D432D" w:rsidRDefault="007D432D">
      <w:pPr>
        <w:spacing w:line="540" w:lineRule="exact"/>
        <w:jc w:val="center"/>
        <w:rPr>
          <w:rFonts w:ascii="华文中宋" w:eastAsia="华文中宋" w:hAnsi="华文中宋" w:cs="宋体"/>
          <w:b/>
          <w:kern w:val="0"/>
          <w:sz w:val="52"/>
          <w:szCs w:val="52"/>
        </w:rPr>
      </w:pPr>
    </w:p>
    <w:p w:rsidR="007D432D" w:rsidRDefault="005A6D14">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7D432D" w:rsidRDefault="007D432D">
      <w:pPr>
        <w:spacing w:line="540" w:lineRule="exact"/>
        <w:jc w:val="center"/>
        <w:rPr>
          <w:rFonts w:eastAsia="仿宋_GB2312" w:hAnsi="宋体" w:cs="宋体"/>
          <w:kern w:val="0"/>
          <w:sz w:val="30"/>
          <w:szCs w:val="30"/>
        </w:rPr>
      </w:pPr>
    </w:p>
    <w:p w:rsidR="007D432D" w:rsidRDefault="007D432D">
      <w:pPr>
        <w:spacing w:line="540" w:lineRule="exact"/>
        <w:jc w:val="center"/>
        <w:rPr>
          <w:rFonts w:eastAsia="仿宋_GB2312" w:hAnsi="宋体" w:cs="宋体"/>
          <w:kern w:val="0"/>
          <w:sz w:val="30"/>
          <w:szCs w:val="30"/>
        </w:rPr>
      </w:pPr>
    </w:p>
    <w:p w:rsidR="007D432D" w:rsidRDefault="007D432D">
      <w:pPr>
        <w:spacing w:line="540" w:lineRule="exact"/>
        <w:jc w:val="center"/>
        <w:rPr>
          <w:rFonts w:eastAsia="仿宋_GB2312" w:hAnsi="宋体" w:cs="宋体"/>
          <w:kern w:val="0"/>
          <w:sz w:val="30"/>
          <w:szCs w:val="30"/>
        </w:rPr>
      </w:pPr>
      <w:bookmarkStart w:id="0" w:name="_GoBack"/>
      <w:bookmarkEnd w:id="0"/>
    </w:p>
    <w:p w:rsidR="007D432D" w:rsidRDefault="007D432D">
      <w:pPr>
        <w:spacing w:line="540" w:lineRule="exact"/>
        <w:jc w:val="center"/>
        <w:rPr>
          <w:rFonts w:eastAsia="仿宋_GB2312" w:hAnsi="宋体" w:cs="宋体"/>
          <w:kern w:val="0"/>
          <w:sz w:val="30"/>
          <w:szCs w:val="30"/>
        </w:rPr>
      </w:pPr>
    </w:p>
    <w:p w:rsidR="007D432D" w:rsidRDefault="007D432D">
      <w:pPr>
        <w:spacing w:line="540" w:lineRule="exact"/>
        <w:jc w:val="center"/>
        <w:rPr>
          <w:rFonts w:eastAsia="仿宋_GB2312" w:hAnsi="宋体" w:cs="宋体"/>
          <w:kern w:val="0"/>
          <w:sz w:val="30"/>
          <w:szCs w:val="30"/>
        </w:rPr>
      </w:pPr>
    </w:p>
    <w:p w:rsidR="007D432D" w:rsidRDefault="007D432D">
      <w:pPr>
        <w:spacing w:line="540" w:lineRule="exact"/>
        <w:rPr>
          <w:rFonts w:eastAsia="仿宋_GB2312" w:hAnsi="宋体" w:cs="宋体"/>
          <w:kern w:val="0"/>
          <w:sz w:val="30"/>
          <w:szCs w:val="30"/>
        </w:rPr>
      </w:pPr>
    </w:p>
    <w:p w:rsidR="006011C7" w:rsidRPr="00F67A4E" w:rsidRDefault="005A6D14" w:rsidP="006011C7">
      <w:pPr>
        <w:jc w:val="left"/>
        <w:rPr>
          <w:rFonts w:eastAsia="仿宋_GB2312" w:hAnsi="宋体" w:cs="宋体"/>
          <w:kern w:val="0"/>
          <w:sz w:val="36"/>
          <w:szCs w:val="36"/>
        </w:rPr>
      </w:pPr>
      <w:r>
        <w:rPr>
          <w:rFonts w:eastAsia="仿宋_GB2312" w:hAnsi="宋体" w:cs="宋体" w:hint="eastAsia"/>
          <w:kern w:val="0"/>
          <w:sz w:val="36"/>
          <w:szCs w:val="36"/>
        </w:rPr>
        <w:t>项目名称：</w:t>
      </w:r>
      <w:r w:rsidR="00F650F8" w:rsidRPr="00F650F8">
        <w:rPr>
          <w:rFonts w:eastAsia="仿宋_GB2312" w:hAnsi="宋体" w:cs="宋体" w:hint="eastAsia"/>
          <w:kern w:val="0"/>
          <w:sz w:val="36"/>
          <w:szCs w:val="36"/>
        </w:rPr>
        <w:t>村级一事一议阿尔先郭勒村药浴池建设项目、牧家乐屋顶维修、购买电暖气项目</w:t>
      </w:r>
    </w:p>
    <w:p w:rsidR="007D432D" w:rsidRDefault="005A6D14" w:rsidP="006011C7">
      <w:pPr>
        <w:jc w:val="left"/>
        <w:rPr>
          <w:rFonts w:eastAsia="仿宋_GB2312" w:hAnsi="宋体" w:cs="宋体"/>
          <w:kern w:val="0"/>
          <w:sz w:val="36"/>
          <w:szCs w:val="36"/>
        </w:rPr>
      </w:pPr>
      <w:r>
        <w:rPr>
          <w:rFonts w:eastAsia="仿宋_GB2312" w:hAnsi="宋体" w:cs="宋体" w:hint="eastAsia"/>
          <w:kern w:val="0"/>
          <w:sz w:val="36"/>
          <w:szCs w:val="36"/>
        </w:rPr>
        <w:t>实施单位（公章）：</w:t>
      </w:r>
    </w:p>
    <w:p w:rsidR="007D432D" w:rsidRPr="00666DAF" w:rsidRDefault="005A6D14" w:rsidP="00FA7FDC">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w:t>
      </w:r>
      <w:r w:rsidR="00666DAF">
        <w:rPr>
          <w:rFonts w:eastAsia="仿宋_GB2312" w:hAnsi="宋体" w:cs="宋体" w:hint="eastAsia"/>
          <w:kern w:val="0"/>
          <w:sz w:val="36"/>
          <w:szCs w:val="36"/>
        </w:rPr>
        <w:t>和静县巩乃斯镇人民政府</w:t>
      </w:r>
    </w:p>
    <w:p w:rsidR="007D432D" w:rsidRPr="009417A5" w:rsidRDefault="005A6D14" w:rsidP="009417A5">
      <w:pPr>
        <w:widowControl/>
        <w:rPr>
          <w:rFonts w:eastAsia="仿宋_GB2312" w:hAnsi="宋体" w:cs="宋体"/>
          <w:kern w:val="0"/>
          <w:sz w:val="36"/>
          <w:szCs w:val="36"/>
        </w:rPr>
      </w:pPr>
      <w:r w:rsidRPr="009417A5">
        <w:rPr>
          <w:rFonts w:eastAsia="仿宋_GB2312" w:hAnsi="宋体" w:cs="宋体" w:hint="eastAsia"/>
          <w:kern w:val="0"/>
          <w:sz w:val="36"/>
          <w:szCs w:val="36"/>
        </w:rPr>
        <w:t>项目负责人（签章）：</w:t>
      </w:r>
      <w:r w:rsidR="00666DAF" w:rsidRPr="009417A5">
        <w:rPr>
          <w:rFonts w:eastAsia="仿宋_GB2312" w:hAnsi="宋体" w:cs="宋体" w:hint="eastAsia"/>
          <w:kern w:val="0"/>
          <w:sz w:val="36"/>
          <w:szCs w:val="36"/>
        </w:rPr>
        <w:t>巴依尔</w:t>
      </w:r>
    </w:p>
    <w:p w:rsidR="007D432D" w:rsidRDefault="005A6D14">
      <w:pPr>
        <w:spacing w:line="700" w:lineRule="exact"/>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Pr>
          <w:rFonts w:eastAsia="仿宋_GB2312" w:hAnsi="宋体" w:cs="宋体" w:hint="eastAsia"/>
          <w:kern w:val="0"/>
          <w:sz w:val="36"/>
          <w:szCs w:val="36"/>
        </w:rPr>
        <w:t>23</w:t>
      </w:r>
      <w:r>
        <w:rPr>
          <w:rFonts w:eastAsia="仿宋_GB2312" w:hAnsi="宋体" w:cs="宋体" w:hint="eastAsia"/>
          <w:kern w:val="0"/>
          <w:sz w:val="36"/>
          <w:szCs w:val="36"/>
        </w:rPr>
        <w:t>日</w:t>
      </w:r>
    </w:p>
    <w:p w:rsidR="007D432D" w:rsidRDefault="007D432D">
      <w:pPr>
        <w:spacing w:line="540" w:lineRule="exact"/>
        <w:jc w:val="center"/>
        <w:rPr>
          <w:rFonts w:eastAsia="仿宋_GB2312" w:hAnsi="宋体" w:cs="宋体"/>
          <w:kern w:val="0"/>
          <w:sz w:val="30"/>
          <w:szCs w:val="30"/>
        </w:rPr>
      </w:pPr>
    </w:p>
    <w:p w:rsidR="007D432D" w:rsidRDefault="007D432D">
      <w:pPr>
        <w:spacing w:line="540" w:lineRule="exact"/>
        <w:rPr>
          <w:rStyle w:val="a8"/>
          <w:rFonts w:ascii="黑体" w:eastAsia="黑体" w:hAnsi="黑体"/>
          <w:b w:val="0"/>
          <w:spacing w:val="-4"/>
          <w:sz w:val="32"/>
          <w:szCs w:val="32"/>
        </w:rPr>
      </w:pPr>
    </w:p>
    <w:p w:rsidR="007D432D" w:rsidRDefault="005A6D14">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一、项目概况</w:t>
      </w:r>
    </w:p>
    <w:p w:rsidR="007D432D" w:rsidRDefault="005A6D1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666DAF" w:rsidRPr="00FA7FDC" w:rsidRDefault="00666DAF" w:rsidP="00666DAF">
      <w:pPr>
        <w:spacing w:line="520" w:lineRule="exact"/>
        <w:ind w:firstLine="480"/>
        <w:rPr>
          <w:rFonts w:ascii="仿宋_GB2312" w:eastAsia="仿宋_GB2312" w:hAnsi="仿宋_GB2312" w:cs="仿宋_GB2312"/>
          <w:sz w:val="32"/>
          <w:szCs w:val="32"/>
        </w:rPr>
      </w:pPr>
      <w:r w:rsidRPr="00FA7FDC">
        <w:rPr>
          <w:rFonts w:ascii="仿宋_GB2312" w:eastAsia="仿宋_GB2312" w:hAnsi="仿宋_GB2312" w:cs="仿宋_GB2312" w:hint="eastAsia"/>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rsidR="00666DAF" w:rsidRPr="00FA7FDC" w:rsidRDefault="00666DAF" w:rsidP="00666DAF">
      <w:pPr>
        <w:spacing w:line="520" w:lineRule="exact"/>
        <w:ind w:firstLine="480"/>
        <w:rPr>
          <w:rFonts w:ascii="仿宋_GB2312" w:eastAsia="仿宋_GB2312" w:hAnsi="仿宋_GB2312" w:cs="仿宋_GB2312"/>
          <w:sz w:val="32"/>
          <w:szCs w:val="32"/>
        </w:rPr>
      </w:pPr>
      <w:r w:rsidRPr="00FA7FDC">
        <w:rPr>
          <w:rFonts w:ascii="仿宋_GB2312" w:eastAsia="仿宋_GB2312" w:hAnsi="仿宋_GB2312" w:cs="仿宋_GB2312" w:hint="eastAsia"/>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rsidR="00666DAF" w:rsidRPr="00FA7FDC" w:rsidRDefault="00666DAF" w:rsidP="00666DAF">
      <w:pPr>
        <w:spacing w:line="520" w:lineRule="exact"/>
        <w:ind w:firstLine="480"/>
        <w:rPr>
          <w:rFonts w:ascii="仿宋_GB2312" w:eastAsia="仿宋_GB2312" w:hAnsi="仿宋_GB2312" w:cs="仿宋_GB2312"/>
          <w:sz w:val="32"/>
          <w:szCs w:val="32"/>
        </w:rPr>
      </w:pPr>
      <w:r w:rsidRPr="00FA7FDC">
        <w:rPr>
          <w:rFonts w:ascii="仿宋_GB2312" w:eastAsia="仿宋_GB2312" w:hAnsi="仿宋_GB2312" w:cs="仿宋_GB2312" w:hint="eastAsia"/>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w:t>
      </w:r>
      <w:r w:rsidRPr="00FA7FDC">
        <w:rPr>
          <w:rFonts w:ascii="仿宋_GB2312" w:eastAsia="仿宋_GB2312" w:hAnsi="仿宋_GB2312" w:cs="仿宋_GB2312" w:hint="eastAsia"/>
          <w:sz w:val="32"/>
          <w:szCs w:val="32"/>
        </w:rPr>
        <w:lastRenderedPageBreak/>
        <w:t>獭、无鲮鱼等水生动物，人们称誉为绿色长廊，天山野生植物园和动物王国。</w:t>
      </w:r>
    </w:p>
    <w:p w:rsidR="007D432D" w:rsidRPr="00666DAF" w:rsidRDefault="007D432D">
      <w:pPr>
        <w:spacing w:line="540" w:lineRule="exact"/>
        <w:ind w:firstLine="567"/>
        <w:rPr>
          <w:rStyle w:val="a8"/>
          <w:rFonts w:ascii="楷体" w:eastAsia="楷体" w:hAnsi="楷体"/>
          <w:spacing w:val="-4"/>
          <w:sz w:val="32"/>
          <w:szCs w:val="32"/>
        </w:rPr>
      </w:pPr>
    </w:p>
    <w:p w:rsidR="007D432D" w:rsidRDefault="005A6D14">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8854CF" w:rsidRPr="008854CF" w:rsidRDefault="008854CF" w:rsidP="008854CF">
      <w:pPr>
        <w:spacing w:line="560" w:lineRule="exact"/>
        <w:ind w:firstLineChars="200" w:firstLine="640"/>
        <w:rPr>
          <w:rFonts w:ascii="Calibri" w:eastAsia="仿宋_GB2312" w:hAnsi="Calibri" w:cs="宋体"/>
          <w:color w:val="000000"/>
          <w:kern w:val="0"/>
          <w:sz w:val="32"/>
          <w:szCs w:val="32"/>
        </w:rPr>
      </w:pPr>
      <w:r>
        <w:rPr>
          <w:rFonts w:ascii="Calibri" w:eastAsia="仿宋_GB2312" w:hAnsi="Calibri" w:cs="宋体" w:hint="eastAsia"/>
          <w:color w:val="000000"/>
          <w:kern w:val="0"/>
          <w:sz w:val="32"/>
          <w:szCs w:val="32"/>
        </w:rPr>
        <w:t>为扎实推进扶持村级集体经济发展工作，</w:t>
      </w:r>
      <w:r w:rsidRPr="008854CF">
        <w:rPr>
          <w:rFonts w:ascii="Calibri" w:eastAsia="仿宋_GB2312" w:hAnsi="Calibri" w:cs="宋体" w:hint="eastAsia"/>
          <w:color w:val="000000"/>
          <w:kern w:val="0"/>
          <w:sz w:val="32"/>
          <w:szCs w:val="32"/>
        </w:rPr>
        <w:t>贫困村的产业扶贫资金集中使用</w:t>
      </w:r>
      <w:r>
        <w:rPr>
          <w:rFonts w:ascii="Calibri" w:eastAsia="仿宋_GB2312" w:hAnsi="Calibri" w:cs="宋体" w:hint="eastAsia"/>
          <w:color w:val="000000"/>
          <w:kern w:val="0"/>
          <w:sz w:val="32"/>
          <w:szCs w:val="32"/>
        </w:rPr>
        <w:t>，</w:t>
      </w:r>
      <w:r w:rsidRPr="008854CF">
        <w:rPr>
          <w:rFonts w:ascii="Calibri" w:eastAsia="仿宋_GB2312" w:hAnsi="Calibri" w:cs="宋体" w:hint="eastAsia"/>
          <w:color w:val="000000"/>
          <w:kern w:val="0"/>
          <w:sz w:val="32"/>
          <w:szCs w:val="32"/>
        </w:rPr>
        <w:t>让贫困户从产业发展中分红受益，</w:t>
      </w:r>
      <w:r>
        <w:rPr>
          <w:rFonts w:ascii="Calibri" w:eastAsia="仿宋_GB2312" w:hAnsi="Calibri" w:cs="宋体" w:hint="eastAsia"/>
          <w:color w:val="000000"/>
          <w:kern w:val="0"/>
          <w:sz w:val="32"/>
          <w:szCs w:val="32"/>
        </w:rPr>
        <w:t>带领贫困户脱贫增收</w:t>
      </w:r>
      <w:r w:rsidRPr="008854CF">
        <w:rPr>
          <w:rFonts w:ascii="Calibri" w:eastAsia="仿宋_GB2312" w:hAnsi="Calibri" w:cs="宋体" w:hint="eastAsia"/>
          <w:color w:val="000000"/>
          <w:kern w:val="0"/>
          <w:sz w:val="32"/>
          <w:szCs w:val="32"/>
        </w:rPr>
        <w:t>，实现扶贫从资金到户到权益的转变。项目实施</w:t>
      </w:r>
      <w:r w:rsidRPr="008854CF">
        <w:rPr>
          <w:rFonts w:ascii="Calibri" w:eastAsia="仿宋_GB2312" w:hAnsi="Calibri" w:cs="宋体" w:hint="eastAsia"/>
          <w:color w:val="000000"/>
          <w:kern w:val="0"/>
          <w:sz w:val="32"/>
          <w:szCs w:val="32"/>
        </w:rPr>
        <w:t>1</w:t>
      </w:r>
      <w:r w:rsidRPr="008854CF">
        <w:rPr>
          <w:rFonts w:ascii="Calibri" w:eastAsia="仿宋_GB2312" w:hAnsi="Calibri" w:cs="宋体" w:hint="eastAsia"/>
          <w:color w:val="000000"/>
          <w:kern w:val="0"/>
          <w:sz w:val="32"/>
          <w:szCs w:val="32"/>
        </w:rPr>
        <w:t>年后，受益贫困户户均增收</w:t>
      </w:r>
      <w:r w:rsidRPr="008854CF">
        <w:rPr>
          <w:rFonts w:ascii="Calibri" w:eastAsia="仿宋_GB2312" w:hAnsi="Calibri" w:cs="宋体" w:hint="eastAsia"/>
          <w:color w:val="000000"/>
          <w:kern w:val="0"/>
          <w:sz w:val="32"/>
          <w:szCs w:val="32"/>
        </w:rPr>
        <w:t>500</w:t>
      </w:r>
      <w:r w:rsidRPr="008854CF">
        <w:rPr>
          <w:rFonts w:ascii="Calibri" w:eastAsia="仿宋_GB2312" w:hAnsi="Calibri" w:cs="宋体" w:hint="eastAsia"/>
          <w:color w:val="000000"/>
          <w:kern w:val="0"/>
          <w:sz w:val="32"/>
          <w:szCs w:val="32"/>
        </w:rPr>
        <w:t>元以上，人均增收</w:t>
      </w:r>
      <w:r w:rsidRPr="008854CF">
        <w:rPr>
          <w:rFonts w:ascii="Calibri" w:eastAsia="仿宋_GB2312" w:hAnsi="Calibri" w:cs="宋体" w:hint="eastAsia"/>
          <w:color w:val="000000"/>
          <w:kern w:val="0"/>
          <w:sz w:val="32"/>
          <w:szCs w:val="32"/>
        </w:rPr>
        <w:t>170</w:t>
      </w:r>
      <w:r w:rsidRPr="008854CF">
        <w:rPr>
          <w:rFonts w:ascii="Calibri" w:eastAsia="仿宋_GB2312" w:hAnsi="Calibri" w:cs="宋体" w:hint="eastAsia"/>
          <w:color w:val="000000"/>
          <w:kern w:val="0"/>
          <w:sz w:val="32"/>
          <w:szCs w:val="32"/>
        </w:rPr>
        <w:t>元。实现贫困牧民致富的目标。</w:t>
      </w:r>
    </w:p>
    <w:p w:rsidR="007D432D" w:rsidRDefault="005A6D14">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7D432D" w:rsidRDefault="005A6D14">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F67A4E" w:rsidRPr="00F67A4E" w:rsidRDefault="00F650F8" w:rsidP="00F650F8">
      <w:pPr>
        <w:spacing w:line="560" w:lineRule="exact"/>
        <w:ind w:firstLineChars="200" w:firstLine="640"/>
        <w:rPr>
          <w:rFonts w:ascii="仿宋_GB2312" w:eastAsia="仿宋_GB2312" w:hAnsi="仿宋_GB2312" w:cs="仿宋_GB2312"/>
          <w:sz w:val="32"/>
          <w:szCs w:val="32"/>
        </w:rPr>
      </w:pPr>
      <w:r w:rsidRPr="00F650F8">
        <w:rPr>
          <w:rFonts w:ascii="仿宋_GB2312" w:eastAsia="仿宋_GB2312" w:hAnsi="仿宋_GB2312" w:cs="仿宋_GB2312" w:hint="eastAsia"/>
          <w:sz w:val="32"/>
          <w:szCs w:val="32"/>
        </w:rPr>
        <w:t>村级一事一议阿尔先郭勒村药浴池建设项目、牧家乐屋顶维修、购买电暖气项目</w:t>
      </w:r>
      <w:r w:rsidR="00F67A4E" w:rsidRPr="00F67A4E">
        <w:rPr>
          <w:rFonts w:ascii="仿宋_GB2312" w:eastAsia="仿宋_GB2312" w:hAnsi="仿宋_GB2312" w:cs="仿宋_GB2312" w:hint="eastAsia"/>
          <w:sz w:val="32"/>
          <w:szCs w:val="32"/>
        </w:rPr>
        <w:t>资金</w:t>
      </w:r>
      <w:r>
        <w:rPr>
          <w:rFonts w:ascii="仿宋_GB2312" w:eastAsia="仿宋_GB2312" w:hAnsi="仿宋_GB2312" w:cs="仿宋_GB2312" w:hint="eastAsia"/>
          <w:sz w:val="32"/>
          <w:szCs w:val="32"/>
        </w:rPr>
        <w:t>130.79</w:t>
      </w:r>
      <w:r w:rsidR="00F67A4E" w:rsidRPr="00F67A4E">
        <w:rPr>
          <w:rFonts w:ascii="仿宋_GB2312" w:eastAsia="仿宋_GB2312" w:hAnsi="仿宋_GB2312" w:cs="仿宋_GB2312"/>
          <w:sz w:val="32"/>
          <w:szCs w:val="32"/>
        </w:rPr>
        <w:t>万元</w:t>
      </w:r>
      <w:r w:rsidR="00F67A4E" w:rsidRPr="00F67A4E">
        <w:rPr>
          <w:rFonts w:ascii="仿宋_GB2312" w:eastAsia="仿宋_GB2312" w:hAnsi="仿宋_GB2312" w:cs="仿宋_GB2312" w:hint="eastAsia"/>
          <w:sz w:val="32"/>
          <w:szCs w:val="32"/>
        </w:rPr>
        <w:t>。</w:t>
      </w:r>
    </w:p>
    <w:p w:rsidR="007D432D" w:rsidRDefault="005A6D14" w:rsidP="006011C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FD5DDE" w:rsidRPr="00F67A4E" w:rsidRDefault="00FD5DDE" w:rsidP="00FD5DDE">
      <w:pPr>
        <w:spacing w:line="560" w:lineRule="exact"/>
        <w:ind w:firstLineChars="200" w:firstLine="640"/>
        <w:rPr>
          <w:rFonts w:ascii="仿宋_GB2312" w:eastAsia="仿宋_GB2312" w:hAnsi="仿宋_GB2312" w:cs="仿宋_GB2312"/>
          <w:sz w:val="32"/>
          <w:szCs w:val="32"/>
        </w:rPr>
      </w:pPr>
      <w:r w:rsidRPr="00F650F8">
        <w:rPr>
          <w:rFonts w:ascii="仿宋_GB2312" w:eastAsia="仿宋_GB2312" w:hAnsi="仿宋_GB2312" w:cs="仿宋_GB2312" w:hint="eastAsia"/>
          <w:sz w:val="32"/>
          <w:szCs w:val="32"/>
        </w:rPr>
        <w:t>村级一事一议阿尔先郭勒村药浴池建设项目、牧家乐屋顶维修、购买电暖气项目</w:t>
      </w:r>
      <w:r w:rsidRPr="00F67A4E">
        <w:rPr>
          <w:rFonts w:ascii="仿宋_GB2312" w:eastAsia="仿宋_GB2312" w:hAnsi="仿宋_GB2312" w:cs="仿宋_GB2312" w:hint="eastAsia"/>
          <w:sz w:val="32"/>
          <w:szCs w:val="32"/>
        </w:rPr>
        <w:t>资金</w:t>
      </w:r>
      <w:r>
        <w:rPr>
          <w:rFonts w:ascii="仿宋_GB2312" w:eastAsia="仿宋_GB2312" w:hAnsi="仿宋_GB2312" w:cs="仿宋_GB2312" w:hint="eastAsia"/>
          <w:sz w:val="32"/>
          <w:szCs w:val="32"/>
        </w:rPr>
        <w:t>130.79</w:t>
      </w:r>
      <w:r w:rsidRPr="00F67A4E">
        <w:rPr>
          <w:rFonts w:ascii="仿宋_GB2312" w:eastAsia="仿宋_GB2312" w:hAnsi="仿宋_GB2312" w:cs="仿宋_GB2312"/>
          <w:sz w:val="32"/>
          <w:szCs w:val="32"/>
        </w:rPr>
        <w:t>万元</w:t>
      </w:r>
      <w:r w:rsidRPr="00F67A4E">
        <w:rPr>
          <w:rFonts w:ascii="仿宋_GB2312" w:eastAsia="仿宋_GB2312" w:hAnsi="仿宋_GB2312" w:cs="仿宋_GB2312" w:hint="eastAsia"/>
          <w:sz w:val="32"/>
          <w:szCs w:val="32"/>
        </w:rPr>
        <w:t>。</w:t>
      </w:r>
    </w:p>
    <w:p w:rsidR="007D432D" w:rsidRDefault="005A6D14" w:rsidP="006011C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FA7FDC" w:rsidRPr="00FA7FDC" w:rsidRDefault="00FA7FDC" w:rsidP="00FA7FDC">
      <w:pPr>
        <w:spacing w:line="520" w:lineRule="exact"/>
        <w:ind w:firstLine="480"/>
        <w:rPr>
          <w:rFonts w:ascii="仿宋_GB2312" w:eastAsia="仿宋_GB2312" w:hAnsi="仿宋_GB2312" w:cs="仿宋_GB2312"/>
          <w:sz w:val="32"/>
          <w:szCs w:val="32"/>
        </w:rPr>
      </w:pPr>
      <w:r w:rsidRPr="00FA7FDC">
        <w:rPr>
          <w:rFonts w:ascii="仿宋_GB2312" w:eastAsia="仿宋_GB2312" w:hAnsi="仿宋_GB2312" w:cs="仿宋_GB2312" w:hint="eastAsia"/>
          <w:sz w:val="32"/>
          <w:szCs w:val="32"/>
        </w:rPr>
        <w:t>对专项资金实行专账管理，建立健全财务、会计制度，规范资金管理，确保专款专用。在项目实施中未出现截留、挤占、挪用等现象。</w:t>
      </w:r>
    </w:p>
    <w:p w:rsidR="007D432D" w:rsidRDefault="005A6D14">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7D432D" w:rsidRDefault="005A6D14">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8854CF" w:rsidRPr="008854CF" w:rsidRDefault="008854CF" w:rsidP="008854CF">
      <w:pPr>
        <w:spacing w:line="560" w:lineRule="exact"/>
        <w:ind w:firstLineChars="200" w:firstLine="640"/>
        <w:rPr>
          <w:rFonts w:ascii="仿宋_GB2312" w:eastAsia="仿宋_GB2312" w:hAnsi="仿宋_GB2312" w:cs="仿宋_GB2312"/>
          <w:sz w:val="32"/>
          <w:szCs w:val="32"/>
        </w:rPr>
      </w:pPr>
      <w:r w:rsidRPr="008854CF">
        <w:rPr>
          <w:rFonts w:ascii="仿宋_GB2312" w:eastAsia="仿宋_GB2312" w:hAnsi="仿宋_GB2312" w:cs="仿宋_GB2312" w:hint="eastAsia"/>
          <w:sz w:val="32"/>
          <w:szCs w:val="32"/>
        </w:rPr>
        <w:t>目前，巩乃斯旅游业处于提升阶段，牧家乐档次较低，菜品质量不高，管理和服务水平跟不上，旅游黄金季节短，每年旅游旺季只有两个月时间，牧民收入不高。巩乃斯镇具有得天</w:t>
      </w:r>
      <w:r w:rsidRPr="008854CF">
        <w:rPr>
          <w:rFonts w:ascii="仿宋_GB2312" w:eastAsia="仿宋_GB2312" w:hAnsi="仿宋_GB2312" w:cs="仿宋_GB2312" w:hint="eastAsia"/>
          <w:sz w:val="32"/>
          <w:szCs w:val="32"/>
        </w:rPr>
        <w:lastRenderedPageBreak/>
        <w:t>独厚的生态旅游发展空间，为进一步加快当地旅游业发展，鼓励贫困户开牧家乐增收，改善贫困牧民的生活生产条件，提高生活质量，从而使贫困户走上脱贫致富路。</w:t>
      </w:r>
    </w:p>
    <w:p w:rsidR="007D432D" w:rsidRDefault="005A6D14">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F67A4E" w:rsidRPr="00F67A4E" w:rsidRDefault="00F67A4E" w:rsidP="00F67A4E">
      <w:pPr>
        <w:spacing w:line="560" w:lineRule="exact"/>
        <w:ind w:firstLineChars="200" w:firstLine="640"/>
        <w:rPr>
          <w:rFonts w:ascii="仿宋_GB2312" w:eastAsia="仿宋_GB2312" w:hAnsi="仿宋_GB2312" w:cs="仿宋_GB2312"/>
          <w:sz w:val="32"/>
          <w:szCs w:val="32"/>
        </w:rPr>
      </w:pPr>
      <w:r w:rsidRPr="00F67A4E">
        <w:rPr>
          <w:rFonts w:ascii="仿宋_GB2312" w:eastAsia="仿宋_GB2312" w:hAnsi="仿宋_GB2312" w:cs="仿宋_GB2312" w:hint="eastAsia"/>
          <w:sz w:val="32"/>
          <w:szCs w:val="32"/>
        </w:rPr>
        <w:t>该项目的实施后，即可持续带动和扶持91户270人的增收，又可带动当地旅游业的快速发展。家庭宾馆投入使用每套可增收0.45万元以上（扣除人工费用和各项成本，不包括固定资产折旧费用）。</w:t>
      </w:r>
    </w:p>
    <w:p w:rsidR="007D432D" w:rsidRDefault="005A6D14">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四、项目绩效情况</w:t>
      </w:r>
    </w:p>
    <w:p w:rsidR="007D432D" w:rsidRDefault="005A6D1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8854CF" w:rsidRPr="008854CF" w:rsidRDefault="008854CF" w:rsidP="008854CF">
      <w:pPr>
        <w:spacing w:line="560" w:lineRule="exact"/>
        <w:ind w:firstLineChars="200" w:firstLine="640"/>
        <w:rPr>
          <w:rFonts w:ascii="仿宋_GB2312" w:eastAsia="仿宋_GB2312" w:hAnsi="仿宋_GB2312" w:cs="仿宋_GB2312"/>
          <w:sz w:val="32"/>
          <w:szCs w:val="32"/>
        </w:rPr>
      </w:pPr>
      <w:r w:rsidRPr="008854CF">
        <w:rPr>
          <w:rFonts w:ascii="仿宋_GB2312" w:eastAsia="仿宋_GB2312" w:hAnsi="仿宋_GB2312" w:cs="仿宋_GB2312" w:hint="eastAsia"/>
          <w:sz w:val="32"/>
          <w:szCs w:val="32"/>
        </w:rPr>
        <w:t>项目由镇政府负责组织实施，项目实施方案制定（维修建设）、招投标及项目实施管理等。县扶贫开发办公室负责项目实施的监督管理和检查验收，监督检查项目实施的进度及效果，监督财政扶贫资金的使用与管理。项目资金管理实行公示制、招标投标制、资金报帐制等管理制度。项目实施完工后，由镇人民政府委托巩乃斯郭楞村委会负责该项目进行入户管理。</w:t>
      </w:r>
    </w:p>
    <w:p w:rsidR="007D432D" w:rsidRDefault="005A6D1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7D432D" w:rsidRPr="00FA7FDC" w:rsidRDefault="00FA7FDC" w:rsidP="00FA7FDC">
      <w:pPr>
        <w:spacing w:line="520" w:lineRule="exact"/>
        <w:ind w:firstLine="480"/>
        <w:rPr>
          <w:rFonts w:ascii="仿宋_GB2312" w:eastAsia="仿宋_GB2312" w:hAnsi="仿宋_GB2312" w:cs="仿宋_GB2312"/>
          <w:sz w:val="32"/>
          <w:szCs w:val="32"/>
        </w:rPr>
      </w:pPr>
      <w:r w:rsidRPr="00FA7FDC">
        <w:rPr>
          <w:rFonts w:ascii="仿宋_GB2312" w:eastAsia="仿宋_GB2312" w:hAnsi="仿宋_GB2312" w:cs="仿宋_GB2312" w:hint="eastAsia"/>
          <w:sz w:val="32"/>
          <w:szCs w:val="32"/>
        </w:rPr>
        <w:t>无</w:t>
      </w:r>
    </w:p>
    <w:p w:rsidR="007D432D" w:rsidRDefault="005A6D14">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7D432D" w:rsidRDefault="005A6D1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8854CF" w:rsidRPr="008854CF" w:rsidRDefault="008854CF" w:rsidP="008854CF">
      <w:pPr>
        <w:spacing w:line="540" w:lineRule="exact"/>
        <w:ind w:firstLineChars="181" w:firstLine="579"/>
        <w:rPr>
          <w:rFonts w:ascii="仿宋_GB2312" w:eastAsia="仿宋_GB2312" w:hAnsi="仿宋_GB2312" w:cs="仿宋_GB2312"/>
          <w:sz w:val="32"/>
          <w:szCs w:val="32"/>
        </w:rPr>
      </w:pPr>
      <w:r w:rsidRPr="008854CF">
        <w:rPr>
          <w:rFonts w:ascii="仿宋_GB2312" w:eastAsia="仿宋_GB2312" w:hAnsi="仿宋_GB2312" w:cs="仿宋_GB2312" w:hint="eastAsia"/>
          <w:sz w:val="32"/>
          <w:szCs w:val="32"/>
        </w:rPr>
        <w:t>改善贫困牧民的生活生产条件，提高生活质量，从而使贫困户走上脱贫致富路。</w:t>
      </w:r>
    </w:p>
    <w:p w:rsidR="007D432D" w:rsidRDefault="005A6D14" w:rsidP="008854C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666DAF" w:rsidRDefault="00666DAF" w:rsidP="00FA7FDC">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Pr="00FA7FDC">
        <w:rPr>
          <w:rFonts w:ascii="仿宋_GB2312" w:eastAsia="仿宋_GB2312" w:hAnsi="仿宋_GB2312" w:cs="仿宋_GB2312" w:hint="eastAsia"/>
          <w:sz w:val="32"/>
          <w:szCs w:val="32"/>
        </w:rPr>
        <w:t> </w:t>
      </w:r>
      <w:r>
        <w:rPr>
          <w:rFonts w:ascii="仿宋_GB2312" w:eastAsia="仿宋_GB2312" w:hAnsi="仿宋_GB2312" w:cs="仿宋_GB2312" w:hint="eastAsia"/>
          <w:sz w:val="32"/>
          <w:szCs w:val="32"/>
        </w:rPr>
        <w:t>专户专账，严格执行专项资金报账制。认真执行专项资金管理规定，专帐核算、专人管理、专款专用、封闭运行，</w:t>
      </w:r>
      <w:r>
        <w:rPr>
          <w:rFonts w:ascii="仿宋_GB2312" w:eastAsia="仿宋_GB2312" w:hAnsi="仿宋_GB2312" w:cs="仿宋_GB2312" w:hint="eastAsia"/>
          <w:sz w:val="32"/>
          <w:szCs w:val="32"/>
        </w:rPr>
        <w:lastRenderedPageBreak/>
        <w:t>资金始终不脱离财政轨道。</w:t>
      </w:r>
    </w:p>
    <w:p w:rsidR="00666DAF" w:rsidRDefault="00666DAF" w:rsidP="00FA7FDC">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(二)</w:t>
      </w:r>
      <w:r w:rsidRPr="00FA7FDC">
        <w:rPr>
          <w:rFonts w:ascii="仿宋_GB2312" w:eastAsia="仿宋_GB2312" w:hAnsi="仿宋_GB2312" w:cs="仿宋_GB2312" w:hint="eastAsia"/>
          <w:sz w:val="32"/>
          <w:szCs w:val="32"/>
        </w:rPr>
        <w:t> </w:t>
      </w:r>
      <w:r>
        <w:rPr>
          <w:rFonts w:ascii="仿宋_GB2312" w:eastAsia="仿宋_GB2312" w:hAnsi="仿宋_GB2312" w:cs="仿宋_GB2312" w:hint="eastAsia"/>
          <w:sz w:val="32"/>
          <w:szCs w:val="32"/>
        </w:rPr>
        <w:t>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rsidR="00666DAF" w:rsidRDefault="00666DAF" w:rsidP="00FA7FDC">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(三)</w:t>
      </w:r>
      <w:r w:rsidRPr="00FA7FDC">
        <w:rPr>
          <w:rFonts w:ascii="仿宋_GB2312" w:eastAsia="仿宋_GB2312" w:hAnsi="仿宋_GB2312" w:cs="仿宋_GB2312" w:hint="eastAsia"/>
          <w:sz w:val="32"/>
          <w:szCs w:val="32"/>
        </w:rPr>
        <w:t> </w:t>
      </w:r>
      <w:r>
        <w:rPr>
          <w:rFonts w:ascii="仿宋_GB2312" w:eastAsia="仿宋_GB2312" w:hAnsi="仿宋_GB2312" w:cs="仿宋_GB2312" w:hint="eastAsia"/>
          <w:sz w:val="32"/>
          <w:szCs w:val="32"/>
        </w:rPr>
        <w:t>建立多方监督、检查制。镇扶贫领导小组、镇纪检部门全程做好监督拨款情况，加强对项目资金计划执行、资金使用、财务管理等环节的监督、检查。</w:t>
      </w:r>
    </w:p>
    <w:p w:rsidR="007D432D" w:rsidRDefault="005A6D1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7D432D" w:rsidRDefault="00666DA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无</w:t>
      </w:r>
    </w:p>
    <w:p w:rsidR="007D432D" w:rsidRDefault="005A6D14">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1B0C4A" w:rsidRPr="001B0C4A" w:rsidRDefault="008854CF" w:rsidP="008854CF">
      <w:pPr>
        <w:widowControl/>
        <w:ind w:firstLineChars="200" w:firstLine="640"/>
        <w:rPr>
          <w:rFonts w:ascii="仿宋_GB2312" w:eastAsia="仿宋_GB2312" w:hAnsi="仿宋_GB2312" w:cs="仿宋_GB2312"/>
          <w:sz w:val="32"/>
          <w:szCs w:val="32"/>
        </w:rPr>
      </w:pPr>
      <w:r w:rsidRPr="008854CF">
        <w:rPr>
          <w:rFonts w:ascii="仿宋_GB2312" w:eastAsia="仿宋_GB2312" w:hAnsi="仿宋_GB2312" w:cs="仿宋_GB2312"/>
          <w:sz w:val="32"/>
          <w:szCs w:val="32"/>
        </w:rPr>
        <w:t>巴财农〔2014〕23号、新财扶〔2014〕5号下达2014年中央财政专项扶贫资金（发展资金、“三西”资金）</w:t>
      </w:r>
      <w:r w:rsidR="00F67A4E">
        <w:rPr>
          <w:rFonts w:ascii="仿宋_GB2312" w:eastAsia="仿宋_GB2312" w:hAnsi="仿宋_GB2312" w:cs="仿宋_GB2312" w:hint="eastAsia"/>
          <w:sz w:val="32"/>
          <w:szCs w:val="32"/>
        </w:rPr>
        <w:t>119.99</w:t>
      </w:r>
      <w:r w:rsidR="001B0C4A" w:rsidRPr="001B0C4A">
        <w:rPr>
          <w:rFonts w:ascii="仿宋_GB2312" w:eastAsia="仿宋_GB2312" w:hAnsi="仿宋_GB2312" w:cs="仿宋_GB2312" w:hint="eastAsia"/>
          <w:sz w:val="32"/>
          <w:szCs w:val="32"/>
        </w:rPr>
        <w:t>万元</w:t>
      </w:r>
      <w:r w:rsidR="001B0C4A">
        <w:rPr>
          <w:rFonts w:ascii="仿宋_GB2312" w:eastAsia="仿宋_GB2312" w:hAnsi="仿宋_GB2312" w:cs="仿宋_GB2312" w:hint="eastAsia"/>
          <w:sz w:val="32"/>
          <w:szCs w:val="32"/>
        </w:rPr>
        <w:t>。</w:t>
      </w:r>
    </w:p>
    <w:p w:rsidR="007D432D" w:rsidRDefault="005A6D14">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FA7FDC" w:rsidRPr="005D7EBD" w:rsidRDefault="005A6D14" w:rsidP="005D7EBD">
      <w:pPr>
        <w:spacing w:line="540" w:lineRule="exact"/>
        <w:ind w:firstLine="567"/>
        <w:rPr>
          <w:rFonts w:ascii="仿宋" w:eastAsia="仿宋" w:hAnsi="仿宋"/>
          <w:bCs/>
          <w:spacing w:val="-4"/>
          <w:sz w:val="32"/>
          <w:szCs w:val="32"/>
        </w:rPr>
      </w:pPr>
      <w:r>
        <w:rPr>
          <w:rStyle w:val="a8"/>
          <w:rFonts w:ascii="仿宋" w:eastAsia="仿宋" w:hAnsi="仿宋" w:hint="eastAsia"/>
          <w:b w:val="0"/>
          <w:spacing w:val="-4"/>
          <w:sz w:val="32"/>
          <w:szCs w:val="32"/>
        </w:rPr>
        <w:t>《地区财政项目支出绩效自评表》</w:t>
      </w:r>
    </w:p>
    <w:sectPr w:rsidR="00FA7FDC" w:rsidRPr="005D7EBD" w:rsidSect="007D432D">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563" w:rsidRDefault="003D4563" w:rsidP="007D432D">
      <w:r>
        <w:separator/>
      </w:r>
    </w:p>
  </w:endnote>
  <w:endnote w:type="continuationSeparator" w:id="0">
    <w:p w:rsidR="003D4563" w:rsidRDefault="003D4563" w:rsidP="007D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altName w:val="微软雅黑"/>
    <w:panose1 w:val="02010609060101010101"/>
    <w:charset w:val="86"/>
    <w:family w:val="modern"/>
    <w:pitch w:val="fixed"/>
    <w:sig w:usb0="800002BF" w:usb1="38CF7CFA" w:usb2="00000016" w:usb3="00000000" w:csb0="00040001" w:csb1="00000000"/>
  </w:font>
  <w:font w:name="华文中宋">
    <w:altName w:val="微软雅黑"/>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微软雅黑"/>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7D432D" w:rsidRDefault="00F24F34">
        <w:pPr>
          <w:pStyle w:val="a4"/>
          <w:jc w:val="center"/>
        </w:pPr>
        <w:r>
          <w:fldChar w:fldCharType="begin"/>
        </w:r>
        <w:r w:rsidR="005A6D14">
          <w:instrText>PAGE   \* MERGEFORMAT</w:instrText>
        </w:r>
        <w:r>
          <w:fldChar w:fldCharType="separate"/>
        </w:r>
        <w:r w:rsidR="00271899" w:rsidRPr="00271899">
          <w:rPr>
            <w:noProof/>
            <w:lang w:val="zh-CN"/>
          </w:rPr>
          <w:t>1</w:t>
        </w:r>
        <w:r>
          <w:fldChar w:fldCharType="end"/>
        </w:r>
      </w:p>
    </w:sdtContent>
  </w:sdt>
  <w:p w:rsidR="007D432D" w:rsidRDefault="007D432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563" w:rsidRDefault="003D4563" w:rsidP="007D432D">
      <w:r>
        <w:separator/>
      </w:r>
    </w:p>
  </w:footnote>
  <w:footnote w:type="continuationSeparator" w:id="0">
    <w:p w:rsidR="003D4563" w:rsidRDefault="003D4563" w:rsidP="007D43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A13C9"/>
    <w:rsid w:val="00121AE4"/>
    <w:rsid w:val="00146AAD"/>
    <w:rsid w:val="001B0C4A"/>
    <w:rsid w:val="001B3A40"/>
    <w:rsid w:val="00224EE1"/>
    <w:rsid w:val="002574E5"/>
    <w:rsid w:val="00271899"/>
    <w:rsid w:val="002D767F"/>
    <w:rsid w:val="002E590A"/>
    <w:rsid w:val="0031431E"/>
    <w:rsid w:val="003908B7"/>
    <w:rsid w:val="003D4563"/>
    <w:rsid w:val="004366A8"/>
    <w:rsid w:val="00502BA7"/>
    <w:rsid w:val="005077CA"/>
    <w:rsid w:val="005162F1"/>
    <w:rsid w:val="00535153"/>
    <w:rsid w:val="00554F82"/>
    <w:rsid w:val="00557407"/>
    <w:rsid w:val="0056390D"/>
    <w:rsid w:val="005719B0"/>
    <w:rsid w:val="005A6D14"/>
    <w:rsid w:val="005B2A2C"/>
    <w:rsid w:val="005D10D6"/>
    <w:rsid w:val="005D7EBD"/>
    <w:rsid w:val="006011C7"/>
    <w:rsid w:val="0065295C"/>
    <w:rsid w:val="00666DAF"/>
    <w:rsid w:val="0069633C"/>
    <w:rsid w:val="006E6BB4"/>
    <w:rsid w:val="006F49B3"/>
    <w:rsid w:val="00743B81"/>
    <w:rsid w:val="007D432D"/>
    <w:rsid w:val="00855E3A"/>
    <w:rsid w:val="00885454"/>
    <w:rsid w:val="008854CF"/>
    <w:rsid w:val="00922CB9"/>
    <w:rsid w:val="0092573B"/>
    <w:rsid w:val="009417A5"/>
    <w:rsid w:val="009564B6"/>
    <w:rsid w:val="009E5CD9"/>
    <w:rsid w:val="00A26421"/>
    <w:rsid w:val="00A4293B"/>
    <w:rsid w:val="00A67D50"/>
    <w:rsid w:val="00A8691A"/>
    <w:rsid w:val="00A97A2B"/>
    <w:rsid w:val="00AA6A4B"/>
    <w:rsid w:val="00AC1946"/>
    <w:rsid w:val="00B40063"/>
    <w:rsid w:val="00B41F61"/>
    <w:rsid w:val="00BA1C24"/>
    <w:rsid w:val="00BA46E6"/>
    <w:rsid w:val="00C56C72"/>
    <w:rsid w:val="00CA6457"/>
    <w:rsid w:val="00CC16B9"/>
    <w:rsid w:val="00D16AF4"/>
    <w:rsid w:val="00D17F2E"/>
    <w:rsid w:val="00D30354"/>
    <w:rsid w:val="00D926BD"/>
    <w:rsid w:val="00D93346"/>
    <w:rsid w:val="00DD0EBC"/>
    <w:rsid w:val="00DF42A0"/>
    <w:rsid w:val="00E00D00"/>
    <w:rsid w:val="00E40A98"/>
    <w:rsid w:val="00E769FE"/>
    <w:rsid w:val="00EA2CBE"/>
    <w:rsid w:val="00EF1128"/>
    <w:rsid w:val="00F24F34"/>
    <w:rsid w:val="00F32FEE"/>
    <w:rsid w:val="00F650F8"/>
    <w:rsid w:val="00F67A4E"/>
    <w:rsid w:val="00FA7FDC"/>
    <w:rsid w:val="00FB10BB"/>
    <w:rsid w:val="00FD5DDE"/>
    <w:rsid w:val="10955CDA"/>
    <w:rsid w:val="14FB4CB7"/>
    <w:rsid w:val="37FC34C7"/>
    <w:rsid w:val="4246192D"/>
    <w:rsid w:val="472238F6"/>
    <w:rsid w:val="4E75747F"/>
    <w:rsid w:val="54B8738B"/>
    <w:rsid w:val="5EE14349"/>
    <w:rsid w:val="61DD20C0"/>
    <w:rsid w:val="62502DE6"/>
    <w:rsid w:val="68C571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2D74FA-2181-4A4E-9DF1-61EDAE1FE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432D"/>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7D432D"/>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7D432D"/>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7D432D"/>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7D432D"/>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7D432D"/>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7D432D"/>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7D432D"/>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7D432D"/>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7D432D"/>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7D432D"/>
    <w:rPr>
      <w:sz w:val="18"/>
      <w:szCs w:val="18"/>
    </w:rPr>
  </w:style>
  <w:style w:type="paragraph" w:styleId="a4">
    <w:name w:val="footer"/>
    <w:basedOn w:val="a"/>
    <w:link w:val="Char0"/>
    <w:uiPriority w:val="99"/>
    <w:unhideWhenUsed/>
    <w:qFormat/>
    <w:rsid w:val="007D432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7D432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7D432D"/>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7D432D"/>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7D432D"/>
    <w:rPr>
      <w:b/>
      <w:bCs/>
    </w:rPr>
  </w:style>
  <w:style w:type="character" w:styleId="a9">
    <w:name w:val="Emphasis"/>
    <w:basedOn w:val="a0"/>
    <w:uiPriority w:val="20"/>
    <w:qFormat/>
    <w:rsid w:val="007D432D"/>
    <w:rPr>
      <w:rFonts w:asciiTheme="minorHAnsi" w:hAnsiTheme="minorHAnsi"/>
      <w:b/>
      <w:i/>
      <w:iCs/>
    </w:rPr>
  </w:style>
  <w:style w:type="character" w:customStyle="1" w:styleId="1Char">
    <w:name w:val="标题 1 Char"/>
    <w:basedOn w:val="a0"/>
    <w:link w:val="1"/>
    <w:uiPriority w:val="9"/>
    <w:rsid w:val="007D43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7D43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7D432D"/>
    <w:rPr>
      <w:rFonts w:asciiTheme="majorHAnsi" w:eastAsiaTheme="majorEastAsia" w:hAnsiTheme="majorHAnsi"/>
      <w:b/>
      <w:bCs/>
      <w:sz w:val="26"/>
      <w:szCs w:val="26"/>
    </w:rPr>
  </w:style>
  <w:style w:type="character" w:customStyle="1" w:styleId="4Char">
    <w:name w:val="标题 4 Char"/>
    <w:basedOn w:val="a0"/>
    <w:link w:val="4"/>
    <w:uiPriority w:val="9"/>
    <w:semiHidden/>
    <w:rsid w:val="007D432D"/>
    <w:rPr>
      <w:b/>
      <w:bCs/>
      <w:sz w:val="28"/>
      <w:szCs w:val="28"/>
    </w:rPr>
  </w:style>
  <w:style w:type="character" w:customStyle="1" w:styleId="5Char">
    <w:name w:val="标题 5 Char"/>
    <w:basedOn w:val="a0"/>
    <w:link w:val="5"/>
    <w:uiPriority w:val="9"/>
    <w:semiHidden/>
    <w:rsid w:val="007D432D"/>
    <w:rPr>
      <w:b/>
      <w:bCs/>
      <w:i/>
      <w:iCs/>
      <w:sz w:val="26"/>
      <w:szCs w:val="26"/>
    </w:rPr>
  </w:style>
  <w:style w:type="character" w:customStyle="1" w:styleId="6Char">
    <w:name w:val="标题 6 Char"/>
    <w:basedOn w:val="a0"/>
    <w:link w:val="6"/>
    <w:uiPriority w:val="9"/>
    <w:semiHidden/>
    <w:rsid w:val="007D432D"/>
    <w:rPr>
      <w:b/>
      <w:bCs/>
    </w:rPr>
  </w:style>
  <w:style w:type="character" w:customStyle="1" w:styleId="7Char">
    <w:name w:val="标题 7 Char"/>
    <w:basedOn w:val="a0"/>
    <w:link w:val="7"/>
    <w:uiPriority w:val="9"/>
    <w:semiHidden/>
    <w:rsid w:val="007D432D"/>
    <w:rPr>
      <w:sz w:val="24"/>
      <w:szCs w:val="24"/>
    </w:rPr>
  </w:style>
  <w:style w:type="character" w:customStyle="1" w:styleId="8Char">
    <w:name w:val="标题 8 Char"/>
    <w:basedOn w:val="a0"/>
    <w:link w:val="8"/>
    <w:uiPriority w:val="9"/>
    <w:semiHidden/>
    <w:rsid w:val="007D432D"/>
    <w:rPr>
      <w:i/>
      <w:iCs/>
      <w:sz w:val="24"/>
      <w:szCs w:val="24"/>
    </w:rPr>
  </w:style>
  <w:style w:type="character" w:customStyle="1" w:styleId="9Char">
    <w:name w:val="标题 9 Char"/>
    <w:basedOn w:val="a0"/>
    <w:link w:val="9"/>
    <w:uiPriority w:val="9"/>
    <w:semiHidden/>
    <w:rsid w:val="007D432D"/>
    <w:rPr>
      <w:rFonts w:asciiTheme="majorHAnsi" w:eastAsiaTheme="majorEastAsia" w:hAnsiTheme="majorHAnsi"/>
    </w:rPr>
  </w:style>
  <w:style w:type="character" w:customStyle="1" w:styleId="Char3">
    <w:name w:val="标题 Char"/>
    <w:basedOn w:val="a0"/>
    <w:link w:val="a7"/>
    <w:uiPriority w:val="10"/>
    <w:rsid w:val="007D432D"/>
    <w:rPr>
      <w:rFonts w:asciiTheme="majorHAnsi" w:eastAsiaTheme="majorEastAsia" w:hAnsiTheme="majorHAnsi"/>
      <w:b/>
      <w:bCs/>
      <w:kern w:val="28"/>
      <w:sz w:val="32"/>
      <w:szCs w:val="32"/>
    </w:rPr>
  </w:style>
  <w:style w:type="character" w:customStyle="1" w:styleId="Char2">
    <w:name w:val="副标题 Char"/>
    <w:basedOn w:val="a0"/>
    <w:link w:val="a6"/>
    <w:uiPriority w:val="11"/>
    <w:rsid w:val="007D432D"/>
    <w:rPr>
      <w:rFonts w:asciiTheme="majorHAnsi" w:eastAsiaTheme="majorEastAsia" w:hAnsiTheme="majorHAnsi"/>
      <w:sz w:val="24"/>
      <w:szCs w:val="24"/>
    </w:rPr>
  </w:style>
  <w:style w:type="paragraph" w:styleId="aa">
    <w:name w:val="No Spacing"/>
    <w:basedOn w:val="a"/>
    <w:uiPriority w:val="1"/>
    <w:qFormat/>
    <w:rsid w:val="007D432D"/>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7D432D"/>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7D432D"/>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sid w:val="007D432D"/>
    <w:rPr>
      <w:i/>
      <w:sz w:val="24"/>
      <w:szCs w:val="24"/>
    </w:rPr>
  </w:style>
  <w:style w:type="paragraph" w:styleId="ad">
    <w:name w:val="Intense Quote"/>
    <w:basedOn w:val="a"/>
    <w:next w:val="a"/>
    <w:link w:val="Char5"/>
    <w:uiPriority w:val="30"/>
    <w:qFormat/>
    <w:rsid w:val="007D432D"/>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sid w:val="007D432D"/>
    <w:rPr>
      <w:b/>
      <w:i/>
      <w:sz w:val="24"/>
    </w:rPr>
  </w:style>
  <w:style w:type="character" w:customStyle="1" w:styleId="10">
    <w:name w:val="不明显强调1"/>
    <w:uiPriority w:val="19"/>
    <w:qFormat/>
    <w:rsid w:val="007D432D"/>
    <w:rPr>
      <w:i/>
      <w:color w:val="5A5A5A" w:themeColor="text1" w:themeTint="A5"/>
    </w:rPr>
  </w:style>
  <w:style w:type="character" w:customStyle="1" w:styleId="11">
    <w:name w:val="明显强调1"/>
    <w:basedOn w:val="a0"/>
    <w:uiPriority w:val="21"/>
    <w:qFormat/>
    <w:rsid w:val="007D432D"/>
    <w:rPr>
      <w:b/>
      <w:i/>
      <w:sz w:val="24"/>
      <w:szCs w:val="24"/>
      <w:u w:val="single"/>
    </w:rPr>
  </w:style>
  <w:style w:type="character" w:customStyle="1" w:styleId="12">
    <w:name w:val="不明显参考1"/>
    <w:basedOn w:val="a0"/>
    <w:uiPriority w:val="31"/>
    <w:qFormat/>
    <w:rsid w:val="007D432D"/>
    <w:rPr>
      <w:sz w:val="24"/>
      <w:szCs w:val="24"/>
      <w:u w:val="single"/>
    </w:rPr>
  </w:style>
  <w:style w:type="character" w:customStyle="1" w:styleId="13">
    <w:name w:val="明显参考1"/>
    <w:basedOn w:val="a0"/>
    <w:uiPriority w:val="32"/>
    <w:qFormat/>
    <w:rsid w:val="007D432D"/>
    <w:rPr>
      <w:b/>
      <w:sz w:val="24"/>
      <w:u w:val="single"/>
    </w:rPr>
  </w:style>
  <w:style w:type="character" w:customStyle="1" w:styleId="14">
    <w:name w:val="书籍标题1"/>
    <w:basedOn w:val="a0"/>
    <w:uiPriority w:val="33"/>
    <w:qFormat/>
    <w:rsid w:val="007D432D"/>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7D432D"/>
    <w:pPr>
      <w:outlineLvl w:val="9"/>
    </w:pPr>
    <w:rPr>
      <w:lang w:eastAsia="en-US" w:bidi="en-US"/>
    </w:rPr>
  </w:style>
  <w:style w:type="character" w:customStyle="1" w:styleId="Char1">
    <w:name w:val="页眉 Char"/>
    <w:basedOn w:val="a0"/>
    <w:link w:val="a5"/>
    <w:uiPriority w:val="99"/>
    <w:rsid w:val="007D432D"/>
    <w:rPr>
      <w:rFonts w:ascii="Calibri" w:eastAsia="宋体" w:hAnsi="Calibri"/>
      <w:kern w:val="2"/>
      <w:sz w:val="18"/>
      <w:szCs w:val="18"/>
    </w:rPr>
  </w:style>
  <w:style w:type="character" w:customStyle="1" w:styleId="Char0">
    <w:name w:val="页脚 Char"/>
    <w:basedOn w:val="a0"/>
    <w:link w:val="a4"/>
    <w:uiPriority w:val="99"/>
    <w:rsid w:val="007D432D"/>
    <w:rPr>
      <w:rFonts w:ascii="Calibri" w:eastAsia="宋体" w:hAnsi="Calibri"/>
      <w:kern w:val="2"/>
      <w:sz w:val="18"/>
      <w:szCs w:val="18"/>
    </w:rPr>
  </w:style>
  <w:style w:type="character" w:customStyle="1" w:styleId="Char">
    <w:name w:val="批注框文本 Char"/>
    <w:basedOn w:val="a0"/>
    <w:link w:val="a3"/>
    <w:uiPriority w:val="99"/>
    <w:semiHidden/>
    <w:rsid w:val="007D432D"/>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80835">
      <w:bodyDiv w:val="1"/>
      <w:marLeft w:val="0"/>
      <w:marRight w:val="0"/>
      <w:marTop w:val="0"/>
      <w:marBottom w:val="0"/>
      <w:divBdr>
        <w:top w:val="none" w:sz="0" w:space="0" w:color="auto"/>
        <w:left w:val="none" w:sz="0" w:space="0" w:color="auto"/>
        <w:bottom w:val="none" w:sz="0" w:space="0" w:color="auto"/>
        <w:right w:val="none" w:sz="0" w:space="0" w:color="auto"/>
      </w:divBdr>
    </w:div>
    <w:div w:id="203031577">
      <w:bodyDiv w:val="1"/>
      <w:marLeft w:val="0"/>
      <w:marRight w:val="0"/>
      <w:marTop w:val="0"/>
      <w:marBottom w:val="0"/>
      <w:divBdr>
        <w:top w:val="none" w:sz="0" w:space="0" w:color="auto"/>
        <w:left w:val="none" w:sz="0" w:space="0" w:color="auto"/>
        <w:bottom w:val="none" w:sz="0" w:space="0" w:color="auto"/>
        <w:right w:val="none" w:sz="0" w:space="0" w:color="auto"/>
      </w:divBdr>
    </w:div>
    <w:div w:id="418212321">
      <w:bodyDiv w:val="1"/>
      <w:marLeft w:val="0"/>
      <w:marRight w:val="0"/>
      <w:marTop w:val="0"/>
      <w:marBottom w:val="0"/>
      <w:divBdr>
        <w:top w:val="none" w:sz="0" w:space="0" w:color="auto"/>
        <w:left w:val="none" w:sz="0" w:space="0" w:color="auto"/>
        <w:bottom w:val="none" w:sz="0" w:space="0" w:color="auto"/>
        <w:right w:val="none" w:sz="0" w:space="0" w:color="auto"/>
      </w:divBdr>
    </w:div>
    <w:div w:id="1083450895">
      <w:bodyDiv w:val="1"/>
      <w:marLeft w:val="0"/>
      <w:marRight w:val="0"/>
      <w:marTop w:val="0"/>
      <w:marBottom w:val="0"/>
      <w:divBdr>
        <w:top w:val="none" w:sz="0" w:space="0" w:color="auto"/>
        <w:left w:val="none" w:sz="0" w:space="0" w:color="auto"/>
        <w:bottom w:val="none" w:sz="0" w:space="0" w:color="auto"/>
        <w:right w:val="none" w:sz="0" w:space="0" w:color="auto"/>
      </w:divBdr>
    </w:div>
    <w:div w:id="1279996147">
      <w:bodyDiv w:val="1"/>
      <w:marLeft w:val="0"/>
      <w:marRight w:val="0"/>
      <w:marTop w:val="0"/>
      <w:marBottom w:val="0"/>
      <w:divBdr>
        <w:top w:val="none" w:sz="0" w:space="0" w:color="auto"/>
        <w:left w:val="none" w:sz="0" w:space="0" w:color="auto"/>
        <w:bottom w:val="none" w:sz="0" w:space="0" w:color="auto"/>
        <w:right w:val="none" w:sz="0" w:space="0" w:color="auto"/>
      </w:divBdr>
    </w:div>
    <w:div w:id="1327637497">
      <w:bodyDiv w:val="1"/>
      <w:marLeft w:val="0"/>
      <w:marRight w:val="0"/>
      <w:marTop w:val="0"/>
      <w:marBottom w:val="0"/>
      <w:divBdr>
        <w:top w:val="none" w:sz="0" w:space="0" w:color="auto"/>
        <w:left w:val="none" w:sz="0" w:space="0" w:color="auto"/>
        <w:bottom w:val="none" w:sz="0" w:space="0" w:color="auto"/>
        <w:right w:val="none" w:sz="0" w:space="0" w:color="auto"/>
      </w:divBdr>
    </w:div>
    <w:div w:id="1429043006">
      <w:bodyDiv w:val="1"/>
      <w:marLeft w:val="0"/>
      <w:marRight w:val="0"/>
      <w:marTop w:val="0"/>
      <w:marBottom w:val="0"/>
      <w:divBdr>
        <w:top w:val="none" w:sz="0" w:space="0" w:color="auto"/>
        <w:left w:val="none" w:sz="0" w:space="0" w:color="auto"/>
        <w:bottom w:val="none" w:sz="0" w:space="0" w:color="auto"/>
        <w:right w:val="none" w:sz="0" w:space="0" w:color="auto"/>
      </w:divBdr>
    </w:div>
    <w:div w:id="1459182266">
      <w:bodyDiv w:val="1"/>
      <w:marLeft w:val="0"/>
      <w:marRight w:val="0"/>
      <w:marTop w:val="0"/>
      <w:marBottom w:val="0"/>
      <w:divBdr>
        <w:top w:val="none" w:sz="0" w:space="0" w:color="auto"/>
        <w:left w:val="none" w:sz="0" w:space="0" w:color="auto"/>
        <w:bottom w:val="none" w:sz="0" w:space="0" w:color="auto"/>
        <w:right w:val="none" w:sz="0" w:space="0" w:color="auto"/>
      </w:divBdr>
    </w:div>
    <w:div w:id="1758286861">
      <w:bodyDiv w:val="1"/>
      <w:marLeft w:val="0"/>
      <w:marRight w:val="0"/>
      <w:marTop w:val="0"/>
      <w:marBottom w:val="0"/>
      <w:divBdr>
        <w:top w:val="none" w:sz="0" w:space="0" w:color="auto"/>
        <w:left w:val="none" w:sz="0" w:space="0" w:color="auto"/>
        <w:bottom w:val="none" w:sz="0" w:space="0" w:color="auto"/>
        <w:right w:val="none" w:sz="0" w:space="0" w:color="auto"/>
      </w:divBdr>
    </w:div>
    <w:div w:id="1871333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318</Words>
  <Characters>1816</Characters>
  <Application>Microsoft Office Word</Application>
  <DocSecurity>0</DocSecurity>
  <Lines>15</Lines>
  <Paragraphs>4</Paragraphs>
  <ScaleCrop>false</ScaleCrop>
  <Company>China</Company>
  <LinksUpToDate>false</LinksUpToDate>
  <CharactersWithSpaces>2130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zwb</cp:lastModifiedBy>
  <cp:revision>33</cp:revision>
  <cp:lastPrinted>2018-12-31T10:56:00Z</cp:lastPrinted>
  <dcterms:created xsi:type="dcterms:W3CDTF">2018-08-15T02:06:00Z</dcterms:created>
  <dcterms:modified xsi:type="dcterms:W3CDTF">2020-04-03T02:45:00Z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