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BE" w:rsidRDefault="00BC5CBE" w:rsidP="00BC5CBE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附1</w:t>
      </w:r>
    </w:p>
    <w:tbl>
      <w:tblPr>
        <w:tblW w:w="9771" w:type="dxa"/>
        <w:jc w:val="center"/>
        <w:tblLook w:val="04A0"/>
      </w:tblPr>
      <w:tblGrid>
        <w:gridCol w:w="615"/>
        <w:gridCol w:w="1116"/>
        <w:gridCol w:w="1152"/>
        <w:gridCol w:w="746"/>
        <w:gridCol w:w="1173"/>
        <w:gridCol w:w="371"/>
        <w:gridCol w:w="1036"/>
        <w:gridCol w:w="888"/>
        <w:gridCol w:w="295"/>
        <w:gridCol w:w="300"/>
        <w:gridCol w:w="450"/>
        <w:gridCol w:w="147"/>
        <w:gridCol w:w="741"/>
        <w:gridCol w:w="741"/>
      </w:tblGrid>
      <w:tr w:rsidR="00BC5CBE" w:rsidTr="000834C6">
        <w:trPr>
          <w:trHeight w:hRule="exact" w:val="501"/>
          <w:jc w:val="center"/>
        </w:trPr>
        <w:tc>
          <w:tcPr>
            <w:tcW w:w="977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CBE" w:rsidRDefault="00BC5CBE" w:rsidP="000834C6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C5CBE" w:rsidTr="000834C6">
        <w:trPr>
          <w:trHeight w:val="224"/>
          <w:jc w:val="center"/>
        </w:trPr>
        <w:tc>
          <w:tcPr>
            <w:tcW w:w="977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C5CBE" w:rsidRDefault="00BC5CBE" w:rsidP="000834C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（2019年度）</w:t>
            </w: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2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乡村基本运转项目</w:t>
            </w:r>
          </w:p>
        </w:tc>
      </w:tr>
      <w:tr w:rsidR="00BC5CBE" w:rsidTr="000834C6">
        <w:trPr>
          <w:trHeight w:hRule="exact" w:val="601"/>
          <w:jc w:val="center"/>
        </w:trPr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和静县克尔古提乡人民政府</w:t>
            </w:r>
            <w:bookmarkEnd w:id="0"/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Pr="00C85806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C85806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克尔古提乡(浩尔哈特村，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那英特村，克尔古提村)</w:t>
            </w: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1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1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1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ind w:firstLineChars="50" w:firstLine="9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100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1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1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ind w:firstLineChars="250" w:firstLine="45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C5CBE" w:rsidTr="000834C6">
        <w:trPr>
          <w:trHeight w:hRule="exact" w:val="2363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目标1：制定和组织实施乡镇经济、科技和社会发展计划，制定资源开发技术改造和产业结构调整方案，组织指导好各村、社区的经济发展、社会管理综合治理、环境卫生整治等。目标2：保障村正常运转，巩固农村基层政权；目标3：通过村党组织惠民政策的实施、村党建服务品牌建设、村、公共事业的补助和实施等为民办实事项目的开展，提升村、党组织服务群众能力；目标4：在所有村开办食堂，解决村级值班人员就餐问题，确保村干部干在村、吃在村、住在村。目标5：确保专项资金专款专用，监督管理使用好各项支出，发挥效益目标。</w:t>
            </w:r>
          </w:p>
        </w:tc>
        <w:tc>
          <w:tcPr>
            <w:tcW w:w="35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D0E9A">
              <w:rPr>
                <w:rFonts w:asciiTheme="minorEastAsia" w:eastAsiaTheme="minorEastAsia" w:hAnsiTheme="minorEastAsia" w:cs="宋体" w:hint="eastAsia"/>
                <w:kern w:val="0"/>
                <w:sz w:val="15"/>
                <w:szCs w:val="15"/>
              </w:rPr>
              <w:t>1：牧民人均收入达到了10976元、</w:t>
            </w:r>
            <w:r w:rsidRPr="009D0E9A">
              <w:rPr>
                <w:rFonts w:asciiTheme="minorEastAsia" w:eastAsiaTheme="minorEastAsia" w:hAnsiTheme="minorEastAsia" w:hint="eastAsia"/>
                <w:snapToGrid w:val="0"/>
                <w:spacing w:val="11"/>
                <w:kern w:val="0"/>
                <w:sz w:val="15"/>
                <w:szCs w:val="15"/>
              </w:rPr>
              <w:t>确保了“大事不出乡，小事不出村”的工作目标，营造了良好的社会氛围，全力维护辖区社会和谐稳定</w:t>
            </w:r>
            <w:r w:rsidRPr="009D0E9A">
              <w:rPr>
                <w:rFonts w:asciiTheme="minorEastAsia" w:eastAsiaTheme="minorEastAsia" w:hAnsiTheme="minorEastAsia" w:cs="宋体" w:hint="eastAsia"/>
                <w:kern w:val="0"/>
                <w:sz w:val="15"/>
                <w:szCs w:val="15"/>
              </w:rPr>
              <w:t>、环境卫生整治改善。2：保障了3个村村正常运转，巩固农村基层政权。3：实施为民办实事4项，开展，提升村、党组织服务群众能力；4：保障了3个村村开办食堂，解决村级</w:t>
            </w:r>
            <w:r w:rsidRPr="009D0E9A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值班人员就餐问题，确保村干部干在村、吃在村、住在村。5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：</w:t>
            </w:r>
            <w:r w:rsidRPr="009D0E9A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专项资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金专用，发挥了项目效益。</w:t>
            </w:r>
          </w:p>
        </w:tc>
      </w:tr>
      <w:tr w:rsidR="00BC5CBE" w:rsidTr="000834C6">
        <w:trPr>
          <w:trHeight w:hRule="exact" w:val="586"/>
          <w:jc w:val="center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C5CBE" w:rsidTr="000834C6">
        <w:trPr>
          <w:trHeight w:hRule="exact" w:val="428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__________</w:t>
            </w: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</w:t>
            </w: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行政村数量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3个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3个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C5CBE" w:rsidTr="000834C6">
        <w:trPr>
          <w:trHeight w:hRule="exact" w:val="428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为民办实事件数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≥4件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4件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C5CBE" w:rsidTr="000834C6">
        <w:trPr>
          <w:trHeight w:hRule="exact" w:val="428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行政村级食堂运转次数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≥36个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40个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村运转正常保证率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为民办实事覆盖率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村级食堂开办率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C5CBE" w:rsidTr="000834C6">
        <w:trPr>
          <w:trHeight w:hRule="exact" w:val="450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资金及时发放率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村运转经费标准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≤30万元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30万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村伙食补助标准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≤9万元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9万元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各村为民办事经费标准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≤15万元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15万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村社区环境改善水平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明显提高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ind w:firstLineChars="150" w:firstLine="225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98%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9.8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9D0E9A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提高改善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水平</w:t>
            </w: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村级食堂伙食改善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明显改善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98%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9.8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Pr="009D0E9A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9D0E9A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提高改善力度</w:t>
            </w:r>
          </w:p>
        </w:tc>
      </w:tr>
      <w:tr w:rsidR="00BC5CBE" w:rsidTr="000834C6">
        <w:trPr>
          <w:trHeight w:hRule="exact" w:val="450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行政村干部满意度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≥98%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97%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4.9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Pr="005B2BAC" w:rsidRDefault="00BC5CBE" w:rsidP="000834C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3"/>
                <w:szCs w:val="13"/>
              </w:rPr>
            </w:pPr>
            <w:r w:rsidRPr="005B2BAC">
              <w:rPr>
                <w:rFonts w:asciiTheme="minorEastAsia" w:eastAsiaTheme="minorEastAsia" w:hAnsiTheme="minorEastAsia" w:cs="宋体" w:hint="eastAsia"/>
                <w:kern w:val="0"/>
                <w:sz w:val="13"/>
                <w:szCs w:val="13"/>
              </w:rPr>
              <w:t>需提高服务质量</w:t>
            </w: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农牧民满意度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94%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4.9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B2BAC">
              <w:rPr>
                <w:rFonts w:asciiTheme="minorEastAsia" w:eastAsiaTheme="minorEastAsia" w:hAnsiTheme="minorEastAsia" w:cs="宋体" w:hint="eastAsia"/>
                <w:kern w:val="0"/>
                <w:sz w:val="13"/>
                <w:szCs w:val="13"/>
              </w:rPr>
              <w:t>需提高服务质量</w:t>
            </w:r>
          </w:p>
        </w:tc>
      </w:tr>
      <w:tr w:rsidR="00BC5CBE" w:rsidTr="000834C6">
        <w:trPr>
          <w:trHeight w:hRule="exact" w:val="334"/>
          <w:jc w:val="center"/>
        </w:trPr>
        <w:tc>
          <w:tcPr>
            <w:tcW w:w="7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99.4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CBE" w:rsidRDefault="00BC5CBE" w:rsidP="000834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BC5CBE" w:rsidRDefault="00BC5CBE" w:rsidP="00BC5CBE">
      <w:pPr>
        <w:rPr>
          <w:rFonts w:ascii="黑体" w:eastAsia="黑体" w:hAnsi="黑体"/>
        </w:rPr>
        <w:sectPr w:rsidR="00BC5CBE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1D1A70" w:rsidRDefault="001D1A70" w:rsidP="00C550AF"/>
    <w:sectPr w:rsidR="001D1A70" w:rsidSect="001D1A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6D4" w:rsidRDefault="001A36D4" w:rsidP="00C550AF">
      <w:r>
        <w:separator/>
      </w:r>
    </w:p>
  </w:endnote>
  <w:endnote w:type="continuationSeparator" w:id="1">
    <w:p w:rsidR="001A36D4" w:rsidRDefault="001A36D4" w:rsidP="00C55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6D4" w:rsidRDefault="001A36D4" w:rsidP="00C550AF">
      <w:r>
        <w:separator/>
      </w:r>
    </w:p>
  </w:footnote>
  <w:footnote w:type="continuationSeparator" w:id="1">
    <w:p w:rsidR="001A36D4" w:rsidRDefault="001A36D4" w:rsidP="00C550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5CBE"/>
    <w:rsid w:val="001A36D4"/>
    <w:rsid w:val="001D1A70"/>
    <w:rsid w:val="00BC5CBE"/>
    <w:rsid w:val="00C550AF"/>
    <w:rsid w:val="00DA0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CBE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5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50AF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5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50AF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2020-05-29T15:42:00Z</dcterms:created>
  <dcterms:modified xsi:type="dcterms:W3CDTF">2020-05-29T15:47:00Z</dcterms:modified>
</cp:coreProperties>
</file>