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新疆巴州和静县乃门莫敦镇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  <w:bookmarkStart w:id="0" w:name="_GoBack"/>
      <w:bookmarkEnd w:id="0"/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项目名称：</w:t>
      </w:r>
      <w:r>
        <w:rPr>
          <w:rFonts w:eastAsia="仿宋_GB2312"/>
          <w:b w:val="0"/>
          <w:bCs w:val="0"/>
          <w:sz w:val="32"/>
          <w:szCs w:val="32"/>
        </w:rPr>
        <w:t>乃门莫敦镇牲畜养殖项目</w:t>
      </w:r>
      <w:r>
        <w:rPr>
          <w:rFonts w:hint="eastAsia" w:eastAsia="仿宋_GB2312"/>
          <w:b w:val="0"/>
          <w:bCs w:val="0"/>
          <w:sz w:val="32"/>
          <w:szCs w:val="32"/>
        </w:rPr>
        <w:t>、庭院经济建设</w:t>
      </w:r>
      <w:r>
        <w:rPr>
          <w:rFonts w:eastAsia="仿宋_GB2312"/>
          <w:b w:val="0"/>
          <w:bCs w:val="0"/>
          <w:sz w:val="32"/>
          <w:szCs w:val="32"/>
        </w:rPr>
        <w:t>项目</w:t>
      </w:r>
      <w:r>
        <w:rPr>
          <w:rFonts w:hint="eastAsia" w:eastAsia="仿宋_GB2312"/>
          <w:b w:val="0"/>
          <w:bCs w:val="0"/>
          <w:sz w:val="32"/>
          <w:szCs w:val="32"/>
        </w:rPr>
        <w:t>、牲畜棚圈建设</w:t>
      </w:r>
      <w:r>
        <w:rPr>
          <w:rFonts w:eastAsia="仿宋_GB2312"/>
          <w:b w:val="0"/>
          <w:bCs w:val="0"/>
          <w:sz w:val="32"/>
          <w:szCs w:val="32"/>
        </w:rPr>
        <w:t>项目</w:t>
      </w:r>
      <w:r>
        <w:rPr>
          <w:rFonts w:hint="eastAsia" w:eastAsia="仿宋_GB2312"/>
          <w:b w:val="0"/>
          <w:bCs w:val="0"/>
          <w:sz w:val="32"/>
          <w:szCs w:val="32"/>
        </w:rPr>
        <w:t>、乃门莫墩村</w:t>
      </w:r>
      <w:r>
        <w:rPr>
          <w:rFonts w:eastAsia="仿宋_GB2312"/>
          <w:b w:val="0"/>
          <w:bCs w:val="0"/>
          <w:sz w:val="32"/>
          <w:szCs w:val="32"/>
        </w:rPr>
        <w:t>牲畜养殖项目</w:t>
      </w:r>
      <w:r>
        <w:rPr>
          <w:rFonts w:hint="eastAsia" w:eastAsia="仿宋_GB2312"/>
          <w:b w:val="0"/>
          <w:bCs w:val="0"/>
          <w:sz w:val="32"/>
          <w:szCs w:val="32"/>
        </w:rPr>
        <w:t>、包尔尕扎村</w:t>
      </w:r>
      <w:r>
        <w:rPr>
          <w:rFonts w:eastAsia="仿宋_GB2312"/>
          <w:b w:val="0"/>
          <w:bCs w:val="0"/>
          <w:sz w:val="32"/>
          <w:szCs w:val="32"/>
        </w:rPr>
        <w:t>牲畜养殖项目</w:t>
      </w:r>
      <w:r>
        <w:rPr>
          <w:rFonts w:hint="eastAsia" w:eastAsia="仿宋_GB2312"/>
          <w:b w:val="0"/>
          <w:bCs w:val="0"/>
          <w:sz w:val="32"/>
          <w:szCs w:val="32"/>
        </w:rPr>
        <w:t>、古尔温苏门村</w:t>
      </w:r>
      <w:r>
        <w:rPr>
          <w:rFonts w:eastAsia="仿宋_GB2312"/>
          <w:b w:val="0"/>
          <w:bCs w:val="0"/>
          <w:sz w:val="32"/>
          <w:szCs w:val="32"/>
        </w:rPr>
        <w:t>牲畜养殖项目</w:t>
      </w:r>
      <w:r>
        <w:rPr>
          <w:rFonts w:hint="eastAsia" w:eastAsia="仿宋_GB2312"/>
          <w:b w:val="0"/>
          <w:bCs w:val="0"/>
          <w:sz w:val="32"/>
          <w:szCs w:val="32"/>
        </w:rPr>
        <w:t>、包尔布呼村</w:t>
      </w:r>
      <w:r>
        <w:rPr>
          <w:rFonts w:eastAsia="仿宋_GB2312"/>
          <w:b w:val="0"/>
          <w:bCs w:val="0"/>
          <w:sz w:val="32"/>
          <w:szCs w:val="32"/>
        </w:rPr>
        <w:t>牲畜养殖项目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实施单位（公章）：乃门莫敦镇人民政府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主管部门（公章）：和静县扶贫开发领导小组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项目负责人（签章）：刘学强、孟开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填报时间：2019年1月23日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乃门莫敦镇位于和静县城以南方位，距离县城8公里；东至223团，南至22团，西至23团，北至和静镇。全镇行政总面积100.1平方公里，耕地面积8.2万亩，草场面积22万亩。全镇总人口10404人，建档立卡贫困户248户698人，目前全镇已脱贫223户558人（含稳定脱贫人口53户130人）。乃门莫敦镇包尔布呼村位于镇政府东南7公里处，全村行政总面积18.16平方公里，村下辖5个村民小组，由汉族、维吾尔族、回族、蒙古族、东乡族等5个民族构成，总人口423户1249人，建档立卡贫困户53户130人。古尔温苏门村（场社村）成立于1958年，位于和静县城以南11公里处，行政总面积40.44平方公里，由汉族、维吾尔族、回族、蒙古族等5个民族构成，总人口561户2533人，建档立卡贫困户42户112人。包尔尕扎村属于自治区非贫困村，村下辖6个村民小组，由汉族、维吾尔族、蒙古族、回族、等四个民族构成，总人口720户2820人，其中建档立卡贫困户有101户293人。乃门莫敦村位于和静县城以南，乃门莫敦镇政府所在地0.5公里，距离县城9公里，全村行政面积16.2平方公里，东面与乃门莫敦镇包尔布呼村相邻，全村有8个村民小组，583户3048人，居住着汉、维、蒙、回、东乡等民族，建档立卡贫困人口54户135人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牲畜养殖项目总投资70万元,</w:t>
      </w:r>
      <w:r>
        <w:rPr>
          <w:rFonts w:hint="eastAsia" w:eastAsia="仿宋_GB2312"/>
          <w:sz w:val="32"/>
          <w:szCs w:val="32"/>
        </w:rPr>
        <w:t>购买新疆褐牛3-4岁生产母牛70头、每头补贴资金10000元，与合作社签订托养合同5年，由合作社统一管理，每年按照项目资金总额15%的比例进行集体分红，合同期满资产归贫困户所有，扶持贫困户70户，其中乃门莫敦村15户、包尔尕扎村20户、包尔布呼村20户、古尔温苏门村15户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庭院经济建设</w:t>
      </w:r>
      <w:r>
        <w:rPr>
          <w:rFonts w:eastAsia="仿宋_GB2312"/>
          <w:sz w:val="32"/>
          <w:szCs w:val="32"/>
        </w:rPr>
        <w:t>项目总投资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万元,</w:t>
      </w:r>
      <w:r>
        <w:rPr>
          <w:rFonts w:hint="eastAsia" w:eastAsia="仿宋_GB2312"/>
          <w:sz w:val="32"/>
          <w:szCs w:val="32"/>
        </w:rPr>
        <w:t>扶持20户贫困户发展庭院林果业，其中乃门莫敦村11户，包尔尕扎村7户，包尔布呼村2户，每户补助4000元，种植葡萄、核桃树等，以及建设葡萄架等发展庭院经济相关设施，受益户20户。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牲畜棚圈建设</w:t>
      </w:r>
      <w:r>
        <w:rPr>
          <w:rFonts w:eastAsia="仿宋_GB2312"/>
          <w:sz w:val="32"/>
          <w:szCs w:val="32"/>
        </w:rPr>
        <w:t>项目投资</w:t>
      </w:r>
      <w:r>
        <w:rPr>
          <w:rFonts w:hint="eastAsia" w:eastAsia="仿宋_GB2312"/>
          <w:sz w:val="32"/>
          <w:szCs w:val="32"/>
        </w:rPr>
        <w:t>20万元</w:t>
      </w:r>
      <w:r>
        <w:rPr>
          <w:rFonts w:eastAsia="仿宋_GB2312"/>
          <w:sz w:val="32"/>
          <w:szCs w:val="32"/>
        </w:rPr>
        <w:t>,</w:t>
      </w:r>
      <w:r>
        <w:rPr>
          <w:rFonts w:hint="eastAsia" w:eastAsia="仿宋_GB2312"/>
          <w:sz w:val="32"/>
          <w:szCs w:val="32"/>
        </w:rPr>
        <w:t>筛选40户贫困户，改建羊圈标准化，每户补助5000元。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乃门莫敦村</w:t>
      </w:r>
      <w:r>
        <w:rPr>
          <w:rFonts w:eastAsia="仿宋_GB2312"/>
          <w:sz w:val="32"/>
          <w:szCs w:val="32"/>
        </w:rPr>
        <w:t>牲畜养殖项目投资</w:t>
      </w:r>
      <w:r>
        <w:rPr>
          <w:rFonts w:hint="eastAsia" w:eastAsia="仿宋_GB2312"/>
          <w:sz w:val="32"/>
          <w:szCs w:val="32"/>
        </w:rPr>
        <w:t>22万元</w:t>
      </w:r>
      <w:r>
        <w:rPr>
          <w:rFonts w:eastAsia="仿宋_GB2312"/>
          <w:sz w:val="32"/>
          <w:szCs w:val="32"/>
        </w:rPr>
        <w:t>,</w:t>
      </w:r>
      <w:r>
        <w:rPr>
          <w:rFonts w:hint="eastAsia" w:eastAsia="仿宋_GB2312"/>
          <w:sz w:val="32"/>
          <w:szCs w:val="32"/>
        </w:rPr>
        <w:t>购买西门塔尔母牛2-3岁生产母牛22头、每头补贴资金10000元，与合作社签订托养合同5年，由合作社统一管理，每年按照项目资金总额12%的比例进行集体分红，合同期满资产归贫困户所有，扶持乃门莫敦村贫困户22户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包尔尕扎村</w:t>
      </w:r>
      <w:r>
        <w:rPr>
          <w:rFonts w:eastAsia="仿宋_GB2312"/>
          <w:sz w:val="32"/>
          <w:szCs w:val="32"/>
        </w:rPr>
        <w:t>牲畜养殖项目投资</w:t>
      </w:r>
      <w:r>
        <w:rPr>
          <w:rFonts w:hint="eastAsia" w:eastAsia="仿宋_GB2312"/>
          <w:sz w:val="32"/>
          <w:szCs w:val="32"/>
        </w:rPr>
        <w:t>40</w:t>
      </w:r>
      <w:r>
        <w:rPr>
          <w:rFonts w:eastAsia="仿宋_GB2312"/>
          <w:sz w:val="32"/>
          <w:szCs w:val="32"/>
        </w:rPr>
        <w:t>万元,</w:t>
      </w:r>
      <w:r>
        <w:rPr>
          <w:rFonts w:hint="eastAsia" w:eastAsia="仿宋_GB2312"/>
          <w:sz w:val="32"/>
          <w:szCs w:val="32"/>
        </w:rPr>
        <w:t>购2-3岁生产母羊400只、每只补贴资金1000元，扶持贫困户40户。每户发放10只扶贫羊，产糕率、成活率90%，每年可出栏9只羊羔，每只按500元左右的市场价，每年毛收入为4500元，扣除1500元草饲料成本等，每户可增收3000元左右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古尔温苏门村</w:t>
      </w:r>
      <w:r>
        <w:rPr>
          <w:rFonts w:eastAsia="仿宋_GB2312"/>
          <w:sz w:val="32"/>
          <w:szCs w:val="32"/>
        </w:rPr>
        <w:t>牲畜养殖项目投资</w:t>
      </w:r>
      <w:r>
        <w:rPr>
          <w:rFonts w:hint="eastAsia" w:eastAsia="仿宋_GB2312"/>
          <w:sz w:val="32"/>
          <w:szCs w:val="32"/>
        </w:rPr>
        <w:t>34万元</w:t>
      </w:r>
      <w:r>
        <w:rPr>
          <w:rFonts w:eastAsia="仿宋_GB2312"/>
          <w:sz w:val="32"/>
          <w:szCs w:val="32"/>
        </w:rPr>
        <w:t>,</w:t>
      </w:r>
      <w:r>
        <w:rPr>
          <w:rFonts w:hint="eastAsia" w:eastAsia="仿宋_GB2312"/>
          <w:sz w:val="32"/>
          <w:szCs w:val="32"/>
        </w:rPr>
        <w:t>购2-3岁生产母羊340只、每只补贴资金1000元，扶持贫困户34户。每户发放10只扶贫羊，产糕率、成活率90%，每年可出栏9只羊羔，每只按500元左右的市场价，每年毛收入为4500元，扣除1500元草饲料成本等，每户可增收3000元左右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包尔布呼村</w:t>
      </w:r>
      <w:r>
        <w:rPr>
          <w:rFonts w:eastAsia="仿宋_GB2312"/>
          <w:sz w:val="32"/>
          <w:szCs w:val="32"/>
        </w:rPr>
        <w:t>牲畜养殖项目投资</w:t>
      </w: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万元,</w:t>
      </w:r>
      <w:r>
        <w:rPr>
          <w:rFonts w:hint="eastAsia" w:eastAsia="仿宋_GB2312"/>
          <w:sz w:val="32"/>
          <w:szCs w:val="32"/>
        </w:rPr>
        <w:t>购3-4岁生产母羊200只、每只补贴资金1000元，扶持贫困户20户。每户发放10只扶贫羊，产糕率、成活率90%，每年可出栏9只羊羔，每只按500元左右的市场价，每年毛收入为4500元，扣除1500元草饲料成本等，每户可增收3000元左右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项目总投资214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，分别是</w:t>
      </w:r>
      <w:r>
        <w:rPr>
          <w:rFonts w:eastAsia="仿宋_GB2312"/>
          <w:sz w:val="32"/>
          <w:szCs w:val="32"/>
        </w:rPr>
        <w:t>牲畜养殖项目70万元</w:t>
      </w:r>
      <w:r>
        <w:rPr>
          <w:rFonts w:hint="eastAsia" w:eastAsia="仿宋_GB2312"/>
          <w:sz w:val="32"/>
          <w:szCs w:val="32"/>
        </w:rPr>
        <w:t>；庭院经济建设</w:t>
      </w:r>
      <w:r>
        <w:rPr>
          <w:rFonts w:eastAsia="仿宋_GB2312"/>
          <w:sz w:val="32"/>
          <w:szCs w:val="32"/>
        </w:rPr>
        <w:t>项目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；牲畜棚圈建设</w:t>
      </w:r>
      <w:r>
        <w:rPr>
          <w:rFonts w:eastAsia="仿宋_GB2312"/>
          <w:sz w:val="32"/>
          <w:szCs w:val="32"/>
        </w:rPr>
        <w:t>项目</w:t>
      </w:r>
      <w:r>
        <w:rPr>
          <w:rFonts w:hint="eastAsia" w:eastAsia="方正仿宋_GBK"/>
          <w:kern w:val="0"/>
          <w:sz w:val="32"/>
          <w:szCs w:val="32"/>
        </w:rPr>
        <w:t>20万元；</w:t>
      </w:r>
      <w:r>
        <w:rPr>
          <w:rFonts w:hint="eastAsia" w:eastAsia="仿宋_GB2312"/>
          <w:sz w:val="32"/>
          <w:szCs w:val="32"/>
        </w:rPr>
        <w:t>乃门莫敦村</w:t>
      </w:r>
      <w:r>
        <w:rPr>
          <w:rFonts w:eastAsia="仿宋_GB2312"/>
          <w:sz w:val="32"/>
          <w:szCs w:val="32"/>
        </w:rPr>
        <w:t>牲畜养殖项目投资</w:t>
      </w:r>
      <w:r>
        <w:rPr>
          <w:rFonts w:hint="eastAsia" w:eastAsia="仿宋_GB2312"/>
          <w:sz w:val="32"/>
          <w:szCs w:val="32"/>
        </w:rPr>
        <w:t>22万元；包尔尕扎村</w:t>
      </w:r>
      <w:r>
        <w:rPr>
          <w:rFonts w:eastAsia="仿宋_GB2312"/>
          <w:sz w:val="32"/>
          <w:szCs w:val="32"/>
        </w:rPr>
        <w:t>牲畜养殖项目</w:t>
      </w:r>
      <w:r>
        <w:rPr>
          <w:rFonts w:hint="eastAsia" w:eastAsia="方正仿宋_GBK"/>
          <w:kern w:val="0"/>
          <w:sz w:val="32"/>
          <w:szCs w:val="32"/>
        </w:rPr>
        <w:t>40</w:t>
      </w:r>
      <w:r>
        <w:rPr>
          <w:rFonts w:eastAsia="方正仿宋_GBK"/>
          <w:kern w:val="0"/>
          <w:sz w:val="32"/>
          <w:szCs w:val="32"/>
        </w:rPr>
        <w:t>万元</w:t>
      </w:r>
      <w:r>
        <w:rPr>
          <w:rFonts w:hint="eastAsia" w:eastAsia="方正仿宋_GBK"/>
          <w:kern w:val="0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古尔温苏门村</w:t>
      </w:r>
      <w:r>
        <w:rPr>
          <w:rFonts w:eastAsia="仿宋_GB2312"/>
          <w:sz w:val="32"/>
          <w:szCs w:val="32"/>
        </w:rPr>
        <w:t>牲畜养殖项目</w:t>
      </w:r>
      <w:r>
        <w:rPr>
          <w:rFonts w:hint="eastAsia" w:ascii="方正仿宋_GBK" w:hAnsi="方正仿宋_GBK" w:eastAsia="方正仿宋_GBK" w:cs="方正仿宋_GBK"/>
          <w:bCs/>
          <w:spacing w:val="-4"/>
          <w:sz w:val="32"/>
          <w:szCs w:val="32"/>
        </w:rPr>
        <w:t>34万元；</w:t>
      </w:r>
      <w:r>
        <w:rPr>
          <w:rFonts w:hint="eastAsia" w:eastAsia="仿宋_GB2312"/>
          <w:sz w:val="32"/>
          <w:szCs w:val="32"/>
        </w:rPr>
        <w:t>包尔布呼村</w:t>
      </w:r>
      <w:r>
        <w:rPr>
          <w:rFonts w:eastAsia="仿宋_GB2312"/>
          <w:sz w:val="32"/>
          <w:szCs w:val="32"/>
        </w:rPr>
        <w:t>牲畜养殖项目</w:t>
      </w:r>
      <w:r>
        <w:rPr>
          <w:rFonts w:hint="eastAsia" w:ascii="方正仿宋_GBK" w:hAnsi="方正仿宋_GBK" w:eastAsia="方正仿宋_GBK" w:cs="方正仿宋_GBK"/>
          <w:bCs/>
          <w:spacing w:val="-4"/>
          <w:sz w:val="32"/>
          <w:szCs w:val="32"/>
        </w:rPr>
        <w:t>20</w:t>
      </w:r>
      <w:r>
        <w:rPr>
          <w:rFonts w:ascii="方正仿宋_GBK" w:hAnsi="方正仿宋_GBK" w:eastAsia="方正仿宋_GBK" w:cs="方正仿宋_GBK"/>
          <w:bCs/>
          <w:spacing w:val="-4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bCs/>
          <w:spacing w:val="-4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均由上级财政拨款</w:t>
      </w:r>
      <w:r>
        <w:rPr>
          <w:rFonts w:eastAsia="仿宋_GB2312"/>
          <w:sz w:val="32"/>
          <w:szCs w:val="32"/>
        </w:rPr>
        <w:t>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由镇政府负责督促村组确定扶持对象，审定村拟实施方案等。县扶贫开发办公室负责项目实施的监督管理和检查验收，监督检查项目实施的进度及效果，监督财政扶贫资金的使用与管理。县财政局负责资金拨付和报帐管理。项目资金管理实行公示制、招标投标制、资金报帐制等管理制度。项目实施完工后，进行入户验收审核管理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项目总投资214万元，资金使用按照《和静县财政扶贫专项资金项目管理实施细则》要求。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项目实行招标制。采取询价形式，询价3家以上，结合价格，并经畜牧部门鉴定后，正式确定供货家，采购扶贫牛后统一发放给贫困户饲养，作为增加家庭收入的来源。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严格按照项目实施规定，抓好项目实施，确保项目依法有序实施，发挥应有效益。加强项目进度管理，保证如期完成脱贫任务。加强项目检查验收，确保项目扶持带动效果。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牲畜养殖项目该项目实施后，购买新疆褐牛3-4岁生产母牛70头、每头补贴资金10000元，与合作社签订托养合同5年，由合作社统一管理，每年按照项目资金总额15%的比例进行集体分红，合同期满资产归贫困户所有，扶持贫困户70户每年可通过分红收益1500元，切实提高贫困群众稳定经济收入，有力促进“两不愁三保障”目标实现，大幅提升群众幸福感和获得感，有利于社会大局稳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庭院经济建设项目该项目实施后，总投资8万元,筛选20户贫困户，并长期种植葡萄、核桃等经济作物，通过实施庭院经济项目，可将贫困户家中门前屋后空闲土地有效利用起来，打造立体化庭院经济，实现地中有收入，院中有葡萄架，并能改善居住环境，同时可调动贫困户“自己动手、丰衣足食”的想法，实施此项目后，可在3年内果树结果，以零陈本投入，可长期增加贫困户收入，达到持续增长的目的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牲畜棚圈建设项目该项目实施后，总投资20万元,筛选40户贫困户，改建羊圈标准化，每户补助5000元，可确保贫困户牲畜冬季严寒时节安全过冬，提供存活率。同时由散养模式逐渐转变为集中养殖模式，增加牲畜品质和安全，确保贫困户牲畜可持续发展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乃门莫墩村牲畜养殖项目实施后，购买西门塔尔母牛2-3岁生产母牛22头、每头补贴资金10000元，与合作社签订托养合同5年，由合作社统一管理，每年按照项目资金总额12%的比例进行集体分红，合同期满资产归贫困户所有，扶持贫困户22户每年可通过分红收益1200元，切实提高贫困群众稳定经济收入，有力促进“两不愁三保障”目标实现，大幅提升群众幸福感和获得感，有利于社会大局稳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包尔尕扎村牲畜养殖项目实施后，购2-3岁生产母羊400只、每只补贴资金1000元，扶持贫困户40户，每年可出栏9只羊羔，每只按500元左右的市场价，每年毛收入为4500元，扣除1500元草饲料成本等，每户可增收3000元左右。切实提高贫困群众稳定经济收入，有力促进“两不愁三保障”目标实现，大幅提升群众幸福感和获得感，有利于社会大局稳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古尔温苏门村牲畜养殖项目实施后，购2-3岁生产母羊351只、每只补贴资金968.7元，扶持贫困户34户，每年可出栏9只羊羔，每只按500元左右的市场价，每年毛收入为4500元，扣除1500元草饲料成本等，每户可增收3000元左右。切实提高贫困群众稳定经济收入，有力促进“两不愁三保障”目标实现，大幅提升群众幸福感和获得感，有利于社会大局稳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包尔布呼村牲畜养殖项目实施后，购2-3岁生产母羊200只、每只补贴资金1000元，扶持贫困户20户，每年可出栏9只羊羔，每只按500元左右的市场价，每年毛收入为4500元，扣除1500元草饲料成本等，每户可增收3000元左右。切实提高贫困群众稳定经济收入，有力促进“两不愁三保障”目标实现，大幅提升群众幸福感和获得感，有利于社会大局稳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后期镇、村两级不定期对生产母牛养殖状况和收益进行实地走访查看，并有合作社每年向受益户针对当年养殖情况和收益情况作出报告，收益分红必须由镇、村派专人进行监督发放。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该项目实施后，可确保贫困户长期可持续增加家庭收入，并解放劳动力参与其他可增收产业或外出务工，确保增加经济收入。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牲畜养殖项目实施后，购买新疆褐牛3-4岁生产母牛70头、每头补贴资金10000元，与合作社签订托养合同5年，由合作社统一管理，每年按照项目资金总额15%的比例进行集体分红，合同期满资产归贫困户所有，扶持贫困户70户每年可通过分红收益1500元，切实提高贫困群众稳定经济收入。经验收，生产母牛体格健壮，每头可达到300—400公斤，均为优质生产母牛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庭院经济建设项目实施后，总投资8万元,筛选20户贫困户，并长期种植葡萄、核桃等经济作物，通过实施庭院经济项目，可将贫困户家中门前屋后空闲土地有效利用起来，打造立体化庭院经济，实现地中有收入，院中有葡萄架，并能改善居住环境，同时可调动贫困户“自己动手、丰衣足食”的想法，实施此项目后，可在3年内果树结果，以零陈本投入，可长期增加贫困户收入，达到持续增长的目的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牲畜棚圈建设项目实施后，总投资20万元,筛选40户贫困户，改建羊圈标准化，每户补助5000元，可确保贫困户牲畜冬季严寒时节安全过冬，提供存活率。同时由散养模式逐渐转变为集中养殖模式，增加牲畜品质和安全，确保贫困户牲畜可持续发展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乃门莫墩村牲畜养殖项目实施后，购买西门塔尔母牛2-3岁生产母牛22头、每头补贴资金10000元，与合作社签订托养合同5年，由合作社统一管理，每年按照项目资金总额12%的比例进行集体分红，合同期满资产归贫困户所有，扶持贫困户22户每年可通过分红收益1200元，切实提高贫困群众稳定经济收入。经验收，生产母牛体格健壮，每头可达到300—400公斤，均为优质生产母牛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包尔尕扎村牲畜养殖项目实施后，购2-3岁生产母羊400只、每只补贴资金1000元，扶持贫困户40户，每年可出栏9只羊羔，每只按500元左右的市场价，每年毛收入为4500元，扣除1500元草饲料成本等，每户可增收3000元左右。，切实提高贫困群众稳定经济收入。经验收，生产母羊体格健壮，每只可达到25—30公斤，均为优质生产母羊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古尔温苏门村牲畜养殖项目实施后，购2-3岁生产母羊351只、每只补贴资金968.7元，扶持贫困户34户，每年可出栏9只羊羔，每只按500元左右的市场价，每年毛收入为4500元，扣除1500元草饲料成本等，每户可增收3000元左右。切实提高贫困群众稳定经济收入。经验收，生产母羊体格健壮，每只可达到300—400公斤，均为优质生产母羊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包尔布呼村牲畜养殖项目实施后，购2-3岁生产母羊200只、每只补贴资金1000元，扶持贫困户20户，每年可出栏9只羊羔，每只按500元左右的市场价，每年毛收入为4500元，扣除1500元草饲料成本等，每户可增收3000元左右。，切实提高贫困群众稳定经济收入。经验收，生产母羊体格健壮，每只可达到300—400公斤，均为优质生产母羊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和静县乃门莫敦镇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33A6A"/>
    <w:rsid w:val="002574E5"/>
    <w:rsid w:val="002E590A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E6BB4"/>
    <w:rsid w:val="00743B81"/>
    <w:rsid w:val="00855E3A"/>
    <w:rsid w:val="008C7C7E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6AF4"/>
    <w:rsid w:val="00D17F2E"/>
    <w:rsid w:val="00D30354"/>
    <w:rsid w:val="00D926BD"/>
    <w:rsid w:val="00DF42A0"/>
    <w:rsid w:val="00E00D00"/>
    <w:rsid w:val="00E53DED"/>
    <w:rsid w:val="00E769FE"/>
    <w:rsid w:val="00EA2CBE"/>
    <w:rsid w:val="00F32FEE"/>
    <w:rsid w:val="00FB10BB"/>
    <w:rsid w:val="01516CB3"/>
    <w:rsid w:val="01EF035E"/>
    <w:rsid w:val="059B633F"/>
    <w:rsid w:val="0B6B2C97"/>
    <w:rsid w:val="10955CDA"/>
    <w:rsid w:val="117252DE"/>
    <w:rsid w:val="11CE159D"/>
    <w:rsid w:val="14FB4CB7"/>
    <w:rsid w:val="16C918FA"/>
    <w:rsid w:val="1B6A3034"/>
    <w:rsid w:val="1F692174"/>
    <w:rsid w:val="22914800"/>
    <w:rsid w:val="2D6B6747"/>
    <w:rsid w:val="2D945243"/>
    <w:rsid w:val="2EF229C9"/>
    <w:rsid w:val="36821B8D"/>
    <w:rsid w:val="36A16460"/>
    <w:rsid w:val="37FC34C7"/>
    <w:rsid w:val="406C0A9C"/>
    <w:rsid w:val="4246192D"/>
    <w:rsid w:val="4274088D"/>
    <w:rsid w:val="43D007BC"/>
    <w:rsid w:val="441C3BBF"/>
    <w:rsid w:val="465B76D4"/>
    <w:rsid w:val="472238F6"/>
    <w:rsid w:val="4A823514"/>
    <w:rsid w:val="4C8C041A"/>
    <w:rsid w:val="4E75747F"/>
    <w:rsid w:val="54B8738B"/>
    <w:rsid w:val="55843FAD"/>
    <w:rsid w:val="5C36172A"/>
    <w:rsid w:val="5EE14349"/>
    <w:rsid w:val="61B162E3"/>
    <w:rsid w:val="61DD20C0"/>
    <w:rsid w:val="62502DE6"/>
    <w:rsid w:val="679B2055"/>
    <w:rsid w:val="6821073C"/>
    <w:rsid w:val="68C571EC"/>
    <w:rsid w:val="6D607CA1"/>
    <w:rsid w:val="738B5B58"/>
    <w:rsid w:val="75395537"/>
    <w:rsid w:val="7E4D1F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01"/>
    <w:basedOn w:val="17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47">
    <w:name w:val="font11"/>
    <w:basedOn w:val="17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48">
    <w:name w:val="font9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711</Words>
  <Characters>4055</Characters>
  <Lines>33</Lines>
  <Paragraphs>9</Paragraphs>
  <TotalTime>0</TotalTime>
  <ScaleCrop>false</ScaleCrop>
  <LinksUpToDate>false</LinksUpToDate>
  <CharactersWithSpaces>4757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2021-05-29T09:19:33Z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