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新疆巴州和静县乃门莫敦镇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</w:t>
      </w:r>
      <w:bookmarkStart w:id="0" w:name="_GoBack"/>
      <w:bookmarkEnd w:id="0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评报告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项目名称：</w:t>
      </w:r>
      <w:r>
        <w:rPr>
          <w:rFonts w:eastAsia="仿宋_GB2312"/>
          <w:b w:val="0"/>
          <w:bCs w:val="0"/>
          <w:sz w:val="32"/>
          <w:szCs w:val="32"/>
        </w:rPr>
        <w:t>乃门莫敦镇</w:t>
      </w:r>
      <w:r>
        <w:rPr>
          <w:rFonts w:hint="eastAsia" w:eastAsia="仿宋_GB2312"/>
          <w:b w:val="0"/>
          <w:bCs w:val="0"/>
          <w:sz w:val="32"/>
          <w:szCs w:val="32"/>
        </w:rPr>
        <w:t>实用技术培训</w:t>
      </w:r>
      <w:r>
        <w:rPr>
          <w:rFonts w:eastAsia="仿宋_GB2312"/>
          <w:b w:val="0"/>
          <w:bCs w:val="0"/>
          <w:sz w:val="32"/>
          <w:szCs w:val="32"/>
        </w:rPr>
        <w:t>项目</w:t>
      </w:r>
      <w:r>
        <w:rPr>
          <w:rFonts w:hint="eastAsia" w:eastAsia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以奖代补项目、</w:t>
      </w:r>
      <w:r>
        <w:rPr>
          <w:rFonts w:hint="eastAsia" w:eastAsia="仿宋_GB2312"/>
          <w:b w:val="0"/>
          <w:bCs w:val="0"/>
          <w:sz w:val="32"/>
          <w:szCs w:val="32"/>
        </w:rPr>
        <w:t>家禽（鸽子苗）养殖</w:t>
      </w:r>
      <w:r>
        <w:rPr>
          <w:rFonts w:eastAsia="仿宋_GB2312"/>
          <w:b w:val="0"/>
          <w:bCs w:val="0"/>
          <w:sz w:val="32"/>
          <w:szCs w:val="32"/>
        </w:rPr>
        <w:t>项目</w:t>
      </w:r>
      <w:r>
        <w:rPr>
          <w:rFonts w:hint="eastAsia" w:eastAsia="仿宋_GB2312"/>
          <w:b w:val="0"/>
          <w:bCs w:val="0"/>
          <w:sz w:val="32"/>
          <w:szCs w:val="32"/>
        </w:rPr>
        <w:t>、家禽（珍珠鸡苗）养殖</w:t>
      </w:r>
      <w:r>
        <w:rPr>
          <w:rFonts w:eastAsia="仿宋_GB2312"/>
          <w:b w:val="0"/>
          <w:bCs w:val="0"/>
          <w:sz w:val="32"/>
          <w:szCs w:val="32"/>
        </w:rPr>
        <w:t>项目</w:t>
      </w:r>
      <w:r>
        <w:rPr>
          <w:rFonts w:hint="eastAsia" w:eastAsia="仿宋_GB2312"/>
          <w:b w:val="0"/>
          <w:bCs w:val="0"/>
          <w:sz w:val="32"/>
          <w:szCs w:val="32"/>
        </w:rPr>
        <w:t>、家禽（蛋鸭苗）养殖</w:t>
      </w:r>
      <w:r>
        <w:rPr>
          <w:rFonts w:eastAsia="仿宋_GB2312"/>
          <w:b w:val="0"/>
          <w:bCs w:val="0"/>
          <w:sz w:val="32"/>
          <w:szCs w:val="32"/>
        </w:rPr>
        <w:t>项目</w:t>
      </w:r>
      <w:r>
        <w:rPr>
          <w:rFonts w:hint="eastAsia" w:eastAsia="仿宋_GB2312"/>
          <w:b w:val="0"/>
          <w:bCs w:val="0"/>
          <w:sz w:val="32"/>
          <w:szCs w:val="32"/>
        </w:rPr>
        <w:t>、家禽（鸡苗）养殖</w:t>
      </w:r>
      <w:r>
        <w:rPr>
          <w:rFonts w:eastAsia="仿宋_GB2312"/>
          <w:b w:val="0"/>
          <w:bCs w:val="0"/>
          <w:sz w:val="32"/>
          <w:szCs w:val="32"/>
        </w:rPr>
        <w:t>项目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实施单位（公章）：乃门莫敦镇人民政府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主管部门（公章）：和静县扶贫开发领导小组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项目负责人（签章）：刘学强、孟开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乃门莫敦镇位于和静县城以南方位，距离县城8公里；东至223团，南至22团，西至23团，北至和静镇。全镇行政总面积100.1平方公里，耕地面积8.2万亩，草场面积22万亩。全镇总人口10404人，建档立卡贫困户248户698人，目前全镇已脱贫223户558人（含稳定脱贫人口53户130人）。乃门莫敦镇包尔布呼村位于镇政府东南7公里处，全村行政总面积18.16平方公里，村下辖5个村民小组，由汉族、维吾尔族、回族、蒙古族、东乡族等5个民族构成，总人口423户1249人，建档立卡贫困户53户130人。古尔温苏门村（场社村）成立于1958年，位于和静县城以南11公里处，行政总面积40.44平方公里，由汉族、维吾尔族、回族、蒙古族等5个民族构成，总人口561户2533人，建档立卡贫困户42户112人。包尔尕扎村属于自治区非贫困村，村下辖6个村民小组，由汉族、维吾尔族、蒙古族、回族、等四个民族构成，总人口720户2820人，其中建档立卡贫困户有101户293人。乃门莫敦村位于和静县城以南，乃门莫敦镇政府所在地0.5公里，距离县城9公里，全村行政面积16.2平方公里，东面与乃门莫敦镇包尔布呼村相邻，全村有8个村民小组，583户3048人，居住着汉、维、蒙、回、东乡等民族，建档立卡贫困人口54户135人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实用技术培训项目：总投资4万元,对全镇有意愿发展牲畜养殖贫困户200人进行集中授课，邀请畜牧专家开展畜牧养殖和疾病预防进行培训。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奖代补项目：项目资金总额为20万元，分为四方面实施：1、庭院经济发展家畜（牛、羊）40户，每户补助2000元，小计8万元；2、基础设施建设20户，每户补助3000元，小计6万元；3、庭院经济种植业30户、每户补助1000元，小计3万元；4、自主开店创业6户、每户补助5000元，小计3万元；其中包尔布呼村5万元，包尔尕扎村8万元，乃门莫敦村4万元，古尔温苏门村3万元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购买鸽子总投资7.5万元,购买鸽子5000只，1月龄，每只补助15元，每户发放100只，扶持贫困户50户，其中，乃门莫敦村15户，包尔布呼村10户，包尔尕扎村15户，古尔温苏门村10户。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家禽（珍珠鸡）养殖项目总投资3.6万元，购买珍珠鸡苗2000只，2月龄，每只补助18元，每户发放100只，扶持贫困户20户，乃门莫敦村5户，包尔尕扎村5户，包尔布呼村5户，古尔温苏门村5户。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家禽（蛋鸭苗）养殖项目总投资3.4万元，购买蛋鸭苗3400只，1月龄，每只补助10元，每户发放100只，扶持贫困户34户，乃门莫敦村10户，包尔尕扎村10户，包尔布呼村10户，古尔温苏门村4户。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家禽（鸡苗）养殖项目总投资5.5万元,购买鸡苗5000只，1月龄，每只补助11元，每户发放91只，扶持贫困户55户，乃门莫敦村15户，包尔尕扎村15户，包尔布呼村15户，古尔温苏门村10户。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44万元，分别是：实用技术培训项目4万元；以奖代补项目20万元；家禽（鸽子苗）养殖项目7.5万元；家禽（珍珠鸡苗）养殖项目3.6万元；家禽（蛋鸭苗）养殖项目3.4万元；家禽（鸡苗）养殖项目5.5万元；均由上级财政拨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镇政府负责督促村组确定扶持对象，审定村拟实施方案等。县扶贫开发办公室负责项目实施的监督管理和检查验收，监督检查项目实施的进度及效果，监督财政扶贫资金的使用与管理。县财政局负责资金拨付和报帐管理。项目资金管理实行公示制、资金报帐制等管理制度。项目实施完工后，进行入户验收审核管理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项目总投资44万元，按照有关规定资金实行专项管理，分账核算，专款专用，经分析资金使用按照《和静县财政扶贫专项资金项目管理实施细则》要求。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组织对有意发展意愿的贫困户进行摸排，通过听取贫困户想法，在农闲时集中培训授课，邀请畜牧专家进行现场授课。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项目由联合部门鉴定后，已补助奖励方式发放，作为增加养殖收入的奖励。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严格按照项目实施规定，抓好项目实施，确保项目依法有序实施，发挥应有效益。加强项目进度管理，保证如期完成脱贫任务。加强项目检查验收，确保项目扶持带动效果。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对全镇有意愿发展牲畜养殖贫困户进行集中授课，邀请畜牧专家开展畜牧养殖和疾病预防进行培训。切实提高贫困群众养殖技术，有力加强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二</w:t>
      </w:r>
      <w:r>
        <w:rPr>
          <w:rFonts w:ascii="楷体" w:hAnsi="楷体" w:eastAsia="楷体"/>
          <w:b/>
          <w:spacing w:val="-4"/>
          <w:sz w:val="32"/>
          <w:szCs w:val="32"/>
        </w:rPr>
        <w:t>）项目绩效目标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未</w:t>
      </w:r>
      <w:r>
        <w:rPr>
          <w:rFonts w:ascii="楷体" w:hAnsi="楷体" w:eastAsia="楷体"/>
          <w:b/>
          <w:spacing w:val="-4"/>
          <w:sz w:val="32"/>
          <w:szCs w:val="32"/>
        </w:rPr>
        <w:t>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后期镇、村两级不定期对贫困户再家庭养殖进行实地走访查看，并派畜牧单位继续入户再指导。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该项目实施后，可确保贫困户在养殖方面有更好的进步，确保在养殖技术方面更有优势。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实用技术培训项目实施后，对组织对有意发展意愿的贫困户进行摸排，通过听取贫困户想法，在农闲时集中培训授课，邀请畜牧专家进行现场授课，达到了预期的培训效果。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以奖代补项目实施，提高贫困户的养殖热情，增强发展动力，可以更有效提高贫困户的年收入，切实提高贫困群众稳定经济收入。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鸽子苗）养殖项目实施后，总投资7.5万元,购买鸽子5000只，1月龄，每只补助15元，每户发放100只，扶持贫困户50户，其中，乃门莫敦村15户，包尔布呼村10户，包尔尕扎村15户，古尔温苏门村10户。鸽子每年预计可产雏鸽5只，每只以10元出售，可增收约5000元，可以提高贫困户的收入水平，稳定收入来源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珍珠鸡苗）养殖项目实施后，总投资3.6万元，购买珍珠鸡苗2000只，2月龄，每只补助18元，每户发放100只，扶持贫困户20户，乃门莫敦村5户，包尔尕扎村5户，包尔布呼村5户，古尔温苏门村5户。珍珠鸡养殖到90天后，每只可以以每只70元出售，每户除去成本可增收3000元，可以提高贫困户年收入及生活水平，成为稳定收入来源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蛋鸭苗）养殖项目实施后，总投资3.4万元，购买蛋鸭苗3400只，1月龄，每只补助10元，每户发放100只，扶持贫困户34户，乃门莫敦村10户，包尔尕扎村10户，包尔布呼村10户，古尔温苏门村4户。蛋鸭每天可产蛋1个，每月可产蛋25个，每个按1元计算，出去成本每月可增收500元，可以提高贫困户年收入及生活水平，成为稳定收入来源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禽（鸡苗）养殖项目实施后，总投资5.5万元,购买鸡苗5000只，1月龄，每只补助11元，每户发放91只，扶持贫困户55户，乃门莫敦村15户，包尔尕扎村15户，包尔布呼村15户，古尔温苏门村10户。每只鸡90天可出售，每只按照100元计算，每户可增收9100元。可以提高贫困户年收入及生活水平，成为稳定收入来源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00D60"/>
    <w:rsid w:val="00121AE4"/>
    <w:rsid w:val="00146AAD"/>
    <w:rsid w:val="001832EC"/>
    <w:rsid w:val="001B3A40"/>
    <w:rsid w:val="00231708"/>
    <w:rsid w:val="0024521F"/>
    <w:rsid w:val="002574E5"/>
    <w:rsid w:val="00287338"/>
    <w:rsid w:val="002C0DDE"/>
    <w:rsid w:val="002E1906"/>
    <w:rsid w:val="002E590A"/>
    <w:rsid w:val="003908B7"/>
    <w:rsid w:val="003F314B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D7ACB"/>
    <w:rsid w:val="006E6BB4"/>
    <w:rsid w:val="00743B81"/>
    <w:rsid w:val="00855E3A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01DA1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9343A"/>
    <w:rsid w:val="00DF42A0"/>
    <w:rsid w:val="00E00D00"/>
    <w:rsid w:val="00E769FE"/>
    <w:rsid w:val="00EA2CBE"/>
    <w:rsid w:val="00F20C97"/>
    <w:rsid w:val="00F32FEE"/>
    <w:rsid w:val="00FB10BB"/>
    <w:rsid w:val="01516CB3"/>
    <w:rsid w:val="10955CDA"/>
    <w:rsid w:val="11CE159D"/>
    <w:rsid w:val="14FB4CB7"/>
    <w:rsid w:val="191552AB"/>
    <w:rsid w:val="1CA56D1E"/>
    <w:rsid w:val="210743E2"/>
    <w:rsid w:val="245A1508"/>
    <w:rsid w:val="2CA55B83"/>
    <w:rsid w:val="37FC34C7"/>
    <w:rsid w:val="3C36029C"/>
    <w:rsid w:val="3EE52ADD"/>
    <w:rsid w:val="4246192D"/>
    <w:rsid w:val="472238F6"/>
    <w:rsid w:val="48614FCF"/>
    <w:rsid w:val="49C71748"/>
    <w:rsid w:val="4A823514"/>
    <w:rsid w:val="4E75747F"/>
    <w:rsid w:val="54B8738B"/>
    <w:rsid w:val="5EE14349"/>
    <w:rsid w:val="61B162E3"/>
    <w:rsid w:val="61DD20C0"/>
    <w:rsid w:val="62502DE6"/>
    <w:rsid w:val="68C571EC"/>
    <w:rsid w:val="6A450635"/>
    <w:rsid w:val="78846F70"/>
    <w:rsid w:val="7E4D1F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0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1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8">
    <w:name w:val="font9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B5532-3493-4E9D-AD1E-AF5478971C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457</Words>
  <Characters>2610</Characters>
  <Lines>21</Lines>
  <Paragraphs>6</Paragraphs>
  <TotalTime>0</TotalTime>
  <ScaleCrop>false</ScaleCrop>
  <LinksUpToDate>false</LinksUpToDate>
  <CharactersWithSpaces>3061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2021-05-29T09:19:23Z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