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新疆巴州和静县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巴伦台镇人民政府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  <w:bookmarkStart w:id="0" w:name="_GoBack"/>
      <w:bookmarkEnd w:id="0"/>
    </w:p>
    <w:p>
      <w:pPr>
        <w:spacing w:line="540" w:lineRule="exact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项目名称：巴伦台镇呼斯台村县城购房资金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实施单位（公章）：巴伦台镇人民政府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主管部门（公章）：巴伦台镇人民政府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项目负责人（签章）：董磊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9</w:t>
      </w:r>
      <w:r>
        <w:rPr>
          <w:rFonts w:hint="eastAsia" w:hAnsi="宋体" w:eastAsia="仿宋_GB2312" w:cs="宋体"/>
          <w:kern w:val="0"/>
          <w:sz w:val="36"/>
          <w:szCs w:val="36"/>
        </w:rPr>
        <w:t>年1月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23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widowControl/>
        <w:shd w:val="clear" w:color="auto" w:fill="FFFFFF"/>
        <w:spacing w:line="500" w:lineRule="exact"/>
        <w:ind w:firstLine="641"/>
        <w:jc w:val="left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巴伦台镇位于和静县北部山区，东连托克逊县，西抵伊宁市，南至和静县城，北邻乌鲁木齐市，距离县城62公里。地处南北疆交通要道，国道216、218交汇于此，交通十分便利。南北最长100公里，东西最宽80公里，行政总面积3020平方公里。</w:t>
      </w:r>
    </w:p>
    <w:p>
      <w:pPr>
        <w:spacing w:line="520" w:lineRule="atLeas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2016年全镇农作物总播种面积4803亩，其中大白菜4500亩，试点种植高原香蒜30亩，农业收入达461万元。积极开展造林绿化工作。畜牧业稳步健康发展。2016年末存栏73813头（只），出栏牲畜26363头（只），全年繁殖成活各类仔畜36242头 (只)，2016年引进优质种公羊112只。2017年全镇农牧民专业合作社达到16家。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呼斯台村县城购房补助资金资金4000元，为提高资金使用效益，加强资金的监督管理，充分发挥财政资金的扶持和引导作用，确定资金分配方案，财政下拨项目资金后，严格按照实施方案要求尽快拨付项目资金落实到位，要建立健全财务管理制度，严格执行财务管理制度，严禁以任何名义、任何方式挤占挪用项目资金，不得擅自更改项目用途。提出项目资金实施方案，组织开展项目实施情况检查、报送绩效报告等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567" w:firstLineChars="181"/>
        <w:rPr>
          <w:rStyle w:val="18"/>
          <w:rFonts w:ascii="仿宋" w:hAnsi="仿宋" w:eastAsia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spacing w:val="-4"/>
          <w:sz w:val="32"/>
          <w:szCs w:val="32"/>
        </w:rPr>
        <w:t>呼斯台村县城购房补助资金资金4000元。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64" w:firstLineChars="181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呼斯台村县城购房补助资金，4000元。</w:t>
      </w:r>
    </w:p>
    <w:p>
      <w:pPr>
        <w:spacing w:line="540" w:lineRule="exact"/>
        <w:ind w:firstLine="307" w:firstLineChars="98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为提高资金使用效益，加强资金的监督管理，充分发挥财政资金的扶持和引导作用，确定资金分配方案，财政下拨项目资金后，严格按照实施方案要求尽快拨付项目资金落实到位，要建立健全财务管理制度，严格执行财务管理制度，严格按照自治州财政资金管理办法执行。严格执行财务管理制度，严禁以任何名义、任何方式挤占挪用项目资金，不得擅自更改项目用途。</w:t>
      </w:r>
    </w:p>
    <w:p>
      <w:pPr>
        <w:spacing w:line="540" w:lineRule="exact"/>
        <w:ind w:firstLine="936" w:firstLineChars="3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543" w:firstLineChars="181"/>
        <w:rPr>
          <w:rFonts w:hint="eastAsia" w:hAnsi="宋体" w:eastAsia="仿宋_GB2312" w:cs="宋体"/>
          <w:kern w:val="0"/>
          <w:sz w:val="30"/>
          <w:szCs w:val="30"/>
        </w:rPr>
      </w:pPr>
      <w:r>
        <w:rPr>
          <w:rFonts w:hint="eastAsia" w:hAnsi="宋体" w:eastAsia="仿宋_GB2312" w:cs="宋体"/>
          <w:kern w:val="0"/>
          <w:sz w:val="30"/>
          <w:szCs w:val="30"/>
        </w:rPr>
        <w:t>我镇结合贫困村群众产业发展实际以及市场需求，利用安居富民资金在各村村有计划，有步骤的实施安居富民工程。</w:t>
      </w:r>
      <w:r>
        <w:rPr>
          <w:rFonts w:hint="eastAsia" w:ascii="MS Mincho" w:hAnsi="MS Mincho" w:eastAsia="MS Mincho" w:cs="MS Mincho"/>
          <w:kern w:val="0"/>
          <w:sz w:val="30"/>
          <w:szCs w:val="30"/>
        </w:rPr>
        <w:t> </w:t>
      </w:r>
      <w:r>
        <w:rPr>
          <w:rFonts w:hint="eastAsia" w:hAnsi="宋体" w:eastAsia="仿宋_GB2312" w:cs="宋体"/>
          <w:kern w:val="0"/>
          <w:sz w:val="30"/>
          <w:szCs w:val="30"/>
        </w:rPr>
        <w:t>确保贫困人口及一般群众住房保障，使各族人民生活水平不断提高。</w:t>
      </w:r>
    </w:p>
    <w:p>
      <w:pPr>
        <w:spacing w:line="540" w:lineRule="exact"/>
        <w:ind w:firstLine="567" w:firstLineChars="181"/>
        <w:rPr>
          <w:rStyle w:val="18"/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40" w:firstLineChars="200"/>
        <w:rPr>
          <w:rStyle w:val="18"/>
          <w:rFonts w:ascii="仿宋" w:hAnsi="仿宋" w:eastAsia="仿宋" w:cs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我县严格执行财务管理制度，加强资金管理，严防挪用、截留、及单位之间互相拆借，做到专款专用。并接受财政，审计部门的监督。实际支出与计划费用相符，专项资金收支平衡。</w:t>
      </w:r>
    </w:p>
    <w:p>
      <w:pPr>
        <w:spacing w:line="540" w:lineRule="exact"/>
        <w:ind w:firstLine="640"/>
        <w:rPr>
          <w:rStyle w:val="18"/>
          <w:rFonts w:ascii="仿宋" w:hAnsi="仿宋" w:eastAsia="仿宋" w:cs="仿宋"/>
          <w:bCs w:val="0"/>
          <w:sz w:val="32"/>
          <w:szCs w:val="32"/>
        </w:rPr>
      </w:pPr>
      <w:r>
        <w:rPr>
          <w:rStyle w:val="18"/>
          <w:rFonts w:hint="eastAsia" w:ascii="仿宋" w:hAnsi="仿宋" w:eastAsia="仿宋" w:cs="仿宋"/>
          <w:bCs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79" w:firstLineChars="181"/>
        <w:rPr>
          <w:rFonts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呼斯台村县城购房补助资金资金2018年财政直接支付4000元。</w:t>
      </w:r>
    </w:p>
    <w:p>
      <w:pPr>
        <w:spacing w:line="540" w:lineRule="exact"/>
        <w:ind w:firstLine="640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其他</w:t>
      </w:r>
    </w:p>
    <w:p>
      <w:pPr>
        <w:spacing w:line="540" w:lineRule="exact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 xml:space="preserve">    无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无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《巴州和静县巴伦台镇财政项目支出绩效自评表》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94D443"/>
    <w:multiLevelType w:val="singleLevel"/>
    <w:tmpl w:val="C794D443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2574E5"/>
    <w:rsid w:val="002E590A"/>
    <w:rsid w:val="003908B7"/>
    <w:rsid w:val="004366A8"/>
    <w:rsid w:val="00502BA7"/>
    <w:rsid w:val="005162F1"/>
    <w:rsid w:val="00535153"/>
    <w:rsid w:val="00554F82"/>
    <w:rsid w:val="00557407"/>
    <w:rsid w:val="0056390D"/>
    <w:rsid w:val="005719B0"/>
    <w:rsid w:val="005D10D6"/>
    <w:rsid w:val="005E713A"/>
    <w:rsid w:val="0069633C"/>
    <w:rsid w:val="006E6BB4"/>
    <w:rsid w:val="00743B81"/>
    <w:rsid w:val="007D763D"/>
    <w:rsid w:val="00855E3A"/>
    <w:rsid w:val="00906C5F"/>
    <w:rsid w:val="00922CB9"/>
    <w:rsid w:val="0092573B"/>
    <w:rsid w:val="0095039F"/>
    <w:rsid w:val="009564B6"/>
    <w:rsid w:val="009A2CFC"/>
    <w:rsid w:val="009E5CD9"/>
    <w:rsid w:val="00A01B3F"/>
    <w:rsid w:val="00A26421"/>
    <w:rsid w:val="00A40EDE"/>
    <w:rsid w:val="00A4293B"/>
    <w:rsid w:val="00A67D50"/>
    <w:rsid w:val="00A8691A"/>
    <w:rsid w:val="00AC1946"/>
    <w:rsid w:val="00B40063"/>
    <w:rsid w:val="00B41F61"/>
    <w:rsid w:val="00BA46E6"/>
    <w:rsid w:val="00BF5D97"/>
    <w:rsid w:val="00C56C72"/>
    <w:rsid w:val="00CA6457"/>
    <w:rsid w:val="00D16AF4"/>
    <w:rsid w:val="00D17F2E"/>
    <w:rsid w:val="00D30354"/>
    <w:rsid w:val="00D926BD"/>
    <w:rsid w:val="00DD39CE"/>
    <w:rsid w:val="00DE43C6"/>
    <w:rsid w:val="00DF42A0"/>
    <w:rsid w:val="00E00D00"/>
    <w:rsid w:val="00E769FE"/>
    <w:rsid w:val="00EA2CBE"/>
    <w:rsid w:val="00F32FEE"/>
    <w:rsid w:val="00FB10BB"/>
    <w:rsid w:val="05951699"/>
    <w:rsid w:val="07253C40"/>
    <w:rsid w:val="09FE28FC"/>
    <w:rsid w:val="0C4E61DA"/>
    <w:rsid w:val="0C72000F"/>
    <w:rsid w:val="0D286A28"/>
    <w:rsid w:val="10F40F9B"/>
    <w:rsid w:val="1860661A"/>
    <w:rsid w:val="18725357"/>
    <w:rsid w:val="18A65005"/>
    <w:rsid w:val="1B645C7B"/>
    <w:rsid w:val="1C330CFB"/>
    <w:rsid w:val="1DCC4B90"/>
    <w:rsid w:val="20401042"/>
    <w:rsid w:val="24AF3C59"/>
    <w:rsid w:val="2501532F"/>
    <w:rsid w:val="28C44732"/>
    <w:rsid w:val="32973BF4"/>
    <w:rsid w:val="3575020A"/>
    <w:rsid w:val="36E41CB9"/>
    <w:rsid w:val="3C2D3174"/>
    <w:rsid w:val="40620164"/>
    <w:rsid w:val="420E44A5"/>
    <w:rsid w:val="46B2240D"/>
    <w:rsid w:val="46D64AAB"/>
    <w:rsid w:val="472238F6"/>
    <w:rsid w:val="4B68058E"/>
    <w:rsid w:val="4CE72220"/>
    <w:rsid w:val="4F755624"/>
    <w:rsid w:val="56B50B61"/>
    <w:rsid w:val="573D7EDF"/>
    <w:rsid w:val="59E96746"/>
    <w:rsid w:val="5A007EDB"/>
    <w:rsid w:val="5C9A0B1F"/>
    <w:rsid w:val="5EE14349"/>
    <w:rsid w:val="618B13C7"/>
    <w:rsid w:val="633D4520"/>
    <w:rsid w:val="63707DF9"/>
    <w:rsid w:val="6867490F"/>
    <w:rsid w:val="6AA9528D"/>
    <w:rsid w:val="6D9C4EF2"/>
    <w:rsid w:val="781F7E45"/>
    <w:rsid w:val="7A6C5A03"/>
    <w:rsid w:val="7DC44C0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85858" w:themeColor="text1" w:themeTint="A6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44ABE4-F557-4C77-9211-38A1586B45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187</Words>
  <Characters>1068</Characters>
  <Lines>8</Lines>
  <Paragraphs>2</Paragraphs>
  <TotalTime>0</TotalTime>
  <ScaleCrop>false</ScaleCrop>
  <LinksUpToDate>false</LinksUpToDate>
  <CharactersWithSpaces>1253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2021-05-29T07:59:50Z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