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single"/>
        </w:rPr>
      </w:pPr>
      <w:bookmarkStart w:id="0" w:name="_GoBack"/>
      <w:bookmarkEnd w:id="0"/>
    </w:p>
    <w:p>
      <w:pPr>
        <w:spacing w:line="540" w:lineRule="exact"/>
        <w:jc w:val="center"/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single"/>
        </w:rPr>
      </w:pPr>
    </w:p>
    <w:p>
      <w:pPr>
        <w:spacing w:line="540" w:lineRule="exact"/>
        <w:jc w:val="center"/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single"/>
        </w:rPr>
      </w:pPr>
    </w:p>
    <w:p>
      <w:pPr>
        <w:spacing w:line="540" w:lineRule="exact"/>
        <w:jc w:val="center"/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single"/>
        </w:rPr>
      </w:pPr>
    </w:p>
    <w:p>
      <w:pPr>
        <w:spacing w:line="540" w:lineRule="exact"/>
        <w:jc w:val="center"/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none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  <w:u w:val="none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none"/>
        </w:rPr>
        <w:t>新疆巴州和静县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none"/>
          <w:lang w:val="en-US" w:eastAsia="zh-CN"/>
        </w:rPr>
        <w:t>哈尔莫敦镇人民政府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none"/>
        </w:rPr>
        <w:t>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left="1800" w:hanging="1800" w:hangingChars="500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农牧民夜校项目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和静县哈尔莫墩镇人民政府</w:t>
      </w:r>
    </w:p>
    <w:p>
      <w:pPr>
        <w:spacing w:line="700" w:lineRule="exact"/>
        <w:ind w:left="1800" w:hanging="1800" w:hangingChars="500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和静县人民政府</w:t>
      </w:r>
    </w:p>
    <w:p>
      <w:pPr>
        <w:spacing w:line="700" w:lineRule="exact"/>
        <w:ind w:left="1800" w:hanging="1800" w:hangingChars="500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穆铃洁</w:t>
      </w:r>
    </w:p>
    <w:p>
      <w:pPr>
        <w:spacing w:line="700" w:lineRule="exact"/>
        <w:ind w:left="1800" w:hanging="1800" w:hangingChars="500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2019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年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月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25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ind w:firstLine="640" w:firstLineChars="200"/>
        <w:outlineLvl w:val="0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hint="eastAsia" w:ascii="仿宋_GB2312" w:hAnsi="黑体" w:eastAsia="仿宋_GB2312" w:cs="仿宋_GB2312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（一）项目单位基本情况</w:t>
      </w:r>
    </w:p>
    <w:p>
      <w:pPr>
        <w:spacing w:line="360" w:lineRule="auto"/>
        <w:ind w:firstLine="640" w:firstLineChars="200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zh-CN" w:eastAsia="zh-CN"/>
        </w:rPr>
        <w:t>哈尔莫敦镇位于和静县城以西，距县城直线距离30公里。行政区域面积3733平方公里，耕地面积11.3万亩，草场面积320万亩，林地面积8.3万亩，全镇总户数7297户，总人口22899人，居住着汉、维、蒙、回等16个民族。全镇辖10个行政村，2个社区，59个村民小组，23个行政企事业单位，驻镇企业20余家，农民专业合作社93家。镇党委下属10个党总支，69个党支部，共有党员548名，四老人员113名、村干部75名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（二）项目年度预算绩效目标、绩效指标设定情况</w:t>
      </w:r>
    </w:p>
    <w:p>
      <w:pPr>
        <w:spacing w:line="640" w:lineRule="exact"/>
        <w:ind w:firstLine="600" w:firstLineChars="200"/>
        <w:rPr>
          <w:rFonts w:hint="eastAsia" w:asci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 w:cs="仿宋_GB2312"/>
          <w:sz w:val="30"/>
          <w:szCs w:val="30"/>
        </w:rPr>
        <w:t>通过实施</w:t>
      </w:r>
      <w:r>
        <w:rPr>
          <w:rFonts w:hint="eastAsia" w:ascii="仿宋_GB2312" w:eastAsia="仿宋_GB2312"/>
          <w:sz w:val="30"/>
          <w:szCs w:val="30"/>
        </w:rPr>
        <w:t>哈尔莫敦镇哈尔莫墩村夜校10万元，上年结余10万元用于专项活动经费，项目的顺利实施提供了资金保障，丰富了农牧民学习技能、法律、各项惠民政策的理解更透彻。</w:t>
      </w:r>
    </w:p>
    <w:p>
      <w:pPr>
        <w:ind w:firstLine="640" w:firstLineChars="200"/>
        <w:outlineLvl w:val="0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（一）项目资金安排落实、总投入等情况分析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2018年</w:t>
      </w:r>
      <w:r>
        <w:rPr>
          <w:rFonts w:hint="eastAsia" w:ascii="仿宋_GB2312" w:eastAsia="仿宋_GB2312" w:cs="仿宋_GB2312"/>
          <w:sz w:val="30"/>
          <w:szCs w:val="30"/>
        </w:rPr>
        <w:t>项目总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投资10</w:t>
      </w:r>
      <w:r>
        <w:rPr>
          <w:rFonts w:hint="eastAsia" w:ascii="仿宋_GB2312" w:eastAsia="仿宋_GB2312" w:cs="仿宋_GB2312"/>
          <w:sz w:val="30"/>
          <w:szCs w:val="30"/>
        </w:rPr>
        <w:t>万元，下达资金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10</w:t>
      </w:r>
      <w:r>
        <w:rPr>
          <w:rFonts w:hint="eastAsia" w:ascii="仿宋_GB2312" w:eastAsia="仿宋_GB2312" w:cs="仿宋_GB2312"/>
          <w:sz w:val="30"/>
          <w:szCs w:val="30"/>
        </w:rPr>
        <w:t>万元，到位资金全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部投</w:t>
      </w:r>
      <w:r>
        <w:rPr>
          <w:rFonts w:hint="eastAsia" w:ascii="仿宋_GB2312" w:eastAsia="仿宋_GB2312" w:cs="仿宋_GB2312"/>
          <w:sz w:val="30"/>
          <w:szCs w:val="30"/>
        </w:rPr>
        <w:t>入项目使用。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（二）项目资金实际使用情况分析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项目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拨款</w:t>
      </w:r>
      <w:r>
        <w:rPr>
          <w:rFonts w:hint="eastAsia" w:ascii="仿宋_GB2312" w:eastAsia="仿宋_GB2312" w:cs="仿宋_GB2312"/>
          <w:sz w:val="30"/>
          <w:szCs w:val="30"/>
        </w:rPr>
        <w:t>总额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10</w:t>
      </w:r>
      <w:r>
        <w:rPr>
          <w:rFonts w:hint="eastAsia" w:ascii="仿宋_GB2312" w:eastAsia="仿宋_GB2312" w:cs="仿宋_GB2312"/>
          <w:sz w:val="30"/>
          <w:szCs w:val="30"/>
        </w:rPr>
        <w:t>万元，主要用于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农牧民夜校购买教学用品、桌椅、教材、显示屏、文具</w:t>
      </w:r>
      <w:r>
        <w:rPr>
          <w:rFonts w:hint="eastAsia" w:ascii="仿宋_GB2312" w:eastAsia="仿宋_GB2312" w:cs="仿宋_GB2312"/>
          <w:sz w:val="30"/>
          <w:szCs w:val="30"/>
        </w:rPr>
        <w:t>。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资金收支管理为国库集中支付，支付手续规范，资金管理总体符合财务管理制度。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（三）项目资金管理情况析</w:t>
      </w:r>
    </w:p>
    <w:p>
      <w:pPr>
        <w:ind w:firstLine="600" w:firstLineChars="20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eastAsia="仿宋_GB2312" w:cs="仿宋_GB2312"/>
          <w:sz w:val="30"/>
          <w:szCs w:val="30"/>
        </w:rPr>
        <w:t>项目资金实行专款专用，单独核算，项目法人对资金的使用负管理责任；严格按照项目管理的相关规定，统一资金管理，加强资金审计监督，建立按照项目施工进度拨付资金的内部控制制度，按工程进度拨款，保证项目实施的正常运行；建立健全项目会计核算制度，对项目资金实行全过程的财务管理与监督；严格项目资金竣工决算，规范项目的业绩考评和追踪问效，使项目资金合理、有效使用。</w:t>
      </w:r>
    </w:p>
    <w:p>
      <w:pPr>
        <w:ind w:firstLine="640" w:firstLineChars="200"/>
        <w:outlineLvl w:val="0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（一）项目组织情况分析</w:t>
      </w:r>
    </w:p>
    <w:p>
      <w:pPr>
        <w:spacing w:line="640" w:lineRule="exact"/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哈尔莫敦镇哈尔莫墩村夜校10万元，上年结余10万元用于专项活动经费，</w:t>
      </w:r>
      <w:r>
        <w:rPr>
          <w:rFonts w:hint="eastAsia" w:ascii="仿宋_GB2312" w:eastAsia="仿宋_GB2312"/>
          <w:sz w:val="30"/>
          <w:szCs w:val="30"/>
          <w:lang w:eastAsia="zh-CN"/>
        </w:rPr>
        <w:t>组织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10个村2社区、</w:t>
      </w:r>
      <w:r>
        <w:rPr>
          <w:rFonts w:hint="eastAsia" w:ascii="仿宋_GB2312" w:eastAsia="仿宋_GB2312"/>
          <w:sz w:val="30"/>
          <w:szCs w:val="30"/>
          <w:lang w:eastAsia="zh-CN"/>
        </w:rPr>
        <w:t>农牧民集中起来学习国家通用语言、参加学习人员达到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13000人次</w:t>
      </w:r>
      <w:r>
        <w:rPr>
          <w:rFonts w:hint="eastAsia" w:ascii="仿宋_GB2312" w:eastAsia="仿宋_GB2312"/>
          <w:sz w:val="30"/>
          <w:szCs w:val="30"/>
          <w:lang w:eastAsia="zh-CN"/>
        </w:rPr>
        <w:t>，</w:t>
      </w:r>
      <w:r>
        <w:rPr>
          <w:rFonts w:hint="eastAsia" w:ascii="仿宋_GB2312" w:eastAsia="仿宋_GB2312"/>
          <w:sz w:val="30"/>
          <w:szCs w:val="30"/>
        </w:rPr>
        <w:t>项目的顺利实施提供了资金保障，丰富了农牧民学习技能、法律、各项惠民政策的理解更透彻。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（二）项目管理情况分析</w:t>
      </w:r>
    </w:p>
    <w:p>
      <w:pPr>
        <w:ind w:firstLine="600" w:firstLineChars="200"/>
        <w:rPr>
          <w:rFonts w:ascii="仿宋_GB2312" w:eastAsia="仿宋_GB2312" w:cs="Times New Roman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  <w:lang w:eastAsia="zh-CN"/>
        </w:rPr>
        <w:t>和静县哈尔莫敦镇人民政府</w:t>
      </w:r>
      <w:r>
        <w:rPr>
          <w:rFonts w:hint="eastAsia" w:ascii="仿宋_GB2312" w:eastAsia="仿宋_GB2312" w:cs="仿宋_GB2312"/>
          <w:sz w:val="30"/>
          <w:szCs w:val="30"/>
        </w:rPr>
        <w:t>作为项目承担单位负责项目实施的监督检查和各方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组织</w:t>
      </w:r>
      <w:r>
        <w:rPr>
          <w:rFonts w:hint="eastAsia" w:ascii="仿宋_GB2312" w:eastAsia="仿宋_GB2312" w:cs="仿宋_GB2312"/>
          <w:sz w:val="30"/>
          <w:szCs w:val="30"/>
        </w:rPr>
        <w:t>协调；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对项目实施过程中存在的问题进行反馈，各方齐心协力，邀请法律方面专家、交通警察、医疗专家举办讲解，获得很好的效果</w:t>
      </w:r>
      <w:r>
        <w:rPr>
          <w:rFonts w:hint="eastAsia" w:ascii="仿宋_GB2312" w:eastAsia="仿宋_GB2312" w:cs="仿宋_GB2312"/>
          <w:sz w:val="30"/>
          <w:szCs w:val="30"/>
        </w:rPr>
        <w:t>。</w:t>
      </w:r>
    </w:p>
    <w:p>
      <w:pPr>
        <w:ind w:firstLine="643" w:firstLineChars="200"/>
        <w:outlineLvl w:val="0"/>
        <w:rPr>
          <w:rFonts w:ascii="仿宋_GB2312" w:cs="Times New Roman"/>
          <w:b/>
          <w:bCs/>
          <w:color w:val="000000"/>
          <w:sz w:val="32"/>
          <w:szCs w:val="32"/>
        </w:rPr>
      </w:pPr>
      <w:r>
        <w:rPr>
          <w:rFonts w:hint="eastAsia" w:ascii="仿宋_GB2312" w:cs="宋体"/>
          <w:b/>
          <w:bCs/>
          <w:color w:val="000000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（一）项目绩效目标完成情况分析</w:t>
      </w:r>
    </w:p>
    <w:p>
      <w:pPr>
        <w:ind w:firstLine="600" w:firstLineChars="200"/>
        <w:rPr>
          <w:rFonts w:hint="eastAsia" w:ascii="仿宋_GB2312" w:eastAsia="仿宋_GB2312" w:cs="仿宋_GB2312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在项目进度方面，按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教学计划</w:t>
      </w:r>
      <w:r>
        <w:rPr>
          <w:rFonts w:hint="eastAsia" w:ascii="仿宋_GB2312" w:eastAsia="仿宋_GB2312" w:cs="仿宋_GB2312"/>
          <w:sz w:val="30"/>
          <w:szCs w:val="30"/>
        </w:rPr>
        <w:t>进度要求，各项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教学点完成</w:t>
      </w:r>
      <w:r>
        <w:rPr>
          <w:rFonts w:hint="eastAsia" w:ascii="仿宋_GB2312" w:eastAsia="仿宋_GB2312" w:cs="仿宋_GB2312"/>
          <w:sz w:val="30"/>
          <w:szCs w:val="30"/>
        </w:rPr>
        <w:t>任务达到预期目标。</w:t>
      </w:r>
    </w:p>
    <w:p>
      <w:pPr>
        <w:adjustRightInd w:val="0"/>
        <w:snapToGrid w:val="0"/>
        <w:spacing w:line="560" w:lineRule="exact"/>
        <w:ind w:firstLine="643" w:firstLineChars="200"/>
        <w:outlineLvl w:val="0"/>
        <w:rPr>
          <w:rFonts w:ascii="仿宋_GB2312" w:hAnsi="黑体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sz w:val="32"/>
          <w:szCs w:val="32"/>
        </w:rPr>
        <w:t>（二）项目绩效目标未完成原因分析</w:t>
      </w:r>
    </w:p>
    <w:p>
      <w:pPr>
        <w:ind w:firstLine="600" w:firstLineChars="200"/>
        <w:rPr>
          <w:rFonts w:hint="eastAsia" w:ascii="仿宋_GB2312" w:eastAsia="仿宋_GB2312" w:cs="仿宋_GB2312"/>
          <w:sz w:val="30"/>
          <w:szCs w:val="30"/>
        </w:rPr>
      </w:pPr>
      <w:r>
        <w:rPr>
          <w:rFonts w:hint="eastAsia" w:ascii="仿宋_GB2312" w:eastAsia="仿宋_GB2312" w:cs="仿宋_GB2312"/>
          <w:sz w:val="30"/>
          <w:szCs w:val="30"/>
        </w:rPr>
        <w:t>该项目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实施</w:t>
      </w:r>
      <w:r>
        <w:rPr>
          <w:rFonts w:hint="eastAsia" w:ascii="仿宋_GB2312" w:eastAsia="仿宋_GB2312" w:cs="仿宋_GB2312"/>
          <w:sz w:val="30"/>
          <w:szCs w:val="30"/>
        </w:rPr>
        <w:t>期：２０１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8</w:t>
      </w:r>
      <w:r>
        <w:rPr>
          <w:rFonts w:hint="eastAsia" w:ascii="仿宋_GB2312" w:eastAsia="仿宋_GB2312" w:cs="仿宋_GB2312"/>
          <w:sz w:val="30"/>
          <w:szCs w:val="30"/>
        </w:rPr>
        <w:t>年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1</w:t>
      </w:r>
      <w:r>
        <w:rPr>
          <w:rFonts w:hint="eastAsia" w:ascii="仿宋_GB2312" w:eastAsia="仿宋_GB2312" w:cs="仿宋_GB2312"/>
          <w:sz w:val="30"/>
          <w:szCs w:val="30"/>
        </w:rPr>
        <w:t>月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-12</w:t>
      </w:r>
      <w:r>
        <w:rPr>
          <w:rFonts w:hint="eastAsia" w:ascii="仿宋_GB2312" w:eastAsia="仿宋_GB2312" w:cs="仿宋_GB2312"/>
          <w:sz w:val="30"/>
          <w:szCs w:val="30"/>
        </w:rPr>
        <w:t>月，目前已完</w:t>
      </w:r>
      <w:r>
        <w:rPr>
          <w:rFonts w:hint="eastAsia" w:ascii="仿宋_GB2312" w:eastAsia="仿宋_GB2312" w:cs="仿宋_GB2312"/>
          <w:sz w:val="30"/>
          <w:szCs w:val="30"/>
          <w:lang w:val="en-US" w:eastAsia="zh-CN"/>
        </w:rPr>
        <w:t>工投入使用</w:t>
      </w:r>
      <w:r>
        <w:rPr>
          <w:rFonts w:hint="eastAsia" w:ascii="仿宋_GB2312" w:eastAsia="仿宋_GB2312" w:cs="仿宋_GB2312"/>
          <w:sz w:val="30"/>
          <w:szCs w:val="30"/>
        </w:rPr>
        <w:t>，本项目目前基本完成了项目绩效目标。</w:t>
      </w:r>
    </w:p>
    <w:p>
      <w:pPr>
        <w:spacing w:line="540" w:lineRule="exact"/>
        <w:ind w:firstLine="640"/>
        <w:rPr>
          <w:rStyle w:val="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00" w:firstLineChars="200"/>
        <w:outlineLvl w:val="0"/>
        <w:rPr>
          <w:rFonts w:hint="eastAsia" w:ascii="仿宋_GB2312" w:hAnsi="黑体" w:eastAsia="仿宋_GB2312" w:cs="仿宋_GB2312"/>
          <w:b w:val="0"/>
          <w:bCs w:val="0"/>
          <w:sz w:val="30"/>
          <w:szCs w:val="30"/>
          <w:lang w:eastAsia="zh-CN"/>
        </w:rPr>
      </w:pPr>
      <w:r>
        <w:rPr>
          <w:rFonts w:hint="eastAsia" w:ascii="仿宋_GB2312" w:hAnsi="黑体" w:eastAsia="仿宋_GB2312" w:cs="仿宋_GB2312"/>
          <w:b w:val="0"/>
          <w:bCs w:val="0"/>
          <w:sz w:val="30"/>
          <w:szCs w:val="30"/>
          <w:lang w:eastAsia="zh-CN"/>
        </w:rPr>
        <w:t>后期进一步加强质量监督、督促各村社区对其进行维护保养。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firstLine="543" w:firstLineChars="181"/>
        <w:rPr>
          <w:rFonts w:hint="eastAsia" w:asci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eastAsia="仿宋_GB2312" w:cs="仿宋_GB2312"/>
          <w:sz w:val="30"/>
          <w:szCs w:val="30"/>
        </w:rPr>
        <w:t>项目实施前期，一定要手续合法、程序到位、运作规范。一是项目实施要有批准文件；二是要严格按照国家和自治区对国家重点项目的运作程序和要求，按照</w:t>
      </w:r>
      <w:r>
        <w:rPr>
          <w:rFonts w:hint="eastAsia" w:ascii="仿宋_GB2312" w:eastAsia="仿宋_GB2312" w:cs="仿宋_GB2312"/>
          <w:sz w:val="30"/>
          <w:szCs w:val="30"/>
          <w:lang w:eastAsia="zh-CN"/>
        </w:rPr>
        <w:t>实施方案有条不紊的进行。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4" w:firstLineChars="181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/>
          <w:spacing w:val="-4"/>
          <w:sz w:val="32"/>
          <w:szCs w:val="32"/>
        </w:rPr>
        <w:t>无</w:t>
      </w:r>
    </w:p>
    <w:p>
      <w:pPr>
        <w:spacing w:line="540" w:lineRule="exact"/>
        <w:ind w:firstLine="640"/>
        <w:rPr>
          <w:rStyle w:val="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ind w:firstLine="584" w:firstLineChars="200"/>
        <w:rPr>
          <w:rFonts w:ascii="仿宋_GB2312" w:eastAsia="仿宋_GB2312"/>
          <w:spacing w:val="-4"/>
          <w:sz w:val="30"/>
          <w:szCs w:val="30"/>
        </w:rPr>
      </w:pPr>
      <w:r>
        <w:rPr>
          <w:rStyle w:val="7"/>
          <w:rFonts w:hint="eastAsia" w:ascii="仿宋_GB2312" w:hAnsi="仿宋_GB2312" w:eastAsia="仿宋_GB2312" w:cs="仿宋_GB2312"/>
          <w:b w:val="0"/>
          <w:bCs w:val="0"/>
          <w:spacing w:val="-4"/>
          <w:sz w:val="30"/>
          <w:szCs w:val="30"/>
        </w:rPr>
        <w:t>进一步加强为项目资金的质量与后续管理，特别是后续管理工作。要建立健全督促检查制度，坚持领导挂点跟踪督办、全程跟踪督办和重点专项督办相结合，组织督查组深入项目所在地，重点检查项目建设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spacing w:val="-4"/>
          <w:sz w:val="30"/>
          <w:szCs w:val="30"/>
          <w:lang w:eastAsia="zh-CN"/>
        </w:rPr>
        <w:t>情况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spacing w:val="-4"/>
          <w:sz w:val="30"/>
          <w:szCs w:val="30"/>
        </w:rPr>
        <w:t>、资金拨付和地方配套资金的落实情况，重点检查工程项目建成后出现维护不力、管理不到位等问题。</w:t>
      </w:r>
    </w:p>
    <w:p>
      <w:pPr>
        <w:spacing w:line="540" w:lineRule="exact"/>
        <w:ind w:firstLine="640"/>
        <w:rPr>
          <w:rStyle w:val="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《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哈尔莫敦镇人民政府</w:t>
      </w:r>
      <w:r>
        <w:rPr>
          <w:rStyle w:val="7"/>
          <w:rFonts w:hint="eastAsia" w:ascii="仿宋" w:hAnsi="仿宋" w:eastAsia="仿宋"/>
          <w:b w:val="0"/>
          <w:spacing w:val="-4"/>
          <w:sz w:val="32"/>
          <w:szCs w:val="32"/>
        </w:rPr>
        <w:t>财政项目支出绩效自评表》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A79EE"/>
    <w:rsid w:val="06E221B7"/>
    <w:rsid w:val="08E54008"/>
    <w:rsid w:val="094E6BA3"/>
    <w:rsid w:val="0A90603F"/>
    <w:rsid w:val="0BC73649"/>
    <w:rsid w:val="138B5016"/>
    <w:rsid w:val="14607C46"/>
    <w:rsid w:val="182554EB"/>
    <w:rsid w:val="195C3A72"/>
    <w:rsid w:val="1BFC326A"/>
    <w:rsid w:val="1C123561"/>
    <w:rsid w:val="1F7D658D"/>
    <w:rsid w:val="210F20DE"/>
    <w:rsid w:val="218203AD"/>
    <w:rsid w:val="238839D9"/>
    <w:rsid w:val="292323E9"/>
    <w:rsid w:val="2A0C2072"/>
    <w:rsid w:val="2C4C02FD"/>
    <w:rsid w:val="2D265ED7"/>
    <w:rsid w:val="2E966942"/>
    <w:rsid w:val="2F572558"/>
    <w:rsid w:val="327264F0"/>
    <w:rsid w:val="341E30B1"/>
    <w:rsid w:val="36D470F5"/>
    <w:rsid w:val="3B8F3CD5"/>
    <w:rsid w:val="3CBC382C"/>
    <w:rsid w:val="3DEF33F3"/>
    <w:rsid w:val="3EC05A28"/>
    <w:rsid w:val="3F4676FD"/>
    <w:rsid w:val="43810961"/>
    <w:rsid w:val="43CB429D"/>
    <w:rsid w:val="43EB4272"/>
    <w:rsid w:val="44697B53"/>
    <w:rsid w:val="481250AB"/>
    <w:rsid w:val="4C8A1924"/>
    <w:rsid w:val="4E1B66C9"/>
    <w:rsid w:val="628F60E7"/>
    <w:rsid w:val="674D4331"/>
    <w:rsid w:val="69B327E9"/>
    <w:rsid w:val="6CEE2BD2"/>
    <w:rsid w:val="6DFC270A"/>
    <w:rsid w:val="6F255634"/>
    <w:rsid w:val="702B26E6"/>
    <w:rsid w:val="71B87381"/>
    <w:rsid w:val="72785CA3"/>
    <w:rsid w:val="72797314"/>
    <w:rsid w:val="75100CF0"/>
    <w:rsid w:val="783F4075"/>
    <w:rsid w:val="79DB55A6"/>
    <w:rsid w:val="7CA1129E"/>
    <w:rsid w:val="7D1E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keepNext/>
      <w:widowControl/>
      <w:spacing w:before="240" w:after="60"/>
      <w:jc w:val="left"/>
      <w:outlineLvl w:val="2"/>
    </w:pPr>
    <w:rPr>
      <w:rFonts w:ascii="Cambria" w:hAnsi="Cambria" w:eastAsia="宋体"/>
      <w:b/>
      <w:bCs/>
      <w:kern w:val="0"/>
      <w:sz w:val="26"/>
      <w:szCs w:val="26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Strong"/>
    <w:basedOn w:val="6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qq</dc:creator>
  <cp:lastModifiedBy>Administrator</cp:lastModifiedBy>
  <dcterms:modified xsi:type="dcterms:W3CDTF">2021-05-29T09:02:56Z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