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D3" w:rsidRDefault="00F0754E" w:rsidP="00EF2D74">
      <w:pPr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Pr="00EF2D74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F0754E" w:rsidP="00EF2D74">
      <w:pPr>
        <w:spacing w:line="600" w:lineRule="exact"/>
        <w:ind w:firstLineChars="200" w:firstLine="964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EF2D74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 w:rsidR="00EF2D74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交通运输局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EB23D3" w:rsidRDefault="00EB23D3" w:rsidP="00EF2D74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B23D3" w:rsidRDefault="00F0754E" w:rsidP="00EF2D74">
      <w:pPr>
        <w:spacing w:line="600" w:lineRule="exact"/>
        <w:ind w:firstLineChars="200" w:firstLine="720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B23D3" w:rsidRDefault="00EB23D3" w:rsidP="00EF2D74">
      <w:pPr>
        <w:spacing w:line="6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</w:p>
    <w:p w:rsidR="00EB23D3" w:rsidRDefault="00F0754E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年蒙汉公墓包但村公路改建工程</w:t>
      </w:r>
    </w:p>
    <w:p w:rsidR="00EB23D3" w:rsidRDefault="00F0754E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实施单位（公章）：和静县交通运输局</w:t>
      </w:r>
    </w:p>
    <w:p w:rsidR="00EB23D3" w:rsidRDefault="00F0754E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主管部门（公章）：和静县交通运输局</w:t>
      </w:r>
    </w:p>
    <w:p w:rsidR="00EB23D3" w:rsidRDefault="00F0754E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项目负责人（签章）：徐生文</w:t>
      </w:r>
    </w:p>
    <w:p w:rsidR="00EB23D3" w:rsidRDefault="00F0754E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C8392C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</w:t>
      </w:r>
      <w:r w:rsidR="00C8392C"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B23D3" w:rsidRDefault="00EB23D3" w:rsidP="00EF2D74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2017年蒙汉公墓包但村公路改建工程主要建设内容为路基、路面、涵洞及附属交通设施总里程长23.17km。项目总造价1209.35万元。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建设里程23.17km，总投资1209.35万元。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国家补助50万元。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margin" w:tblpXSpec="center" w:tblpY="-4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683"/>
        <w:gridCol w:w="634"/>
        <w:gridCol w:w="615"/>
        <w:gridCol w:w="615"/>
        <w:gridCol w:w="688"/>
        <w:gridCol w:w="541"/>
        <w:gridCol w:w="616"/>
        <w:gridCol w:w="878"/>
        <w:gridCol w:w="790"/>
        <w:gridCol w:w="791"/>
      </w:tblGrid>
      <w:tr w:rsidR="00EF2D74" w:rsidTr="00EF2D74">
        <w:trPr>
          <w:trHeight w:val="275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spacing w:line="240" w:lineRule="exact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09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其他资金</w:t>
            </w:r>
          </w:p>
        </w:tc>
      </w:tr>
      <w:tr w:rsidR="00EF2D74" w:rsidTr="00EF2D74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EF2D7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社会资本</w:t>
            </w:r>
          </w:p>
        </w:tc>
      </w:tr>
      <w:tr w:rsidR="00EF2D74" w:rsidTr="00EF2D74">
        <w:trPr>
          <w:trHeight w:val="33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2D74" w:rsidTr="00EF2D74">
        <w:trPr>
          <w:trHeight w:val="396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2D74" w:rsidTr="00EF2D74">
        <w:trPr>
          <w:trHeight w:val="332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2D74" w:rsidTr="00EF2D74">
        <w:trPr>
          <w:trHeight w:val="401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500000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2D74" w:rsidTr="00EF2D74">
        <w:trPr>
          <w:trHeight w:val="438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EF2D74" w:rsidTr="00EF2D7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EF2D74" w:rsidTr="00EF2D7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EF2D74" w:rsidTr="00EF2D7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资金实际支出率(%)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Pr="00EF2D74" w:rsidRDefault="00EF2D74" w:rsidP="00EF2D7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</w:pPr>
            <w:r w:rsidRPr="00EF2D74">
              <w:rPr>
                <w:rFonts w:ascii="宋体" w:hAnsi="Arial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</w:tbl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756" w:tblpY="65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EF2D74" w:rsidTr="00337A84">
        <w:trPr>
          <w:trHeight w:val="247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  <w:p w:rsidR="00EF2D74" w:rsidRDefault="00EF2D74" w:rsidP="00337A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  <w:p w:rsidR="00EF2D74" w:rsidRDefault="00EF2D74" w:rsidP="00337A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  <w:p w:rsidR="00EF2D74" w:rsidRDefault="00EF2D74" w:rsidP="00337A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财政资金专款专用数</w:t>
            </w:r>
          </w:p>
        </w:tc>
      </w:tr>
      <w:tr w:rsidR="00EF2D74" w:rsidTr="00337A84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EF2D74" w:rsidRDefault="00EF2D74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F2D74" w:rsidTr="00337A84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500000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500000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74" w:rsidRDefault="00EF2D74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F2D74" w:rsidRDefault="00EF2D74" w:rsidP="00EF2D74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该项目的实施主体组织完善，结构清晰。该项目成为基层老白像最交口称赞的惠民生项目，在广大基层凝聚起了“听党话、感党恩、跟党走”的强大正能量。</w:t>
      </w:r>
    </w:p>
    <w:p w:rsidR="00EB23D3" w:rsidRDefault="00F0754E" w:rsidP="00EF2D74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以“创优质名牌，达文明样板、保合同工期、树企业信誉”为战略目标，全面组织施工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B23D3" w:rsidRDefault="00F0754E" w:rsidP="00EF2D74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建设目标：准确、全面地执行合同条款，让业主和监理工程师满意；以最佳的质量、合理的工期让业主的投资尽快发挥效益；建设一流的优质工程，树立一流的企业形象。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1、 质量目标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以“规范管理、精心施工、持续改进、顾客满意”为本项目质量工程方针，并把我单位多年来积累相关工程施工经验和先进工艺用于本工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程，本工程的质量目标是：分项工程合格率100％。分项工程优良率大于90％，单位工程质量目标为优良。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2、 工期目标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本投标人将对各项工程具体详细安排，确保工期目标实现。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3、安全目标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4、环保目标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 w:rsidR="00EB23D3" w:rsidRDefault="00F0754E" w:rsidP="00EF2D74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绩效目标已完成。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B23D3" w:rsidRDefault="00F0754E" w:rsidP="00EF2D74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无后续工作。</w:t>
      </w:r>
    </w:p>
    <w:p w:rsidR="00EB23D3" w:rsidRDefault="00F0754E" w:rsidP="00EF2D74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1、制定完善的项目管理制度，有效保障项目高效运行。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2、建设健全的财务监控机制，成本控制机制。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3、加强对项目执行的考核，包括实时跟踪监控机制、验收机制。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4、建立财务管理制度，严格执行财经纪律。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B23D3" w:rsidRDefault="00F0754E" w:rsidP="00EF2D74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该项目基础数据收集齐全、资料来源详细，依据等佐证材料充足。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B23D3" w:rsidRDefault="00F0754E" w:rsidP="00EF2D74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15"/>
          <w:szCs w:val="15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</w:t>
      </w:r>
      <w:r w:rsidR="00D95C6B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交通运输局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项目支出绩效自评表》</w:t>
      </w:r>
      <w:bookmarkStart w:id="0" w:name="_GoBack"/>
      <w:bookmarkEnd w:id="0"/>
    </w:p>
    <w:sectPr w:rsidR="00EB23D3" w:rsidSect="00EB23D3">
      <w:footerReference w:type="default" r:id="rId7"/>
      <w:pgSz w:w="11906" w:h="16838"/>
      <w:pgMar w:top="816" w:right="1049" w:bottom="816" w:left="1066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2E" w:rsidRDefault="00C6452E" w:rsidP="00EB23D3">
      <w:r>
        <w:separator/>
      </w:r>
    </w:p>
  </w:endnote>
  <w:endnote w:type="continuationSeparator" w:id="1">
    <w:p w:rsidR="00C6452E" w:rsidRDefault="00C6452E" w:rsidP="00EB2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3D3" w:rsidRDefault="007A0E73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 filled="f" stroked="f">
          <v:textbox style="mso-fit-shape-to-text:t" inset="0,0,0,0">
            <w:txbxContent>
              <w:sdt>
                <w:sdtPr>
                  <w:id w:val="422003363"/>
                </w:sdtPr>
                <w:sdtContent>
                  <w:p w:rsidR="00EB23D3" w:rsidRDefault="007A0E73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 w:rsidR="00F0754E">
                      <w:instrText>PAGE   \* MERGEFORMAT</w:instrText>
                    </w:r>
                    <w:r>
                      <w:fldChar w:fldCharType="separate"/>
                    </w:r>
                    <w:r w:rsidR="00C8392C" w:rsidRPr="00C8392C">
                      <w:rPr>
                        <w:noProof/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sdtContent>
              </w:sdt>
              <w:p w:rsidR="00EB23D3" w:rsidRDefault="00EB23D3"/>
            </w:txbxContent>
          </v:textbox>
          <w10:wrap anchorx="margin"/>
        </v:shape>
      </w:pict>
    </w:r>
  </w:p>
  <w:p w:rsidR="00EB23D3" w:rsidRDefault="00EB23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2E" w:rsidRDefault="00C6452E" w:rsidP="00EB23D3">
      <w:r>
        <w:separator/>
      </w:r>
    </w:p>
  </w:footnote>
  <w:footnote w:type="continuationSeparator" w:id="1">
    <w:p w:rsidR="00C6452E" w:rsidRDefault="00C6452E" w:rsidP="00EB23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67336"/>
    <w:rsid w:val="000B42C5"/>
    <w:rsid w:val="000D0EFE"/>
    <w:rsid w:val="000F110A"/>
    <w:rsid w:val="00121AE4"/>
    <w:rsid w:val="0013383A"/>
    <w:rsid w:val="00146AAD"/>
    <w:rsid w:val="001B3A40"/>
    <w:rsid w:val="002574E5"/>
    <w:rsid w:val="002E590A"/>
    <w:rsid w:val="00333FF1"/>
    <w:rsid w:val="003908B7"/>
    <w:rsid w:val="004366A8"/>
    <w:rsid w:val="004A0B8C"/>
    <w:rsid w:val="00502BA7"/>
    <w:rsid w:val="005162F1"/>
    <w:rsid w:val="00535153"/>
    <w:rsid w:val="00554F82"/>
    <w:rsid w:val="00557407"/>
    <w:rsid w:val="0056390D"/>
    <w:rsid w:val="005719B0"/>
    <w:rsid w:val="005D10D6"/>
    <w:rsid w:val="005D3A71"/>
    <w:rsid w:val="0069633C"/>
    <w:rsid w:val="006E6BB4"/>
    <w:rsid w:val="00743B81"/>
    <w:rsid w:val="007A0E73"/>
    <w:rsid w:val="00855E3A"/>
    <w:rsid w:val="00922CB9"/>
    <w:rsid w:val="00924F3D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6452E"/>
    <w:rsid w:val="00C8392C"/>
    <w:rsid w:val="00CA6457"/>
    <w:rsid w:val="00D16AF4"/>
    <w:rsid w:val="00D17F2E"/>
    <w:rsid w:val="00D30354"/>
    <w:rsid w:val="00D926BD"/>
    <w:rsid w:val="00D95C6B"/>
    <w:rsid w:val="00DF42A0"/>
    <w:rsid w:val="00E00D00"/>
    <w:rsid w:val="00E769FE"/>
    <w:rsid w:val="00EA2CBE"/>
    <w:rsid w:val="00EB23D3"/>
    <w:rsid w:val="00EF2D74"/>
    <w:rsid w:val="00F0754E"/>
    <w:rsid w:val="00F23798"/>
    <w:rsid w:val="00F32FEE"/>
    <w:rsid w:val="00FB10BB"/>
    <w:rsid w:val="0390441B"/>
    <w:rsid w:val="05612B4A"/>
    <w:rsid w:val="0E2A100A"/>
    <w:rsid w:val="0F1C1C9C"/>
    <w:rsid w:val="15926AC9"/>
    <w:rsid w:val="183F7F1A"/>
    <w:rsid w:val="1DD723AB"/>
    <w:rsid w:val="1E49492D"/>
    <w:rsid w:val="23B379EF"/>
    <w:rsid w:val="2B8C659F"/>
    <w:rsid w:val="30352E51"/>
    <w:rsid w:val="34DA2DF1"/>
    <w:rsid w:val="35D713F3"/>
    <w:rsid w:val="37513BC3"/>
    <w:rsid w:val="428744E2"/>
    <w:rsid w:val="43F80BCE"/>
    <w:rsid w:val="508D7652"/>
    <w:rsid w:val="50D84538"/>
    <w:rsid w:val="529078CC"/>
    <w:rsid w:val="59317059"/>
    <w:rsid w:val="5CB57981"/>
    <w:rsid w:val="5E412BB4"/>
    <w:rsid w:val="5E5C3674"/>
    <w:rsid w:val="610340A4"/>
    <w:rsid w:val="61101A0F"/>
    <w:rsid w:val="687A7246"/>
    <w:rsid w:val="719928E3"/>
    <w:rsid w:val="744E64F3"/>
    <w:rsid w:val="7B864C0A"/>
    <w:rsid w:val="7C0254CE"/>
    <w:rsid w:val="7DD5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D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B23D3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23D3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B23D3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B23D3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B23D3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B23D3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B23D3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B23D3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B23D3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B23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B23D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B2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EB23D3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EB23D3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EB23D3"/>
    <w:rPr>
      <w:b/>
      <w:bCs/>
    </w:rPr>
  </w:style>
  <w:style w:type="character" w:styleId="a9">
    <w:name w:val="Emphasis"/>
    <w:basedOn w:val="a0"/>
    <w:uiPriority w:val="20"/>
    <w:qFormat/>
    <w:rsid w:val="00EB23D3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EB23D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EB23D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B23D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B23D3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B23D3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EB23D3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EB23D3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B23D3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EB23D3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EB23D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EB23D3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EB23D3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EB23D3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EB23D3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EB23D3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EB23D3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EB23D3"/>
    <w:rPr>
      <w:b/>
      <w:i/>
      <w:sz w:val="24"/>
    </w:rPr>
  </w:style>
  <w:style w:type="character" w:customStyle="1" w:styleId="10">
    <w:name w:val="不明显强调1"/>
    <w:uiPriority w:val="19"/>
    <w:qFormat/>
    <w:rsid w:val="00EB23D3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EB23D3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B23D3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B23D3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B23D3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B23D3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EB23D3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B23D3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B23D3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272</Words>
  <Characters>1553</Characters>
  <Application>Microsoft Office Word</Application>
  <DocSecurity>0</DocSecurity>
  <Lines>12</Lines>
  <Paragraphs>3</Paragraphs>
  <ScaleCrop>false</ScaleCrop>
  <Company>CHINA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37</cp:revision>
  <cp:lastPrinted>2019-01-14T12:46:00Z</cp:lastPrinted>
  <dcterms:created xsi:type="dcterms:W3CDTF">2018-08-15T02:06:00Z</dcterms:created>
  <dcterms:modified xsi:type="dcterms:W3CDTF">2020-04-03T15:53:00Z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