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742" w:rsidRDefault="008D5F58" w:rsidP="00E60C27">
      <w:pPr>
        <w:spacing w:line="540" w:lineRule="exact"/>
        <w:ind w:left="566" w:hangingChars="177" w:hanging="566"/>
        <w:jc w:val="left"/>
        <w:rPr>
          <w:rFonts w:ascii="仿宋" w:eastAsia="宋体" w:hAnsi="宋体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附件2：</w:t>
      </w:r>
    </w:p>
    <w:p w:rsidR="00CE6742" w:rsidRDefault="00CE6742" w:rsidP="00E60C27">
      <w:pPr>
        <w:spacing w:line="540" w:lineRule="exact"/>
        <w:ind w:left="924" w:hangingChars="177" w:hanging="924"/>
        <w:jc w:val="center"/>
        <w:rPr>
          <w:rFonts w:ascii="华文中宋" w:eastAsia="宋体" w:hAnsi="宋体"/>
          <w:b/>
          <w:sz w:val="52"/>
          <w:szCs w:val="52"/>
        </w:rPr>
      </w:pPr>
    </w:p>
    <w:p w:rsidR="00CE6742" w:rsidRDefault="00CE6742" w:rsidP="00E60C27">
      <w:pPr>
        <w:spacing w:line="540" w:lineRule="exact"/>
        <w:ind w:left="924" w:hangingChars="177" w:hanging="924"/>
        <w:jc w:val="center"/>
        <w:rPr>
          <w:rFonts w:ascii="华文中宋" w:eastAsia="宋体" w:hAnsi="宋体"/>
          <w:b/>
          <w:sz w:val="52"/>
          <w:szCs w:val="52"/>
        </w:rPr>
      </w:pPr>
    </w:p>
    <w:p w:rsidR="00CE6742" w:rsidRDefault="00CE6742" w:rsidP="00E60C27">
      <w:pPr>
        <w:spacing w:line="540" w:lineRule="exact"/>
        <w:ind w:left="924" w:hangingChars="177" w:hanging="924"/>
        <w:jc w:val="center"/>
        <w:rPr>
          <w:rFonts w:ascii="华文中宋" w:eastAsia="宋体" w:hAnsi="宋体"/>
          <w:b/>
          <w:sz w:val="52"/>
          <w:szCs w:val="52"/>
        </w:rPr>
      </w:pPr>
    </w:p>
    <w:p w:rsidR="00CE6742" w:rsidRDefault="00CE6742" w:rsidP="00E60C27">
      <w:pPr>
        <w:spacing w:line="540" w:lineRule="exact"/>
        <w:ind w:left="924" w:hangingChars="177" w:hanging="924"/>
        <w:jc w:val="center"/>
        <w:rPr>
          <w:rFonts w:ascii="华文中宋" w:eastAsia="宋体" w:hAnsi="宋体"/>
          <w:b/>
          <w:sz w:val="52"/>
          <w:szCs w:val="52"/>
        </w:rPr>
      </w:pPr>
    </w:p>
    <w:p w:rsidR="00CE6742" w:rsidRDefault="00CE6742" w:rsidP="00E60C27">
      <w:pPr>
        <w:spacing w:line="540" w:lineRule="exact"/>
        <w:ind w:left="924" w:hangingChars="177" w:hanging="924"/>
        <w:jc w:val="center"/>
        <w:rPr>
          <w:rFonts w:ascii="华文中宋" w:eastAsia="宋体" w:hAnsi="宋体"/>
          <w:b/>
          <w:sz w:val="52"/>
          <w:szCs w:val="52"/>
        </w:rPr>
      </w:pPr>
    </w:p>
    <w:p w:rsidR="00CE6742" w:rsidRDefault="00CE6742" w:rsidP="00E60C27">
      <w:pPr>
        <w:spacing w:line="540" w:lineRule="exact"/>
        <w:ind w:left="924" w:hangingChars="177" w:hanging="924"/>
        <w:jc w:val="center"/>
        <w:rPr>
          <w:rFonts w:ascii="华文中宋" w:eastAsia="宋体" w:hAnsi="宋体"/>
          <w:b/>
          <w:sz w:val="52"/>
          <w:szCs w:val="52"/>
        </w:rPr>
      </w:pPr>
    </w:p>
    <w:p w:rsidR="00CE6742" w:rsidRDefault="00E60C27" w:rsidP="00E60C27">
      <w:pPr>
        <w:spacing w:line="540" w:lineRule="exact"/>
        <w:ind w:left="853" w:hangingChars="177" w:hanging="853"/>
        <w:jc w:val="center"/>
        <w:rPr>
          <w:rFonts w:ascii="方正小标宋_GBK" w:eastAsia="宋体" w:hAnsi="宋体"/>
          <w:b/>
          <w:sz w:val="48"/>
          <w:szCs w:val="48"/>
        </w:rPr>
      </w:pPr>
      <w:r>
        <w:rPr>
          <w:rFonts w:ascii="方正小标宋_GBK" w:eastAsia="方正小标宋_GBK" w:hAnsi="方正小标宋_GBK" w:hint="eastAsia"/>
          <w:b/>
          <w:sz w:val="48"/>
          <w:szCs w:val="48"/>
        </w:rPr>
        <w:t xml:space="preserve">     </w:t>
      </w:r>
      <w:r w:rsidR="008D5F58" w:rsidRPr="00BD3258">
        <w:rPr>
          <w:rFonts w:ascii="方正小标宋_GBK" w:eastAsia="方正小标宋_GBK" w:hAnsi="方正小标宋_GBK"/>
          <w:b/>
          <w:sz w:val="48"/>
          <w:szCs w:val="48"/>
        </w:rPr>
        <w:t>新疆维吾尔自治区巴州和静县</w:t>
      </w:r>
      <w:r>
        <w:rPr>
          <w:rFonts w:ascii="方正小标宋_GBK" w:eastAsia="方正小标宋_GBK" w:hAnsi="方正小标宋_GBK" w:hint="eastAsia"/>
          <w:b/>
          <w:sz w:val="48"/>
          <w:szCs w:val="48"/>
        </w:rPr>
        <w:t>交通运输局</w:t>
      </w:r>
      <w:r w:rsidR="008D5F58">
        <w:rPr>
          <w:rFonts w:ascii="方正小标宋_GBK" w:eastAsia="方正小标宋_GBK" w:hAnsi="方正小标宋_GBK"/>
          <w:b/>
          <w:sz w:val="48"/>
          <w:szCs w:val="48"/>
        </w:rPr>
        <w:t>项目支出绩效自评报告</w:t>
      </w:r>
    </w:p>
    <w:p w:rsidR="00CE6742" w:rsidRDefault="00CE6742" w:rsidP="00E60C27">
      <w:pPr>
        <w:spacing w:line="540" w:lineRule="exact"/>
        <w:ind w:left="924" w:hangingChars="177" w:hanging="924"/>
        <w:jc w:val="center"/>
        <w:rPr>
          <w:rFonts w:ascii="华文中宋" w:eastAsia="宋体" w:hAnsi="宋体"/>
          <w:b/>
          <w:sz w:val="52"/>
          <w:szCs w:val="52"/>
        </w:rPr>
      </w:pPr>
    </w:p>
    <w:p w:rsidR="00CE6742" w:rsidRDefault="00E60C27" w:rsidP="00E60C27">
      <w:pPr>
        <w:spacing w:line="540" w:lineRule="exact"/>
        <w:ind w:left="637" w:hangingChars="177" w:hanging="637"/>
        <w:jc w:val="center"/>
        <w:rPr>
          <w:rFonts w:eastAsia="宋体" w:hAnsi="宋体"/>
          <w:sz w:val="36"/>
          <w:szCs w:val="36"/>
        </w:rPr>
      </w:pPr>
      <w:r>
        <w:rPr>
          <w:rFonts w:eastAsia="仿宋_GB2312" w:hAnsi="仿宋_GB2312" w:hint="eastAsia"/>
          <w:sz w:val="36"/>
          <w:szCs w:val="36"/>
        </w:rPr>
        <w:t xml:space="preserve">   </w:t>
      </w:r>
      <w:r w:rsidR="008D5F58">
        <w:rPr>
          <w:rFonts w:eastAsia="仿宋_GB2312" w:hAnsi="仿宋_GB2312"/>
          <w:sz w:val="36"/>
          <w:szCs w:val="36"/>
        </w:rPr>
        <w:t>（</w:t>
      </w:r>
      <w:r w:rsidR="008D5F58">
        <w:rPr>
          <w:rFonts w:eastAsia="仿宋_GB2312" w:hAnsi="仿宋_GB2312"/>
          <w:sz w:val="36"/>
          <w:szCs w:val="36"/>
        </w:rPr>
        <w:t>2018</w:t>
      </w:r>
      <w:r w:rsidR="008D5F58">
        <w:rPr>
          <w:rFonts w:eastAsia="仿宋_GB2312" w:hAnsi="仿宋_GB2312"/>
          <w:sz w:val="36"/>
          <w:szCs w:val="36"/>
        </w:rPr>
        <w:t>年度）</w:t>
      </w:r>
    </w:p>
    <w:p w:rsidR="00CE6742" w:rsidRDefault="00CE6742" w:rsidP="00E60C27">
      <w:pPr>
        <w:spacing w:line="540" w:lineRule="exact"/>
        <w:ind w:left="531" w:hangingChars="177" w:hanging="531"/>
        <w:jc w:val="center"/>
        <w:rPr>
          <w:rFonts w:eastAsia="宋体" w:hAnsi="宋体"/>
          <w:sz w:val="30"/>
          <w:szCs w:val="30"/>
        </w:rPr>
      </w:pPr>
    </w:p>
    <w:p w:rsidR="00CE6742" w:rsidRDefault="00CE6742" w:rsidP="00E60C27">
      <w:pPr>
        <w:spacing w:line="540" w:lineRule="exact"/>
        <w:ind w:left="531" w:hangingChars="177" w:hanging="531"/>
        <w:jc w:val="center"/>
        <w:rPr>
          <w:rFonts w:eastAsia="宋体" w:hAnsi="宋体"/>
          <w:sz w:val="30"/>
          <w:szCs w:val="30"/>
        </w:rPr>
      </w:pPr>
    </w:p>
    <w:p w:rsidR="00CE6742" w:rsidRDefault="00CE6742" w:rsidP="00E60C27">
      <w:pPr>
        <w:spacing w:line="540" w:lineRule="exact"/>
        <w:ind w:left="531" w:hangingChars="177" w:hanging="531"/>
        <w:jc w:val="center"/>
        <w:rPr>
          <w:rFonts w:eastAsia="宋体" w:hAnsi="宋体"/>
          <w:sz w:val="30"/>
          <w:szCs w:val="30"/>
        </w:rPr>
      </w:pPr>
    </w:p>
    <w:p w:rsidR="00CE6742" w:rsidRDefault="00CE6742" w:rsidP="00E60C27">
      <w:pPr>
        <w:spacing w:line="540" w:lineRule="exact"/>
        <w:ind w:left="531" w:hangingChars="177" w:hanging="531"/>
        <w:jc w:val="center"/>
        <w:rPr>
          <w:rFonts w:eastAsia="宋体" w:hAnsi="宋体"/>
          <w:sz w:val="30"/>
          <w:szCs w:val="30"/>
        </w:rPr>
      </w:pPr>
    </w:p>
    <w:p w:rsidR="00CE6742" w:rsidRDefault="00CE6742" w:rsidP="00E60C27">
      <w:pPr>
        <w:spacing w:line="540" w:lineRule="exact"/>
        <w:ind w:left="531" w:hangingChars="177" w:hanging="531"/>
        <w:jc w:val="center"/>
        <w:rPr>
          <w:rFonts w:eastAsia="宋体" w:hAnsi="宋体"/>
          <w:sz w:val="30"/>
          <w:szCs w:val="30"/>
        </w:rPr>
      </w:pPr>
    </w:p>
    <w:p w:rsidR="00CE6742" w:rsidRDefault="00CE6742" w:rsidP="00E60C27">
      <w:pPr>
        <w:spacing w:line="540" w:lineRule="exact"/>
        <w:ind w:left="531" w:hangingChars="177" w:hanging="531"/>
        <w:jc w:val="center"/>
        <w:rPr>
          <w:rFonts w:eastAsia="宋体" w:hAnsi="宋体"/>
          <w:sz w:val="30"/>
          <w:szCs w:val="30"/>
        </w:rPr>
      </w:pPr>
    </w:p>
    <w:p w:rsidR="00CE6742" w:rsidRDefault="00CE6742" w:rsidP="00E60C27">
      <w:pPr>
        <w:spacing w:line="540" w:lineRule="exact"/>
        <w:ind w:left="531" w:hangingChars="177" w:hanging="531"/>
        <w:jc w:val="center"/>
        <w:rPr>
          <w:rFonts w:eastAsia="宋体" w:hAnsi="宋体"/>
          <w:sz w:val="30"/>
          <w:szCs w:val="30"/>
        </w:rPr>
      </w:pPr>
    </w:p>
    <w:p w:rsidR="00CE6742" w:rsidRDefault="008D5F58" w:rsidP="00E60C27">
      <w:pPr>
        <w:spacing w:line="700" w:lineRule="exact"/>
        <w:ind w:leftChars="302" w:left="634" w:firstLineChars="100" w:firstLine="360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项目名称：道路养护费用</w:t>
      </w:r>
    </w:p>
    <w:p w:rsidR="00CE6742" w:rsidRDefault="008D5F58" w:rsidP="00E60C27">
      <w:pPr>
        <w:spacing w:line="700" w:lineRule="exact"/>
        <w:ind w:leftChars="302" w:left="634" w:firstLineChars="100" w:firstLine="360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实施单位（公章）：和静县交通运输局</w:t>
      </w:r>
    </w:p>
    <w:p w:rsidR="00CE6742" w:rsidRDefault="008D5F58" w:rsidP="00E60C27">
      <w:pPr>
        <w:spacing w:line="700" w:lineRule="exact"/>
        <w:ind w:leftChars="302" w:left="634" w:firstLineChars="100" w:firstLine="360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主管部门（公章）：和静县交通运输局</w:t>
      </w:r>
    </w:p>
    <w:p w:rsidR="00CE6742" w:rsidRDefault="008D5F58" w:rsidP="00E60C27">
      <w:pPr>
        <w:spacing w:line="700" w:lineRule="exact"/>
        <w:ind w:leftChars="302" w:left="634" w:firstLineChars="100" w:firstLine="360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项目负责人（签章）：徐生文</w:t>
      </w:r>
    </w:p>
    <w:p w:rsidR="00CE6742" w:rsidRDefault="008D5F58" w:rsidP="00E60C27">
      <w:pPr>
        <w:spacing w:line="700" w:lineRule="exact"/>
        <w:ind w:leftChars="302" w:left="634" w:firstLineChars="100" w:firstLine="360"/>
        <w:jc w:val="left"/>
        <w:rPr>
          <w:rFonts w:eastAsia="宋体" w:hAnsi="宋体"/>
          <w:sz w:val="36"/>
          <w:szCs w:val="36"/>
        </w:rPr>
      </w:pPr>
      <w:r>
        <w:rPr>
          <w:rFonts w:eastAsia="仿宋_GB2312" w:hAnsi="仿宋_GB2312"/>
          <w:sz w:val="36"/>
          <w:szCs w:val="36"/>
        </w:rPr>
        <w:t>填报时间：</w:t>
      </w:r>
      <w:r>
        <w:rPr>
          <w:rFonts w:eastAsia="仿宋_GB2312" w:hAnsi="仿宋_GB2312"/>
          <w:sz w:val="36"/>
          <w:szCs w:val="36"/>
        </w:rPr>
        <w:t>201</w:t>
      </w:r>
      <w:r w:rsidR="009E65FB">
        <w:rPr>
          <w:rFonts w:eastAsia="仿宋_GB2312" w:hAnsi="仿宋_GB2312" w:hint="eastAsia"/>
          <w:sz w:val="36"/>
          <w:szCs w:val="36"/>
        </w:rPr>
        <w:t>9</w:t>
      </w:r>
      <w:r>
        <w:rPr>
          <w:rFonts w:eastAsia="仿宋_GB2312" w:hAnsi="仿宋_GB2312"/>
          <w:sz w:val="36"/>
          <w:szCs w:val="36"/>
        </w:rPr>
        <w:t>年</w:t>
      </w:r>
      <w:r>
        <w:rPr>
          <w:rFonts w:eastAsia="仿宋_GB2312" w:hAnsi="仿宋_GB2312"/>
          <w:sz w:val="36"/>
          <w:szCs w:val="36"/>
        </w:rPr>
        <w:t>1</w:t>
      </w:r>
      <w:r>
        <w:rPr>
          <w:rFonts w:eastAsia="仿宋_GB2312" w:hAnsi="仿宋_GB2312"/>
          <w:sz w:val="36"/>
          <w:szCs w:val="36"/>
        </w:rPr>
        <w:t>月</w:t>
      </w:r>
      <w:r>
        <w:rPr>
          <w:rFonts w:eastAsia="仿宋_GB2312" w:hAnsi="仿宋_GB2312"/>
          <w:sz w:val="36"/>
          <w:szCs w:val="36"/>
        </w:rPr>
        <w:t>2</w:t>
      </w:r>
      <w:r w:rsidR="009E65FB">
        <w:rPr>
          <w:rFonts w:eastAsia="仿宋_GB2312" w:hAnsi="仿宋_GB2312" w:hint="eastAsia"/>
          <w:sz w:val="36"/>
          <w:szCs w:val="36"/>
        </w:rPr>
        <w:t>3</w:t>
      </w:r>
      <w:r>
        <w:rPr>
          <w:rFonts w:eastAsia="仿宋_GB2312" w:hAnsi="仿宋_GB2312"/>
          <w:sz w:val="36"/>
          <w:szCs w:val="36"/>
        </w:rPr>
        <w:t>日</w:t>
      </w:r>
    </w:p>
    <w:p w:rsidR="00CE6742" w:rsidRDefault="00CE6742" w:rsidP="00E60C27">
      <w:pPr>
        <w:spacing w:line="700" w:lineRule="exact"/>
        <w:ind w:left="637" w:hangingChars="177" w:hanging="637"/>
        <w:jc w:val="left"/>
        <w:rPr>
          <w:rFonts w:eastAsia="宋体" w:hAnsi="宋体"/>
          <w:sz w:val="36"/>
          <w:szCs w:val="36"/>
        </w:rPr>
      </w:pPr>
    </w:p>
    <w:p w:rsidR="00E60C27" w:rsidRDefault="00E60C27" w:rsidP="00E60C27">
      <w:pPr>
        <w:spacing w:line="700" w:lineRule="exact"/>
        <w:ind w:left="637" w:hangingChars="177" w:hanging="637"/>
        <w:jc w:val="left"/>
        <w:rPr>
          <w:rFonts w:eastAsia="宋体" w:hAnsi="宋体"/>
          <w:sz w:val="36"/>
          <w:szCs w:val="36"/>
        </w:rPr>
      </w:pPr>
    </w:p>
    <w:p w:rsidR="00CE6742" w:rsidRDefault="008D5F58" w:rsidP="00E60C27">
      <w:pPr>
        <w:spacing w:line="600" w:lineRule="exact"/>
        <w:ind w:leftChars="262" w:left="550"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lastRenderedPageBreak/>
        <w:t>一、项目概况</w:t>
      </w:r>
    </w:p>
    <w:p w:rsidR="00CE6742" w:rsidRDefault="008D5F58" w:rsidP="00E60C27">
      <w:pPr>
        <w:spacing w:line="600" w:lineRule="exact"/>
        <w:ind w:leftChars="262" w:left="550"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（一）项目单位基本情况</w:t>
      </w:r>
    </w:p>
    <w:p w:rsidR="00CE6742" w:rsidRPr="00E60C27" w:rsidRDefault="008D5F58" w:rsidP="009E65FB">
      <w:pPr>
        <w:widowControl w:val="0"/>
        <w:spacing w:beforeLines="50" w:afterLines="50" w:line="580" w:lineRule="exact"/>
        <w:ind w:firstLineChars="200" w:firstLine="640"/>
        <w:rPr>
          <w:rFonts w:ascii="仿宋_GB2312" w:eastAsia="仿宋_GB2312"/>
          <w:kern w:val="2"/>
          <w:sz w:val="32"/>
          <w:szCs w:val="32"/>
        </w:rPr>
      </w:pPr>
      <w:r w:rsidRPr="00E60C27">
        <w:rPr>
          <w:rFonts w:ascii="仿宋_GB2312" w:eastAsia="仿宋_GB2312" w:hint="eastAsia"/>
          <w:kern w:val="2"/>
          <w:sz w:val="32"/>
          <w:szCs w:val="32"/>
        </w:rPr>
        <w:t>道路养护费用主要建设内容为修补油面、坑槽及附属交通设施。</w:t>
      </w:r>
    </w:p>
    <w:p w:rsidR="00CE6742" w:rsidRDefault="008D5F58" w:rsidP="009E65FB">
      <w:pPr>
        <w:widowControl w:val="0"/>
        <w:spacing w:beforeLines="50" w:afterLines="50" w:line="58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（二）项目</w:t>
      </w:r>
      <w:r w:rsidRPr="00E60C27">
        <w:rPr>
          <w:rFonts w:ascii="仿宋_GB2312" w:eastAsia="仿宋_GB2312"/>
          <w:b/>
          <w:kern w:val="2"/>
        </w:rPr>
        <w:t>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绩效目标设定情况</w:t>
      </w:r>
    </w:p>
    <w:p w:rsidR="00CE6742" w:rsidRPr="00BD3258" w:rsidRDefault="008D5F58" w:rsidP="00E60C27">
      <w:pPr>
        <w:spacing w:line="600" w:lineRule="exact"/>
        <w:ind w:leftChars="262" w:left="550"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BD3258"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  <w:t>总投资74.72万元。</w:t>
      </w:r>
      <w:r w:rsidR="006C0C9D" w:rsidRPr="00BD3258"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  <w:t>国家补助74.72万元。</w:t>
      </w:r>
    </w:p>
    <w:p w:rsidR="00CE6742" w:rsidRDefault="008D5F58" w:rsidP="00E60C27">
      <w:pPr>
        <w:spacing w:line="600" w:lineRule="exact"/>
        <w:ind w:leftChars="262" w:left="550"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二、项目资金使用及管理情况</w:t>
      </w:r>
    </w:p>
    <w:p w:rsidR="00CE6742" w:rsidRDefault="008D5F58" w:rsidP="00E60C27">
      <w:pPr>
        <w:spacing w:line="600" w:lineRule="exact"/>
        <w:ind w:leftChars="262" w:left="550"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（一）项目资金安排落实、总投入等情况分析</w:t>
      </w:r>
    </w:p>
    <w:p w:rsidR="00BD3258" w:rsidRDefault="008D5F58" w:rsidP="00E60C27">
      <w:pPr>
        <w:spacing w:line="600" w:lineRule="exact"/>
        <w:ind w:leftChars="262" w:left="550" w:firstLineChars="200" w:firstLine="624"/>
        <w:rPr>
          <w:rStyle w:val="a8"/>
          <w:rFonts w:ascii="楷体" w:eastAsia="楷体" w:hAnsi="楷体"/>
          <w:spacing w:val="-4"/>
          <w:sz w:val="32"/>
          <w:szCs w:val="32"/>
        </w:rPr>
      </w:pPr>
      <w:r w:rsidRPr="00BD3258"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  <w:t>国家补助74.72万元。</w:t>
      </w:r>
    </w:p>
    <w:p w:rsidR="00CE6742" w:rsidRDefault="008D5F58" w:rsidP="00E60C27">
      <w:pPr>
        <w:spacing w:line="600" w:lineRule="exact"/>
        <w:ind w:leftChars="262" w:left="550"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（二）项目资金实际使用情况分析</w:t>
      </w:r>
    </w:p>
    <w:tbl>
      <w:tblPr>
        <w:tblpPr w:leftFromText="180" w:rightFromText="180" w:vertAnchor="text" w:horzAnchor="page" w:tblpX="1642" w:tblpY="538"/>
        <w:tblOverlap w:val="never"/>
        <w:tblW w:w="910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23"/>
        <w:gridCol w:w="934"/>
        <w:gridCol w:w="767"/>
        <w:gridCol w:w="708"/>
        <w:gridCol w:w="422"/>
        <w:gridCol w:w="643"/>
        <w:gridCol w:w="778"/>
        <w:gridCol w:w="506"/>
        <w:gridCol w:w="644"/>
        <w:gridCol w:w="917"/>
        <w:gridCol w:w="910"/>
        <w:gridCol w:w="850"/>
      </w:tblGrid>
      <w:tr w:rsidR="00BD3258" w:rsidTr="00E60C27">
        <w:trPr>
          <w:trHeight w:val="403"/>
        </w:trPr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426" w:hangingChars="177" w:hanging="426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/>
                <w:b/>
                <w:sz w:val="24"/>
                <w:szCs w:val="24"/>
              </w:rPr>
              <w:t>项目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行次</w:t>
            </w:r>
          </w:p>
        </w:tc>
        <w:tc>
          <w:tcPr>
            <w:tcW w:w="767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426" w:hangingChars="177" w:hanging="426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/>
                <w:b/>
                <w:sz w:val="24"/>
                <w:szCs w:val="24"/>
              </w:rPr>
              <w:t>合计</w:t>
            </w:r>
          </w:p>
        </w:tc>
        <w:tc>
          <w:tcPr>
            <w:tcW w:w="30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财政资金</w:t>
            </w:r>
          </w:p>
        </w:tc>
        <w:tc>
          <w:tcPr>
            <w:tcW w:w="332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其他资金</w:t>
            </w:r>
          </w:p>
        </w:tc>
      </w:tr>
      <w:tr w:rsidR="00E60C27" w:rsidTr="00E60C27">
        <w:trPr>
          <w:trHeight w:val="706"/>
        </w:trPr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2" w:hangingChars="177" w:hanging="372"/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2" w:hangingChars="177" w:hanging="372"/>
            </w:pPr>
          </w:p>
        </w:tc>
        <w:tc>
          <w:tcPr>
            <w:tcW w:w="767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2" w:hangingChars="177" w:hanging="372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小计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中央级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市级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区县级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乡镇级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小计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单位自筹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银行贷款等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</w:rPr>
              <w:t>社会资本</w:t>
            </w:r>
          </w:p>
        </w:tc>
      </w:tr>
      <w:tr w:rsidR="00E60C27" w:rsidTr="00E60C27">
        <w:trPr>
          <w:trHeight w:val="61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预算安排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60C27" w:rsidTr="00E60C27">
        <w:trPr>
          <w:trHeight w:val="61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项目实际投入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60C27" w:rsidTr="00E60C27">
        <w:trPr>
          <w:trHeight w:val="61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资金到位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60C27" w:rsidTr="00E60C27">
        <w:trPr>
          <w:trHeight w:val="61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实际支出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Pr="00E60C27" w:rsidRDefault="00BD3258" w:rsidP="00E60C27">
            <w:pPr>
              <w:autoSpaceDE w:val="0"/>
              <w:autoSpaceDN w:val="0"/>
              <w:ind w:left="283" w:hangingChars="177" w:hanging="283"/>
              <w:jc w:val="center"/>
              <w:rPr>
                <w:rFonts w:ascii="宋体" w:eastAsia="宋体" w:hAnsi="宋体"/>
                <w:color w:val="000000"/>
                <w:sz w:val="16"/>
                <w:szCs w:val="16"/>
              </w:rPr>
            </w:pPr>
            <w:r w:rsidRPr="00E60C27">
              <w:rPr>
                <w:rFonts w:ascii="宋体"/>
                <w:color w:val="000000"/>
                <w:sz w:val="16"/>
                <w:szCs w:val="16"/>
              </w:rPr>
              <w:t>747170.2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60C27" w:rsidTr="00E60C27">
        <w:trPr>
          <w:trHeight w:val="61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资金结余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(5)=(3)-(4)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</w:tr>
      <w:tr w:rsidR="00E60C27" w:rsidTr="00E60C27">
        <w:trPr>
          <w:trHeight w:val="61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预算执行率</w:t>
            </w:r>
            <w:r>
              <w:rPr>
                <w:rFonts w:ascii="宋体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(6)=(4)/(1)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</w:tr>
      <w:tr w:rsidR="00E60C27" w:rsidTr="00E60C27">
        <w:trPr>
          <w:trHeight w:val="61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资金到位率</w:t>
            </w:r>
            <w:r>
              <w:rPr>
                <w:rFonts w:ascii="宋体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(7)=(3)/(1)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</w:tr>
      <w:tr w:rsidR="00E60C27" w:rsidTr="00E60C27">
        <w:trPr>
          <w:trHeight w:val="613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资金实际支出率</w:t>
            </w:r>
            <w:r>
              <w:rPr>
                <w:rFonts w:ascii="宋体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(8)=(4)/(3)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</w:p>
        </w:tc>
      </w:tr>
    </w:tbl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60C27" w:rsidRDefault="00E60C27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60C27" w:rsidRDefault="00E60C27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E60C27" w:rsidRDefault="00E60C27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tbl>
      <w:tblPr>
        <w:tblpPr w:leftFromText="180" w:rightFromText="180" w:vertAnchor="text" w:horzAnchor="page" w:tblpX="1756" w:tblpY="655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236"/>
        <w:gridCol w:w="1118"/>
        <w:gridCol w:w="1900"/>
        <w:gridCol w:w="1453"/>
        <w:gridCol w:w="1901"/>
      </w:tblGrid>
      <w:tr w:rsidR="00BD3258" w:rsidTr="00337A84">
        <w:trPr>
          <w:trHeight w:val="247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项目支出内容</w:t>
            </w:r>
          </w:p>
        </w:tc>
        <w:tc>
          <w:tcPr>
            <w:tcW w:w="44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426" w:hangingChars="177" w:hanging="426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/>
                <w:b/>
                <w:sz w:val="24"/>
                <w:szCs w:val="24"/>
              </w:rPr>
              <w:t>资金情况（单位：元）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财政资金专款专用数</w:t>
            </w:r>
          </w:p>
        </w:tc>
      </w:tr>
      <w:tr w:rsidR="00BD3258" w:rsidTr="00337A84">
        <w:trPr>
          <w:trHeight w:val="466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2" w:hangingChars="177" w:hanging="372"/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合计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财政资金支出数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95B3D7"/>
          </w:tcPr>
          <w:p w:rsidR="00BD3258" w:rsidRDefault="00BD3258" w:rsidP="00E60C27">
            <w:pPr>
              <w:ind w:left="373" w:hangingChars="177" w:hanging="373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其他资金支出数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BD3258" w:rsidRDefault="00BD3258" w:rsidP="00E60C27">
            <w:pPr>
              <w:ind w:left="372" w:hangingChars="177" w:hanging="372"/>
            </w:pPr>
          </w:p>
        </w:tc>
      </w:tr>
      <w:tr w:rsidR="00BD3258" w:rsidTr="00337A84">
        <w:trPr>
          <w:trHeight w:val="466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747170.2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747170.2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58" w:rsidRDefault="00BD3258" w:rsidP="00E60C27">
            <w:pPr>
              <w:autoSpaceDE w:val="0"/>
              <w:autoSpaceDN w:val="0"/>
              <w:ind w:left="354" w:hangingChars="177" w:hanging="354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BD3258" w:rsidRDefault="00BD3258" w:rsidP="00E60C27">
      <w:pPr>
        <w:spacing w:line="540" w:lineRule="exact"/>
        <w:ind w:left="554" w:hangingChars="177" w:hanging="554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CE6742" w:rsidRDefault="008D5F58" w:rsidP="00E60C27">
      <w:pPr>
        <w:spacing w:line="600" w:lineRule="exact"/>
        <w:ind w:left="554"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（三）项目资金管理情况分析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综合考虑投入、产出、效果、影响力等各方面因素，通过数据采集及分析，最终评分结果：该项目绩效自评价结果为:总得分85分，属于"良好"。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三、项目组织实施情况</w:t>
      </w:r>
    </w:p>
    <w:p w:rsidR="00CE6742" w:rsidRDefault="008D5F58" w:rsidP="00E60C27">
      <w:pPr>
        <w:spacing w:line="600" w:lineRule="exact"/>
        <w:ind w:left="554"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（一）项目组织情况分析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该项目的实施主体组织完善，结构清晰。该项目成为基层老白像最交口称赞的惠民生项目，在广大基层凝聚起了“听党话、感党恩、跟党走”的强大正能量。</w:t>
      </w:r>
    </w:p>
    <w:p w:rsidR="00CE6742" w:rsidRDefault="008D5F58" w:rsidP="00E60C27">
      <w:pPr>
        <w:spacing w:line="600" w:lineRule="exact"/>
        <w:ind w:left="554"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/>
          <w:spacing w:val="-4"/>
          <w:sz w:val="32"/>
          <w:szCs w:val="32"/>
        </w:rPr>
        <w:t>（二）项目管理情况分析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为确保方案及总目标的实现，本标段工程总体计划以系统工程理论为依据，现场以动态管理为基础，质量以ISO9002质量体系文件为标准，整个工程以“加强领导、统一管理，加大投入、平行作业，突出重点、确保工期，严格监控、一次创优，文明施工、争创一流”为指导思想，以“创优质名牌，达文明样板、保合同工期、树企业信誉”为战略目标，全面组织施工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黑体" w:eastAsia="黑体" w:hAnsi="黑体"/>
          <w:sz w:val="21"/>
          <w:szCs w:val="21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四、项目绩效情况</w:t>
      </w:r>
    </w:p>
    <w:p w:rsidR="00CE6742" w:rsidRDefault="008D5F58" w:rsidP="00E60C27">
      <w:pPr>
        <w:spacing w:line="600" w:lineRule="exact"/>
        <w:ind w:left="554"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/>
          <w:b/>
          <w:spacing w:val="-4"/>
          <w:sz w:val="32"/>
          <w:szCs w:val="32"/>
        </w:rPr>
        <w:t>（一）项目绩效目标完成情况分析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lastRenderedPageBreak/>
        <w:t>建设目标：准确、全面地执行合同条款，让业主和监理工程师满意；以最佳的质量、合理的工期让业主的投资尽快发挥效益；建设一流的优质工程，树立一流的企业形象。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1、 质量目标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以“规范管理、精心施工、持续改进、顾客满意”为本项目质量工程方针，并把我单位多年来积累相关工程施工经验和先进工艺用于本工程，本工程的质量目标是：分项工程合格率100％。分项工程优良率大于90％，单位工程质量目标为优良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2、 工期目标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本投标人将对各项工程具体详细安排，确保工期目标实现。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3、安全目标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消灭责任性因工重伤以上事故，杜绝火灾事故，以及重大交通事故。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4、环保目标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严格执行国家、新疆维吾尔自治区及合同文件有关环境保护要求，在施工过程和施工后采取措施，严防破坏周边生态环境，防止对农田和草场造成污染，全面达到环保标准。</w:t>
      </w:r>
    </w:p>
    <w:p w:rsidR="00CE6742" w:rsidRDefault="008D5F58" w:rsidP="00E60C27">
      <w:pPr>
        <w:spacing w:line="600" w:lineRule="exact"/>
        <w:ind w:left="554"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/>
          <w:b/>
          <w:spacing w:val="-4"/>
          <w:sz w:val="32"/>
          <w:szCs w:val="32"/>
        </w:rPr>
        <w:t>（二）项目绩效目标未完成原因分析</w:t>
      </w:r>
    </w:p>
    <w:p w:rsidR="00CE6742" w:rsidRDefault="008D5F58" w:rsidP="00E60C27">
      <w:pPr>
        <w:spacing w:line="600" w:lineRule="exact"/>
        <w:ind w:left="552"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绩效目标已完成。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五、其他需要说明的问题</w:t>
      </w:r>
    </w:p>
    <w:p w:rsidR="00CE6742" w:rsidRDefault="008D5F58" w:rsidP="00E60C27">
      <w:pPr>
        <w:spacing w:line="600" w:lineRule="exact"/>
        <w:ind w:left="554"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/>
          <w:b/>
          <w:spacing w:val="-4"/>
          <w:sz w:val="32"/>
          <w:szCs w:val="32"/>
        </w:rPr>
        <w:t>（一）后续工作计划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无后续工作。</w:t>
      </w:r>
    </w:p>
    <w:p w:rsidR="00CE6742" w:rsidRDefault="008D5F58" w:rsidP="00E60C27">
      <w:pPr>
        <w:spacing w:line="600" w:lineRule="exact"/>
        <w:ind w:left="554"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/>
          <w:b/>
          <w:spacing w:val="-4"/>
          <w:sz w:val="32"/>
          <w:szCs w:val="32"/>
        </w:rPr>
        <w:lastRenderedPageBreak/>
        <w:t>（二）主要经验及做法、存在问题和建议</w:t>
      </w:r>
    </w:p>
    <w:p w:rsidR="00CE6742" w:rsidRDefault="008D5F58" w:rsidP="00E60C27">
      <w:pPr>
        <w:spacing w:line="600" w:lineRule="exact"/>
        <w:ind w:left="552"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1、制定完善的项目管理制度，有效保障项目高效运行。</w:t>
      </w:r>
    </w:p>
    <w:p w:rsidR="00CE6742" w:rsidRDefault="008D5F58" w:rsidP="00E60C27">
      <w:pPr>
        <w:spacing w:line="600" w:lineRule="exact"/>
        <w:ind w:left="552"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2、建设健全的财务监控机制，成本控制机制。</w:t>
      </w:r>
    </w:p>
    <w:p w:rsidR="00CE6742" w:rsidRDefault="008D5F58" w:rsidP="00E60C27">
      <w:pPr>
        <w:spacing w:line="600" w:lineRule="exact"/>
        <w:ind w:left="552"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3、加强对项目执行的考核，包括实时跟踪监控机制、验收机制。</w:t>
      </w:r>
    </w:p>
    <w:p w:rsidR="00CE6742" w:rsidRDefault="008D5F58" w:rsidP="00E60C27">
      <w:pPr>
        <w:spacing w:line="600" w:lineRule="exact"/>
        <w:ind w:left="552"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4、建立财务管理制度，严格执行财经纪律。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六、项目评价工作情况</w:t>
      </w:r>
    </w:p>
    <w:p w:rsidR="00CE6742" w:rsidRDefault="008D5F58" w:rsidP="00E60C27">
      <w:pPr>
        <w:spacing w:line="600" w:lineRule="exact"/>
        <w:ind w:left="552" w:firstLineChars="200" w:firstLine="624"/>
        <w:rPr>
          <w:rFonts w:ascii="仿宋_GB2312" w:eastAsia="仿宋_GB2312" w:hAnsi="仿宋_GB2312"/>
          <w:spacing w:val="-4"/>
          <w:sz w:val="32"/>
          <w:szCs w:val="32"/>
        </w:rPr>
      </w:pPr>
      <w:r>
        <w:rPr>
          <w:rFonts w:ascii="仿宋_GB2312" w:eastAsia="仿宋_GB2312" w:hAnsi="仿宋_GB2312"/>
          <w:spacing w:val="-4"/>
          <w:sz w:val="32"/>
          <w:szCs w:val="32"/>
        </w:rPr>
        <w:t>该项目基础数据收集齐全、资料来源详细，依据等佐证材料充足。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/>
          <w:b w:val="0"/>
          <w:spacing w:val="-4"/>
          <w:sz w:val="32"/>
          <w:szCs w:val="32"/>
        </w:rPr>
        <w:t>七、附表</w:t>
      </w:r>
    </w:p>
    <w:p w:rsidR="00CE6742" w:rsidRDefault="008D5F58" w:rsidP="00E60C27">
      <w:pPr>
        <w:spacing w:line="600" w:lineRule="exact"/>
        <w:ind w:left="552"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《和静县</w:t>
      </w:r>
      <w:r w:rsidR="00B02F44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交通运输局</w:t>
      </w:r>
      <w:r>
        <w:rPr>
          <w:rStyle w:val="a8"/>
          <w:rFonts w:ascii="仿宋" w:eastAsia="仿宋" w:hAnsi="仿宋"/>
          <w:b w:val="0"/>
          <w:spacing w:val="-4"/>
          <w:sz w:val="32"/>
          <w:szCs w:val="32"/>
        </w:rPr>
        <w:t>项目支出绩效自评表》</w:t>
      </w:r>
    </w:p>
    <w:sectPr w:rsidR="00CE6742" w:rsidSect="00E60C27">
      <w:footerReference w:type="default" r:id="rId8"/>
      <w:pgSz w:w="11906" w:h="16838" w:code="9"/>
      <w:pgMar w:top="760" w:right="680" w:bottom="646" w:left="896" w:header="851" w:footer="992" w:gutter="0"/>
      <w:pgNumType w:start="1"/>
      <w:cols w:space="720" w:equalWidth="0">
        <w:col w:w="8764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078" w:rsidRDefault="006F4078" w:rsidP="00CE6742">
      <w:r>
        <w:separator/>
      </w:r>
    </w:p>
  </w:endnote>
  <w:endnote w:type="continuationSeparator" w:id="1">
    <w:p w:rsidR="006F4078" w:rsidRDefault="006F4078" w:rsidP="00CE6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742" w:rsidRDefault="00F056F9">
    <w:pPr>
      <w:pStyle w:val="a4"/>
      <w:snapToGrid w:val="0"/>
      <w:jc w:val="center"/>
    </w:pPr>
    <w:r w:rsidRPr="00F056F9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4.5pt;height:23pt;z-index:251625472;mso-wrap-style:none;mso-position-horizontal:center;mso-position-horizontal-relative:margin" o:preferrelative="t" filled="f" stroked="f">
          <v:textbox style="mso-fit-shape-to-text:t" inset="0,0,0,0">
            <w:txbxContent>
              <w:p w:rsidR="00CE6742" w:rsidRDefault="00F056F9">
                <w:pPr>
                  <w:pStyle w:val="a4"/>
                  <w:snapToGrid w:val="0"/>
                  <w:jc w:val="center"/>
                </w:pPr>
                <w:r>
                  <w:fldChar w:fldCharType="begin"/>
                </w:r>
                <w:r w:rsidR="008D5F58">
                  <w:instrText>PAGE  \* MERGEFORMAT</w:instrText>
                </w:r>
                <w:r>
                  <w:fldChar w:fldCharType="separate"/>
                </w:r>
                <w:r w:rsidR="009E65FB">
                  <w:rPr>
                    <w:noProof/>
                  </w:rPr>
                  <w:t>1</w:t>
                </w:r>
                <w:r>
                  <w:fldChar w:fldCharType="end"/>
                </w:r>
              </w:p>
              <w:p w:rsidR="00CE6742" w:rsidRDefault="00CE6742"/>
            </w:txbxContent>
          </v:textbox>
          <w10:wrap anchorx="margin"/>
        </v:shape>
      </w:pict>
    </w:r>
  </w:p>
  <w:p w:rsidR="00CE6742" w:rsidRDefault="00CE6742">
    <w:pPr>
      <w:pStyle w:val="a4"/>
      <w:snapToGrid w:val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078" w:rsidRDefault="006F4078" w:rsidP="00CE6742">
      <w:r>
        <w:separator/>
      </w:r>
    </w:p>
  </w:footnote>
  <w:footnote w:type="continuationSeparator" w:id="1">
    <w:p w:rsidR="006F4078" w:rsidRDefault="006F4078" w:rsidP="00CE67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adjustLineHeightInTable/>
    <w:useFELayout/>
  </w:compat>
  <w:rsids>
    <w:rsidRoot w:val="00CE6742"/>
    <w:rsid w:val="003B0A76"/>
    <w:rsid w:val="00461BC9"/>
    <w:rsid w:val="006C0C9D"/>
    <w:rsid w:val="006F4078"/>
    <w:rsid w:val="00884C9C"/>
    <w:rsid w:val="008D5F58"/>
    <w:rsid w:val="009E65FB"/>
    <w:rsid w:val="00B02F44"/>
    <w:rsid w:val="00BD3258"/>
    <w:rsid w:val="00CE6742"/>
    <w:rsid w:val="00CF4EC2"/>
    <w:rsid w:val="00E60C27"/>
    <w:rsid w:val="00F056F9"/>
    <w:rsid w:val="07380C5E"/>
    <w:rsid w:val="17DF56F4"/>
    <w:rsid w:val="23685339"/>
    <w:rsid w:val="28EF2F88"/>
    <w:rsid w:val="33710665"/>
    <w:rsid w:val="44C80C48"/>
    <w:rsid w:val="46E51FDE"/>
    <w:rsid w:val="533C68A1"/>
    <w:rsid w:val="58F315BA"/>
    <w:rsid w:val="647D7587"/>
    <w:rsid w:val="70665E3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7" w:qFormat="1"/>
    <w:lsdException w:name="heading 2" w:semiHidden="1" w:uiPriority="8" w:unhideWhenUsed="1" w:qFormat="1"/>
    <w:lsdException w:name="heading 3" w:semiHidden="1" w:uiPriority="9" w:unhideWhenUsed="1" w:qFormat="1"/>
    <w:lsdException w:name="heading 4" w:semiHidden="1" w:uiPriority="10" w:unhideWhenUsed="1" w:qFormat="1"/>
    <w:lsdException w:name="heading 5" w:semiHidden="1" w:uiPriority="11" w:unhideWhenUsed="1" w:qFormat="1"/>
    <w:lsdException w:name="heading 6" w:semiHidden="1" w:uiPriority="12" w:unhideWhenUsed="1" w:qFormat="1"/>
    <w:lsdException w:name="heading 7" w:semiHidden="1" w:uiPriority="13" w:unhideWhenUsed="1" w:qFormat="1"/>
    <w:lsdException w:name="heading 8" w:semiHidden="1" w:uiPriority="14" w:unhideWhenUsed="1" w:qFormat="1"/>
    <w:lsdException w:name="heading 9" w:semiHidden="1" w:uiPriority="15" w:unhideWhenUsed="1" w:qFormat="1"/>
    <w:lsdException w:name="toc 1" w:uiPriority="28" w:unhideWhenUsed="1" w:qFormat="1"/>
    <w:lsdException w:name="toc 2" w:uiPriority="29" w:unhideWhenUsed="1" w:qFormat="1"/>
    <w:lsdException w:name="toc 3" w:uiPriority="30" w:unhideWhenUsed="1" w:qFormat="1"/>
    <w:lsdException w:name="toc 4" w:uiPriority="31" w:unhideWhenUsed="1" w:qFormat="1"/>
    <w:lsdException w:name="toc 5" w:uiPriority="32" w:unhideWhenUsed="1" w:qFormat="1"/>
    <w:lsdException w:name="toc 6" w:uiPriority="33" w:unhideWhenUsed="1" w:qFormat="1"/>
    <w:lsdException w:name="toc 7" w:uiPriority="34" w:unhideWhenUsed="1" w:qFormat="1"/>
    <w:lsdException w:name="toc 8" w:uiPriority="35" w:unhideWhenUsed="1" w:qFormat="1"/>
    <w:lsdException w:name="toc 9" w:uiPriority="36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Title" w:uiPriority="6" w:qFormat="1"/>
    <w:lsdException w:name="Default Paragraph Font" w:semiHidden="1" w:uiPriority="2" w:unhideWhenUsed="1" w:qFormat="1"/>
    <w:lsdException w:name="Subtitle" w:uiPriority="16" w:qFormat="1"/>
    <w:lsdException w:name="Strong" w:uiPriority="20" w:qFormat="1"/>
    <w:lsdException w:name="Emphasis" w:uiPriority="18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37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nhideWhenUsed="1" w:qFormat="1"/>
    <w:lsdException w:name="Placeholder Text" w:semiHidden="1" w:uiPriority="99" w:unhideWhenUsed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26" w:qFormat="1"/>
    <w:lsdException w:name="Quote" w:uiPriority="21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CE6742"/>
    <w:pPr>
      <w:jc w:val="both"/>
    </w:pPr>
    <w:rPr>
      <w:rFonts w:eastAsia="Times New Roman"/>
      <w:sz w:val="21"/>
      <w:szCs w:val="21"/>
    </w:rPr>
  </w:style>
  <w:style w:type="paragraph" w:styleId="1">
    <w:name w:val="heading 1"/>
    <w:basedOn w:val="a"/>
    <w:next w:val="a"/>
    <w:link w:val="1Char"/>
    <w:uiPriority w:val="7"/>
    <w:qFormat/>
    <w:rsid w:val="00CE6742"/>
    <w:pPr>
      <w:keepNext/>
      <w:outlineLvl w:val="0"/>
    </w:pPr>
    <w:rPr>
      <w:rFonts w:ascii="Cambria" w:eastAsia="宋体" w:hAnsi="Cambria"/>
      <w:b/>
      <w:sz w:val="32"/>
      <w:szCs w:val="32"/>
    </w:rPr>
  </w:style>
  <w:style w:type="paragraph" w:styleId="2">
    <w:name w:val="heading 2"/>
    <w:basedOn w:val="a"/>
    <w:next w:val="a"/>
    <w:link w:val="2Char"/>
    <w:uiPriority w:val="8"/>
    <w:semiHidden/>
    <w:unhideWhenUsed/>
    <w:qFormat/>
    <w:rsid w:val="00CE6742"/>
    <w:pPr>
      <w:keepNext/>
      <w:outlineLvl w:val="1"/>
    </w:pPr>
    <w:rPr>
      <w:rFonts w:ascii="Cambria" w:eastAsia="宋体" w:hAnsi="Cambria"/>
      <w:b/>
      <w:i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E6742"/>
    <w:pPr>
      <w:keepNext/>
      <w:outlineLvl w:val="2"/>
    </w:pPr>
    <w:rPr>
      <w:rFonts w:ascii="Cambria" w:eastAsia="宋体" w:hAnsi="Cambria"/>
      <w:b/>
      <w:sz w:val="26"/>
      <w:szCs w:val="26"/>
    </w:rPr>
  </w:style>
  <w:style w:type="paragraph" w:styleId="4">
    <w:name w:val="heading 4"/>
    <w:basedOn w:val="a"/>
    <w:next w:val="a"/>
    <w:link w:val="4Char"/>
    <w:uiPriority w:val="10"/>
    <w:semiHidden/>
    <w:unhideWhenUsed/>
    <w:qFormat/>
    <w:rsid w:val="00CE6742"/>
    <w:pPr>
      <w:keepNext/>
      <w:outlineLvl w:val="3"/>
    </w:pPr>
    <w:rPr>
      <w:rFonts w:ascii="Calibri" w:eastAsia="宋体" w:hAnsi="Calibri"/>
      <w:b/>
      <w:sz w:val="28"/>
      <w:szCs w:val="28"/>
    </w:rPr>
  </w:style>
  <w:style w:type="paragraph" w:styleId="5">
    <w:name w:val="heading 5"/>
    <w:basedOn w:val="a"/>
    <w:next w:val="a"/>
    <w:link w:val="5Char"/>
    <w:uiPriority w:val="11"/>
    <w:semiHidden/>
    <w:unhideWhenUsed/>
    <w:qFormat/>
    <w:rsid w:val="00CE6742"/>
    <w:pPr>
      <w:outlineLvl w:val="4"/>
    </w:pPr>
    <w:rPr>
      <w:rFonts w:ascii="Calibri" w:eastAsia="宋体" w:hAnsi="Calibri"/>
      <w:b/>
      <w:i/>
      <w:sz w:val="26"/>
      <w:szCs w:val="26"/>
    </w:rPr>
  </w:style>
  <w:style w:type="paragraph" w:styleId="6">
    <w:name w:val="heading 6"/>
    <w:basedOn w:val="a"/>
    <w:next w:val="a"/>
    <w:link w:val="6Char"/>
    <w:uiPriority w:val="12"/>
    <w:semiHidden/>
    <w:unhideWhenUsed/>
    <w:qFormat/>
    <w:rsid w:val="00CE6742"/>
    <w:pPr>
      <w:outlineLvl w:val="5"/>
    </w:pPr>
    <w:rPr>
      <w:rFonts w:ascii="Calibri" w:eastAsia="宋体" w:hAnsi="Calibri"/>
      <w:b/>
      <w:sz w:val="22"/>
      <w:szCs w:val="22"/>
    </w:rPr>
  </w:style>
  <w:style w:type="paragraph" w:styleId="7">
    <w:name w:val="heading 7"/>
    <w:basedOn w:val="a"/>
    <w:next w:val="a"/>
    <w:link w:val="7Char"/>
    <w:uiPriority w:val="13"/>
    <w:semiHidden/>
    <w:unhideWhenUsed/>
    <w:qFormat/>
    <w:rsid w:val="00CE6742"/>
    <w:pPr>
      <w:outlineLvl w:val="6"/>
    </w:pPr>
    <w:rPr>
      <w:rFonts w:ascii="Calibri" w:eastAsia="宋体" w:hAnsi="Calibri"/>
      <w:sz w:val="24"/>
      <w:szCs w:val="24"/>
    </w:rPr>
  </w:style>
  <w:style w:type="paragraph" w:styleId="8">
    <w:name w:val="heading 8"/>
    <w:basedOn w:val="a"/>
    <w:next w:val="a"/>
    <w:link w:val="8Char"/>
    <w:uiPriority w:val="14"/>
    <w:semiHidden/>
    <w:unhideWhenUsed/>
    <w:qFormat/>
    <w:rsid w:val="00CE6742"/>
    <w:pPr>
      <w:outlineLvl w:val="7"/>
    </w:pPr>
    <w:rPr>
      <w:rFonts w:ascii="Calibri" w:eastAsia="宋体" w:hAnsi="Calibri"/>
      <w:i/>
      <w:sz w:val="24"/>
      <w:szCs w:val="24"/>
    </w:rPr>
  </w:style>
  <w:style w:type="paragraph" w:styleId="9">
    <w:name w:val="heading 9"/>
    <w:basedOn w:val="a"/>
    <w:next w:val="a"/>
    <w:link w:val="9Char"/>
    <w:uiPriority w:val="15"/>
    <w:semiHidden/>
    <w:unhideWhenUsed/>
    <w:qFormat/>
    <w:rsid w:val="00CE6742"/>
    <w:pPr>
      <w:outlineLvl w:val="8"/>
    </w:pPr>
    <w:rPr>
      <w:rFonts w:ascii="Cambria" w:eastAsia="宋体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CE6742"/>
    <w:pPr>
      <w:ind w:left="2550"/>
      <w:jc w:val="both"/>
    </w:pPr>
    <w:rPr>
      <w:rFonts w:ascii="Calibri" w:eastAsia="Times New Roman" w:hAnsi="Calibri"/>
      <w:sz w:val="21"/>
      <w:szCs w:val="21"/>
    </w:rPr>
  </w:style>
  <w:style w:type="paragraph" w:styleId="50">
    <w:name w:val="toc 5"/>
    <w:next w:val="a"/>
    <w:uiPriority w:val="32"/>
    <w:unhideWhenUsed/>
    <w:qFormat/>
    <w:rsid w:val="00CE6742"/>
    <w:pPr>
      <w:ind w:left="1700"/>
      <w:jc w:val="both"/>
    </w:pPr>
    <w:rPr>
      <w:rFonts w:ascii="Calibri" w:eastAsia="Times New Roman" w:hAnsi="Calibri"/>
      <w:sz w:val="21"/>
      <w:szCs w:val="21"/>
    </w:rPr>
  </w:style>
  <w:style w:type="paragraph" w:styleId="30">
    <w:name w:val="toc 3"/>
    <w:next w:val="a"/>
    <w:uiPriority w:val="30"/>
    <w:unhideWhenUsed/>
    <w:qFormat/>
    <w:rsid w:val="00CE6742"/>
    <w:pPr>
      <w:ind w:left="850"/>
      <w:jc w:val="both"/>
    </w:pPr>
    <w:rPr>
      <w:rFonts w:ascii="Calibri" w:eastAsia="Times New Roman" w:hAnsi="Calibri"/>
      <w:sz w:val="21"/>
      <w:szCs w:val="21"/>
    </w:rPr>
  </w:style>
  <w:style w:type="paragraph" w:styleId="80">
    <w:name w:val="toc 8"/>
    <w:next w:val="a"/>
    <w:uiPriority w:val="35"/>
    <w:unhideWhenUsed/>
    <w:qFormat/>
    <w:rsid w:val="00CE6742"/>
    <w:pPr>
      <w:ind w:left="2975"/>
      <w:jc w:val="both"/>
    </w:pPr>
    <w:rPr>
      <w:rFonts w:ascii="Calibri" w:eastAsia="Times New Roman" w:hAnsi="Calibri"/>
      <w:sz w:val="21"/>
      <w:szCs w:val="21"/>
    </w:rPr>
  </w:style>
  <w:style w:type="paragraph" w:styleId="a3">
    <w:name w:val="Balloon Text"/>
    <w:basedOn w:val="a"/>
    <w:link w:val="Char"/>
    <w:semiHidden/>
    <w:unhideWhenUsed/>
    <w:qFormat/>
    <w:rsid w:val="00CE6742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E6742"/>
    <w:pPr>
      <w:tabs>
        <w:tab w:val="center" w:pos="4153"/>
        <w:tab w:val="right" w:pos="8306"/>
      </w:tabs>
    </w:pPr>
    <w:rPr>
      <w:rFonts w:ascii="Calibri" w:eastAsia="Calibri" w:hAnsi="Calibri"/>
      <w:sz w:val="18"/>
      <w:szCs w:val="18"/>
    </w:rPr>
  </w:style>
  <w:style w:type="paragraph" w:styleId="a5">
    <w:name w:val="header"/>
    <w:basedOn w:val="a"/>
    <w:link w:val="Char1"/>
    <w:unhideWhenUsed/>
    <w:qFormat/>
    <w:rsid w:val="00CE6742"/>
    <w:pPr>
      <w:tabs>
        <w:tab w:val="center" w:pos="4153"/>
        <w:tab w:val="right" w:pos="8306"/>
      </w:tabs>
      <w:jc w:val="center"/>
    </w:pPr>
    <w:rPr>
      <w:rFonts w:ascii="Calibri" w:eastAsia="Calibri" w:hAnsi="Calibri"/>
      <w:sz w:val="18"/>
      <w:szCs w:val="18"/>
    </w:rPr>
  </w:style>
  <w:style w:type="paragraph" w:styleId="10">
    <w:name w:val="toc 1"/>
    <w:next w:val="a"/>
    <w:uiPriority w:val="28"/>
    <w:unhideWhenUsed/>
    <w:qFormat/>
    <w:rsid w:val="00CE6742"/>
    <w:pPr>
      <w:jc w:val="both"/>
    </w:pPr>
    <w:rPr>
      <w:rFonts w:ascii="Calibri" w:eastAsia="Times New Roman" w:hAnsi="Calibri"/>
      <w:sz w:val="21"/>
      <w:szCs w:val="21"/>
    </w:rPr>
  </w:style>
  <w:style w:type="paragraph" w:styleId="40">
    <w:name w:val="toc 4"/>
    <w:next w:val="a"/>
    <w:uiPriority w:val="31"/>
    <w:unhideWhenUsed/>
    <w:qFormat/>
    <w:rsid w:val="00CE6742"/>
    <w:pPr>
      <w:ind w:left="1275"/>
      <w:jc w:val="both"/>
    </w:pPr>
    <w:rPr>
      <w:rFonts w:ascii="Calibri" w:eastAsia="Times New Roman" w:hAnsi="Calibri"/>
      <w:sz w:val="21"/>
      <w:szCs w:val="21"/>
    </w:rPr>
  </w:style>
  <w:style w:type="paragraph" w:styleId="a6">
    <w:name w:val="Subtitle"/>
    <w:basedOn w:val="a"/>
    <w:next w:val="a"/>
    <w:link w:val="Char2"/>
    <w:uiPriority w:val="16"/>
    <w:qFormat/>
    <w:rsid w:val="00CE6742"/>
    <w:pPr>
      <w:jc w:val="center"/>
    </w:pPr>
    <w:rPr>
      <w:rFonts w:ascii="Cambria" w:eastAsia="宋体" w:hAnsi="Cambria"/>
      <w:sz w:val="24"/>
      <w:szCs w:val="24"/>
    </w:rPr>
  </w:style>
  <w:style w:type="paragraph" w:styleId="60">
    <w:name w:val="toc 6"/>
    <w:next w:val="a"/>
    <w:uiPriority w:val="33"/>
    <w:unhideWhenUsed/>
    <w:qFormat/>
    <w:rsid w:val="00CE6742"/>
    <w:pPr>
      <w:ind w:left="2125"/>
      <w:jc w:val="both"/>
    </w:pPr>
    <w:rPr>
      <w:rFonts w:ascii="Calibri" w:eastAsia="Times New Roman" w:hAnsi="Calibri"/>
      <w:sz w:val="21"/>
      <w:szCs w:val="21"/>
    </w:rPr>
  </w:style>
  <w:style w:type="paragraph" w:styleId="20">
    <w:name w:val="toc 2"/>
    <w:next w:val="a"/>
    <w:uiPriority w:val="29"/>
    <w:unhideWhenUsed/>
    <w:qFormat/>
    <w:rsid w:val="00CE6742"/>
    <w:pPr>
      <w:ind w:left="425"/>
      <w:jc w:val="both"/>
    </w:pPr>
    <w:rPr>
      <w:rFonts w:ascii="Calibri" w:eastAsia="Times New Roman" w:hAnsi="Calibri"/>
      <w:sz w:val="21"/>
      <w:szCs w:val="21"/>
    </w:rPr>
  </w:style>
  <w:style w:type="paragraph" w:styleId="90">
    <w:name w:val="toc 9"/>
    <w:next w:val="a"/>
    <w:uiPriority w:val="36"/>
    <w:unhideWhenUsed/>
    <w:qFormat/>
    <w:rsid w:val="00CE6742"/>
    <w:pPr>
      <w:ind w:left="3400"/>
      <w:jc w:val="both"/>
    </w:pPr>
    <w:rPr>
      <w:rFonts w:ascii="Calibri" w:eastAsia="Times New Roman" w:hAnsi="Calibri"/>
      <w:sz w:val="21"/>
      <w:szCs w:val="21"/>
    </w:rPr>
  </w:style>
  <w:style w:type="paragraph" w:styleId="a7">
    <w:name w:val="Title"/>
    <w:basedOn w:val="a"/>
    <w:next w:val="a"/>
    <w:link w:val="Char3"/>
    <w:uiPriority w:val="6"/>
    <w:qFormat/>
    <w:rsid w:val="00CE6742"/>
    <w:pPr>
      <w:jc w:val="center"/>
    </w:pPr>
    <w:rPr>
      <w:rFonts w:ascii="Cambria" w:eastAsia="宋体" w:hAnsi="Cambria"/>
      <w:b/>
      <w:sz w:val="32"/>
      <w:szCs w:val="32"/>
    </w:rPr>
  </w:style>
  <w:style w:type="character" w:styleId="a8">
    <w:name w:val="Strong"/>
    <w:basedOn w:val="a0"/>
    <w:uiPriority w:val="20"/>
    <w:qFormat/>
    <w:rsid w:val="00CE6742"/>
    <w:rPr>
      <w:b/>
      <w:w w:val="100"/>
      <w:sz w:val="20"/>
      <w:szCs w:val="20"/>
      <w:shd w:val="clear" w:color="auto" w:fill="auto"/>
    </w:rPr>
  </w:style>
  <w:style w:type="character" w:styleId="a9">
    <w:name w:val="Emphasis"/>
    <w:basedOn w:val="a0"/>
    <w:uiPriority w:val="18"/>
    <w:qFormat/>
    <w:rsid w:val="00CE6742"/>
    <w:rPr>
      <w:rFonts w:ascii="Calibri" w:eastAsia="Calibri" w:hAnsi="Calibri"/>
      <w:b/>
      <w:i/>
      <w:w w:val="100"/>
      <w:sz w:val="20"/>
      <w:szCs w:val="20"/>
      <w:shd w:val="clear" w:color="auto" w:fill="auto"/>
    </w:rPr>
  </w:style>
  <w:style w:type="paragraph" w:styleId="aa">
    <w:name w:val="No Spacing"/>
    <w:basedOn w:val="a"/>
    <w:uiPriority w:val="5"/>
    <w:qFormat/>
    <w:rsid w:val="00CE6742"/>
    <w:rPr>
      <w:rFonts w:ascii="Calibri" w:eastAsia="宋体" w:hAnsi="Calibri"/>
      <w:sz w:val="24"/>
      <w:szCs w:val="24"/>
    </w:rPr>
  </w:style>
  <w:style w:type="character" w:customStyle="1" w:styleId="11">
    <w:name w:val="不明显强调1"/>
    <w:uiPriority w:val="17"/>
    <w:qFormat/>
    <w:rsid w:val="00CE6742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2">
    <w:name w:val="明显强调1"/>
    <w:uiPriority w:val="19"/>
    <w:qFormat/>
    <w:rsid w:val="00CE6742"/>
    <w:rPr>
      <w:i/>
      <w:color w:val="5B9BD5"/>
      <w:w w:val="100"/>
      <w:sz w:val="21"/>
      <w:szCs w:val="21"/>
      <w:shd w:val="clear" w:color="auto" w:fill="auto"/>
    </w:rPr>
  </w:style>
  <w:style w:type="paragraph" w:styleId="ab">
    <w:name w:val="Quote"/>
    <w:basedOn w:val="a"/>
    <w:next w:val="a"/>
    <w:link w:val="Char4"/>
    <w:uiPriority w:val="21"/>
    <w:qFormat/>
    <w:rsid w:val="00CE6742"/>
    <w:rPr>
      <w:rFonts w:ascii="Calibri" w:eastAsia="宋体" w:hAnsi="Calibri"/>
      <w:i/>
      <w:sz w:val="24"/>
      <w:szCs w:val="24"/>
    </w:rPr>
  </w:style>
  <w:style w:type="paragraph" w:styleId="ac">
    <w:name w:val="Intense Quote"/>
    <w:basedOn w:val="a"/>
    <w:next w:val="a"/>
    <w:link w:val="Char5"/>
    <w:uiPriority w:val="22"/>
    <w:qFormat/>
    <w:rsid w:val="00CE6742"/>
    <w:pPr>
      <w:ind w:left="720" w:right="720"/>
    </w:pPr>
    <w:rPr>
      <w:rFonts w:ascii="Calibri" w:eastAsia="宋体" w:hAnsi="Calibri"/>
      <w:b/>
      <w:i/>
      <w:sz w:val="24"/>
      <w:szCs w:val="24"/>
    </w:rPr>
  </w:style>
  <w:style w:type="character" w:customStyle="1" w:styleId="13">
    <w:name w:val="不明显参考1"/>
    <w:uiPriority w:val="23"/>
    <w:qFormat/>
    <w:rsid w:val="00CE6742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4">
    <w:name w:val="明显参考1"/>
    <w:uiPriority w:val="24"/>
    <w:qFormat/>
    <w:rsid w:val="00CE6742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5">
    <w:name w:val="书籍标题1"/>
    <w:uiPriority w:val="25"/>
    <w:qFormat/>
    <w:rsid w:val="00CE6742"/>
    <w:rPr>
      <w:b/>
      <w:i/>
      <w:w w:val="100"/>
      <w:sz w:val="21"/>
      <w:szCs w:val="21"/>
      <w:shd w:val="clear" w:color="auto" w:fill="auto"/>
    </w:rPr>
  </w:style>
  <w:style w:type="paragraph" w:styleId="ad">
    <w:name w:val="List Paragraph"/>
    <w:basedOn w:val="a"/>
    <w:uiPriority w:val="26"/>
    <w:qFormat/>
    <w:rsid w:val="00CE6742"/>
    <w:pPr>
      <w:ind w:left="720"/>
    </w:pPr>
    <w:rPr>
      <w:rFonts w:ascii="Calibri" w:eastAsia="宋体" w:hAnsi="Calibri"/>
      <w:sz w:val="24"/>
      <w:szCs w:val="24"/>
    </w:rPr>
  </w:style>
  <w:style w:type="paragraph" w:customStyle="1" w:styleId="TOC1">
    <w:name w:val="TOC 标题1"/>
    <w:uiPriority w:val="27"/>
    <w:unhideWhenUsed/>
    <w:qFormat/>
    <w:rsid w:val="00CE6742"/>
    <w:rPr>
      <w:rFonts w:ascii="Calibri" w:eastAsia="Times New Roman" w:hAnsi="Calibri"/>
      <w:color w:val="2E74B5"/>
      <w:sz w:val="32"/>
      <w:szCs w:val="32"/>
    </w:rPr>
  </w:style>
  <w:style w:type="character" w:customStyle="1" w:styleId="1Char">
    <w:name w:val="标题 1 Char"/>
    <w:basedOn w:val="a0"/>
    <w:link w:val="1"/>
    <w:qFormat/>
    <w:rsid w:val="00CE6742"/>
    <w:rPr>
      <w:rFonts w:ascii="Cambria" w:eastAsia="宋体" w:hAnsi="Cambria"/>
      <w:b/>
      <w:w w:val="100"/>
      <w:sz w:val="32"/>
      <w:szCs w:val="32"/>
      <w:shd w:val="clear" w:color="auto" w:fill="auto"/>
    </w:rPr>
  </w:style>
  <w:style w:type="character" w:customStyle="1" w:styleId="2Char">
    <w:name w:val="标题 2 Char"/>
    <w:basedOn w:val="a0"/>
    <w:link w:val="2"/>
    <w:semiHidden/>
    <w:qFormat/>
    <w:rsid w:val="00CE6742"/>
    <w:rPr>
      <w:rFonts w:ascii="Cambria" w:eastAsia="宋体" w:hAnsi="Cambria"/>
      <w:b/>
      <w:i/>
      <w:w w:val="100"/>
      <w:sz w:val="28"/>
      <w:szCs w:val="28"/>
      <w:shd w:val="clear" w:color="auto" w:fill="auto"/>
    </w:rPr>
  </w:style>
  <w:style w:type="character" w:customStyle="1" w:styleId="3Char">
    <w:name w:val="标题 3 Char"/>
    <w:basedOn w:val="a0"/>
    <w:link w:val="3"/>
    <w:semiHidden/>
    <w:qFormat/>
    <w:rsid w:val="00CE6742"/>
    <w:rPr>
      <w:rFonts w:ascii="Cambria" w:eastAsia="宋体" w:hAnsi="Cambria"/>
      <w:b/>
      <w:w w:val="100"/>
      <w:sz w:val="26"/>
      <w:szCs w:val="26"/>
      <w:shd w:val="clear" w:color="auto" w:fill="auto"/>
    </w:rPr>
  </w:style>
  <w:style w:type="character" w:customStyle="1" w:styleId="4Char">
    <w:name w:val="标题 4 Char"/>
    <w:basedOn w:val="a0"/>
    <w:link w:val="4"/>
    <w:semiHidden/>
    <w:qFormat/>
    <w:rsid w:val="00CE6742"/>
    <w:rPr>
      <w:b/>
      <w:w w:val="100"/>
      <w:sz w:val="28"/>
      <w:szCs w:val="28"/>
      <w:shd w:val="clear" w:color="auto" w:fill="auto"/>
    </w:rPr>
  </w:style>
  <w:style w:type="character" w:customStyle="1" w:styleId="5Char">
    <w:name w:val="标题 5 Char"/>
    <w:basedOn w:val="a0"/>
    <w:link w:val="5"/>
    <w:semiHidden/>
    <w:qFormat/>
    <w:rsid w:val="00CE6742"/>
    <w:rPr>
      <w:b/>
      <w:i/>
      <w:w w:val="100"/>
      <w:sz w:val="26"/>
      <w:szCs w:val="26"/>
      <w:shd w:val="clear" w:color="auto" w:fill="auto"/>
    </w:rPr>
  </w:style>
  <w:style w:type="character" w:customStyle="1" w:styleId="6Char">
    <w:name w:val="标题 6 Char"/>
    <w:basedOn w:val="a0"/>
    <w:link w:val="6"/>
    <w:semiHidden/>
    <w:qFormat/>
    <w:rsid w:val="00CE6742"/>
    <w:rPr>
      <w:b/>
      <w:w w:val="100"/>
      <w:sz w:val="20"/>
      <w:szCs w:val="20"/>
      <w:shd w:val="clear" w:color="auto" w:fill="auto"/>
    </w:rPr>
  </w:style>
  <w:style w:type="character" w:customStyle="1" w:styleId="7Char">
    <w:name w:val="标题 7 Char"/>
    <w:basedOn w:val="a0"/>
    <w:link w:val="7"/>
    <w:semiHidden/>
    <w:qFormat/>
    <w:rsid w:val="00CE6742"/>
    <w:rPr>
      <w:w w:val="100"/>
      <w:sz w:val="24"/>
      <w:szCs w:val="24"/>
      <w:shd w:val="clear" w:color="auto" w:fill="auto"/>
    </w:rPr>
  </w:style>
  <w:style w:type="character" w:customStyle="1" w:styleId="8Char">
    <w:name w:val="标题 8 Char"/>
    <w:basedOn w:val="a0"/>
    <w:link w:val="8"/>
    <w:semiHidden/>
    <w:qFormat/>
    <w:rsid w:val="00CE6742"/>
    <w:rPr>
      <w:i/>
      <w:w w:val="100"/>
      <w:sz w:val="24"/>
      <w:szCs w:val="24"/>
      <w:shd w:val="clear" w:color="auto" w:fill="auto"/>
    </w:rPr>
  </w:style>
  <w:style w:type="character" w:customStyle="1" w:styleId="9Char">
    <w:name w:val="标题 9 Char"/>
    <w:basedOn w:val="a0"/>
    <w:link w:val="9"/>
    <w:semiHidden/>
    <w:qFormat/>
    <w:rsid w:val="00CE6742"/>
    <w:rPr>
      <w:rFonts w:ascii="Cambria" w:eastAsia="宋体" w:hAnsi="Cambria"/>
      <w:w w:val="100"/>
      <w:sz w:val="20"/>
      <w:szCs w:val="20"/>
      <w:shd w:val="clear" w:color="auto" w:fill="auto"/>
    </w:rPr>
  </w:style>
  <w:style w:type="character" w:customStyle="1" w:styleId="Char3">
    <w:name w:val="标题 Char"/>
    <w:basedOn w:val="a0"/>
    <w:link w:val="a7"/>
    <w:qFormat/>
    <w:rsid w:val="00CE6742"/>
    <w:rPr>
      <w:rFonts w:ascii="Cambria" w:eastAsia="宋体" w:hAnsi="Cambria"/>
      <w:b/>
      <w:w w:val="100"/>
      <w:sz w:val="32"/>
      <w:szCs w:val="32"/>
      <w:shd w:val="clear" w:color="auto" w:fill="auto"/>
    </w:rPr>
  </w:style>
  <w:style w:type="character" w:customStyle="1" w:styleId="Char2">
    <w:name w:val="副标题 Char"/>
    <w:basedOn w:val="a0"/>
    <w:link w:val="a6"/>
    <w:qFormat/>
    <w:rsid w:val="00CE6742"/>
    <w:rPr>
      <w:rFonts w:ascii="Cambria" w:eastAsia="宋体" w:hAnsi="Cambria"/>
      <w:w w:val="100"/>
      <w:sz w:val="24"/>
      <w:szCs w:val="24"/>
      <w:shd w:val="clear" w:color="auto" w:fill="auto"/>
    </w:rPr>
  </w:style>
  <w:style w:type="character" w:customStyle="1" w:styleId="Char4">
    <w:name w:val="引用 Char"/>
    <w:basedOn w:val="a0"/>
    <w:link w:val="ab"/>
    <w:qFormat/>
    <w:rsid w:val="00CE6742"/>
    <w:rPr>
      <w:i/>
      <w:w w:val="100"/>
      <w:sz w:val="24"/>
      <w:szCs w:val="24"/>
      <w:shd w:val="clear" w:color="auto" w:fill="auto"/>
    </w:rPr>
  </w:style>
  <w:style w:type="character" w:customStyle="1" w:styleId="Char5">
    <w:name w:val="明显引用 Char"/>
    <w:basedOn w:val="a0"/>
    <w:link w:val="ac"/>
    <w:qFormat/>
    <w:rsid w:val="00CE6742"/>
    <w:rPr>
      <w:b/>
      <w:i/>
      <w:w w:val="100"/>
      <w:sz w:val="24"/>
      <w:szCs w:val="24"/>
      <w:shd w:val="clear" w:color="auto" w:fill="auto"/>
    </w:rPr>
  </w:style>
  <w:style w:type="character" w:customStyle="1" w:styleId="16">
    <w:name w:val="不明显强调1"/>
    <w:qFormat/>
    <w:rsid w:val="00CE6742"/>
    <w:rPr>
      <w:i/>
      <w:color w:val="595959" w:themeColor="text1" w:themeTint="A6"/>
      <w:w w:val="100"/>
      <w:sz w:val="20"/>
      <w:szCs w:val="20"/>
      <w:shd w:val="clear" w:color="auto" w:fill="auto"/>
    </w:rPr>
  </w:style>
  <w:style w:type="character" w:customStyle="1" w:styleId="17">
    <w:name w:val="明显强调1"/>
    <w:basedOn w:val="a0"/>
    <w:qFormat/>
    <w:rsid w:val="00CE6742"/>
    <w:rPr>
      <w:b/>
      <w:i/>
      <w:w w:val="100"/>
      <w:sz w:val="24"/>
      <w:szCs w:val="24"/>
      <w:u w:val="single"/>
      <w:shd w:val="clear" w:color="auto" w:fill="auto"/>
    </w:rPr>
  </w:style>
  <w:style w:type="character" w:customStyle="1" w:styleId="18">
    <w:name w:val="不明显参考1"/>
    <w:basedOn w:val="a0"/>
    <w:qFormat/>
    <w:rsid w:val="00CE6742"/>
    <w:rPr>
      <w:w w:val="100"/>
      <w:sz w:val="24"/>
      <w:szCs w:val="24"/>
      <w:u w:val="single"/>
      <w:shd w:val="clear" w:color="auto" w:fill="auto"/>
    </w:rPr>
  </w:style>
  <w:style w:type="character" w:customStyle="1" w:styleId="19">
    <w:name w:val="明显参考1"/>
    <w:basedOn w:val="a0"/>
    <w:qFormat/>
    <w:rsid w:val="00CE6742"/>
    <w:rPr>
      <w:b/>
      <w:w w:val="100"/>
      <w:sz w:val="24"/>
      <w:szCs w:val="24"/>
      <w:u w:val="single"/>
      <w:shd w:val="clear" w:color="auto" w:fill="auto"/>
    </w:rPr>
  </w:style>
  <w:style w:type="character" w:customStyle="1" w:styleId="1a">
    <w:name w:val="书籍标题1"/>
    <w:basedOn w:val="a0"/>
    <w:qFormat/>
    <w:rsid w:val="00CE6742"/>
    <w:rPr>
      <w:rFonts w:ascii="Cambria" w:eastAsia="宋体" w:hAnsi="Cambria"/>
      <w:b/>
      <w:i/>
      <w:w w:val="100"/>
      <w:sz w:val="24"/>
      <w:szCs w:val="24"/>
      <w:shd w:val="clear" w:color="auto" w:fill="auto"/>
    </w:rPr>
  </w:style>
  <w:style w:type="paragraph" w:customStyle="1" w:styleId="TOC10">
    <w:name w:val="TOC 标题1"/>
    <w:basedOn w:val="1"/>
    <w:next w:val="a"/>
    <w:semiHidden/>
    <w:unhideWhenUsed/>
    <w:qFormat/>
    <w:rsid w:val="00CE6742"/>
    <w:rPr>
      <w:sz w:val="20"/>
      <w:szCs w:val="20"/>
    </w:rPr>
  </w:style>
  <w:style w:type="character" w:customStyle="1" w:styleId="Char1">
    <w:name w:val="页眉 Char"/>
    <w:basedOn w:val="a0"/>
    <w:link w:val="a5"/>
    <w:qFormat/>
    <w:rsid w:val="00CE6742"/>
    <w:rPr>
      <w:rFonts w:ascii="Calibri" w:eastAsia="宋体" w:hAnsi="Calibri"/>
      <w:w w:val="100"/>
      <w:sz w:val="18"/>
      <w:szCs w:val="18"/>
      <w:shd w:val="clear" w:color="auto" w:fill="auto"/>
    </w:rPr>
  </w:style>
  <w:style w:type="character" w:customStyle="1" w:styleId="Char0">
    <w:name w:val="页脚 Char"/>
    <w:basedOn w:val="a0"/>
    <w:link w:val="a4"/>
    <w:qFormat/>
    <w:rsid w:val="00CE6742"/>
    <w:rPr>
      <w:rFonts w:ascii="Calibri" w:eastAsia="宋体" w:hAnsi="Calibri"/>
      <w:w w:val="100"/>
      <w:sz w:val="18"/>
      <w:szCs w:val="18"/>
      <w:shd w:val="clear" w:color="auto" w:fill="auto"/>
    </w:rPr>
  </w:style>
  <w:style w:type="character" w:customStyle="1" w:styleId="Char">
    <w:name w:val="批注框文本 Char"/>
    <w:basedOn w:val="a0"/>
    <w:link w:val="a3"/>
    <w:semiHidden/>
    <w:qFormat/>
    <w:rsid w:val="00CE6742"/>
    <w:rPr>
      <w:rFonts w:ascii="Times New Roman" w:eastAsia="宋体" w:hAnsi="Times New Roman"/>
      <w:w w:val="100"/>
      <w:sz w:val="18"/>
      <w:szCs w:val="18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99FE731E-9CAA-4DE9-982F-EB083A3B00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267</Words>
  <Characters>1524</Characters>
  <Application>Microsoft Office Word</Application>
  <DocSecurity>0</DocSecurity>
  <Lines>12</Lines>
  <Paragraphs>3</Paragraphs>
  <ScaleCrop>false</ScaleCrop>
  <Company>CHINA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33</cp:revision>
  <dcterms:created xsi:type="dcterms:W3CDTF">2019-09-18T09:43:00Z</dcterms:created>
  <dcterms:modified xsi:type="dcterms:W3CDTF">2020-04-03T15:53:00Z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