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6A" w:rsidRDefault="00F442CE">
      <w:pPr>
        <w:spacing w:line="540" w:lineRule="exact"/>
        <w:jc w:val="left"/>
        <w:rPr>
          <w:rFonts w:ascii="仿宋" w:eastAsia="宋体" w:hAnsi="宋体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附件2：</w:t>
      </w: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F442CE">
      <w:pPr>
        <w:spacing w:line="540" w:lineRule="exact"/>
        <w:jc w:val="center"/>
        <w:rPr>
          <w:rFonts w:ascii="方正小标宋_GBK" w:eastAsia="宋体" w:hAnsi="宋体"/>
          <w:b/>
          <w:sz w:val="48"/>
          <w:szCs w:val="48"/>
        </w:rPr>
      </w:pPr>
      <w:r w:rsidRPr="00B90EED">
        <w:rPr>
          <w:rFonts w:ascii="方正小标宋_GBK" w:eastAsia="方正小标宋_GBK" w:hAnsi="方正小标宋_GBK"/>
          <w:b/>
          <w:sz w:val="48"/>
          <w:szCs w:val="48"/>
        </w:rPr>
        <w:t>新疆维吾尔自治区巴州和静县</w:t>
      </w:r>
      <w:r w:rsidR="009A5371">
        <w:rPr>
          <w:rFonts w:ascii="方正小标宋_GBK" w:eastAsia="方正小标宋_GBK" w:hAnsi="方正小标宋_GBK" w:hint="eastAsia"/>
          <w:b/>
          <w:sz w:val="48"/>
          <w:szCs w:val="48"/>
        </w:rPr>
        <w:t>交通运输局</w:t>
      </w:r>
      <w:r w:rsidRPr="00B90EED">
        <w:rPr>
          <w:rFonts w:ascii="方正小标宋_GBK" w:eastAsia="方正小标宋_GBK" w:hAnsi="方正小标宋_GBK"/>
          <w:b/>
          <w:sz w:val="48"/>
          <w:szCs w:val="48"/>
        </w:rPr>
        <w:t>项目</w:t>
      </w:r>
      <w:r>
        <w:rPr>
          <w:rFonts w:ascii="方正小标宋_GBK" w:eastAsia="方正小标宋_GBK" w:hAnsi="方正小标宋_GBK"/>
          <w:b/>
          <w:sz w:val="48"/>
          <w:szCs w:val="48"/>
        </w:rPr>
        <w:t>支出绩效自评报告</w:t>
      </w:r>
    </w:p>
    <w:p w:rsidR="005C3A6A" w:rsidRDefault="005C3A6A">
      <w:pPr>
        <w:spacing w:line="540" w:lineRule="exact"/>
        <w:jc w:val="center"/>
        <w:rPr>
          <w:rFonts w:ascii="华文中宋" w:eastAsia="宋体" w:hAnsi="宋体"/>
          <w:b/>
          <w:sz w:val="52"/>
          <w:szCs w:val="52"/>
        </w:rPr>
      </w:pPr>
    </w:p>
    <w:p w:rsidR="005C3A6A" w:rsidRDefault="00F442CE">
      <w:pPr>
        <w:spacing w:line="540" w:lineRule="exact"/>
        <w:jc w:val="center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（</w:t>
      </w:r>
      <w:r>
        <w:rPr>
          <w:rFonts w:eastAsia="仿宋_GB2312" w:hAnsi="仿宋_GB2312"/>
          <w:sz w:val="36"/>
          <w:szCs w:val="36"/>
        </w:rPr>
        <w:t>2018</w:t>
      </w:r>
      <w:r>
        <w:rPr>
          <w:rFonts w:eastAsia="仿宋_GB2312" w:hAnsi="仿宋_GB2312"/>
          <w:sz w:val="36"/>
          <w:szCs w:val="36"/>
        </w:rPr>
        <w:t>年度）</w:t>
      </w:r>
    </w:p>
    <w:p w:rsidR="005C3A6A" w:rsidRDefault="005C3A6A">
      <w:pPr>
        <w:spacing w:line="540" w:lineRule="exact"/>
        <w:jc w:val="center"/>
        <w:rPr>
          <w:rFonts w:eastAsia="宋体" w:hAnsi="宋体"/>
          <w:sz w:val="30"/>
          <w:szCs w:val="30"/>
        </w:rPr>
      </w:pPr>
    </w:p>
    <w:p w:rsidR="005C3A6A" w:rsidRDefault="005C3A6A">
      <w:pPr>
        <w:spacing w:line="540" w:lineRule="exact"/>
        <w:jc w:val="center"/>
        <w:rPr>
          <w:rFonts w:eastAsia="宋体" w:hAnsi="宋体"/>
          <w:sz w:val="30"/>
          <w:szCs w:val="30"/>
        </w:rPr>
      </w:pPr>
    </w:p>
    <w:p w:rsidR="005C3A6A" w:rsidRDefault="005C3A6A">
      <w:pPr>
        <w:spacing w:line="540" w:lineRule="exact"/>
        <w:jc w:val="center"/>
        <w:rPr>
          <w:rFonts w:eastAsia="宋体" w:hAnsi="宋体"/>
          <w:sz w:val="30"/>
          <w:szCs w:val="30"/>
        </w:rPr>
      </w:pPr>
    </w:p>
    <w:p w:rsidR="005C3A6A" w:rsidRDefault="005C3A6A">
      <w:pPr>
        <w:spacing w:line="540" w:lineRule="exact"/>
        <w:jc w:val="center"/>
        <w:rPr>
          <w:rFonts w:eastAsia="宋体" w:hAnsi="宋体"/>
          <w:sz w:val="30"/>
          <w:szCs w:val="30"/>
        </w:rPr>
      </w:pPr>
    </w:p>
    <w:p w:rsidR="005C3A6A" w:rsidRDefault="005C3A6A">
      <w:pPr>
        <w:spacing w:line="540" w:lineRule="exact"/>
        <w:jc w:val="center"/>
        <w:rPr>
          <w:rFonts w:eastAsia="宋体" w:hAnsi="宋体"/>
          <w:sz w:val="30"/>
          <w:szCs w:val="30"/>
        </w:rPr>
      </w:pPr>
    </w:p>
    <w:p w:rsidR="005C3A6A" w:rsidRDefault="005C3A6A">
      <w:pPr>
        <w:spacing w:line="540" w:lineRule="exact"/>
        <w:jc w:val="center"/>
        <w:rPr>
          <w:rFonts w:eastAsia="宋体" w:hAnsi="宋体"/>
          <w:sz w:val="30"/>
          <w:szCs w:val="30"/>
        </w:rPr>
      </w:pPr>
    </w:p>
    <w:p w:rsidR="005C3A6A" w:rsidRDefault="005C3A6A">
      <w:pPr>
        <w:spacing w:line="540" w:lineRule="exact"/>
        <w:rPr>
          <w:rFonts w:eastAsia="宋体" w:hAnsi="宋体"/>
          <w:sz w:val="30"/>
          <w:szCs w:val="30"/>
        </w:rPr>
      </w:pPr>
    </w:p>
    <w:p w:rsidR="005C3A6A" w:rsidRDefault="00F442CE">
      <w:pPr>
        <w:spacing w:line="700" w:lineRule="exact"/>
        <w:ind w:left="1800" w:hanging="1800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项目名称：农村公路建设</w:t>
      </w:r>
    </w:p>
    <w:p w:rsidR="005C3A6A" w:rsidRDefault="00F442CE">
      <w:pPr>
        <w:spacing w:line="700" w:lineRule="exact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实施单位（公章）：和静县交通运输局</w:t>
      </w:r>
    </w:p>
    <w:p w:rsidR="005C3A6A" w:rsidRDefault="00F442CE">
      <w:pPr>
        <w:spacing w:line="700" w:lineRule="exact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主管部门（公章）：和静县交通运输局</w:t>
      </w:r>
    </w:p>
    <w:p w:rsidR="005C3A6A" w:rsidRDefault="00F442CE">
      <w:pPr>
        <w:spacing w:line="700" w:lineRule="exact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项目负责人（签章）：徐生文</w:t>
      </w:r>
    </w:p>
    <w:p w:rsidR="005C3A6A" w:rsidRDefault="00F442CE">
      <w:pPr>
        <w:spacing w:line="700" w:lineRule="exact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填报时间：</w:t>
      </w:r>
      <w:r>
        <w:rPr>
          <w:rFonts w:eastAsia="仿宋_GB2312" w:hAnsi="仿宋_GB2312"/>
          <w:sz w:val="36"/>
          <w:szCs w:val="36"/>
        </w:rPr>
        <w:t>201</w:t>
      </w:r>
      <w:r w:rsidR="009A5371">
        <w:rPr>
          <w:rFonts w:eastAsia="仿宋_GB2312" w:hAnsi="仿宋_GB2312" w:hint="eastAsia"/>
          <w:sz w:val="36"/>
          <w:szCs w:val="36"/>
        </w:rPr>
        <w:t>9</w:t>
      </w:r>
      <w:r>
        <w:rPr>
          <w:rFonts w:eastAsia="仿宋_GB2312" w:hAnsi="仿宋_GB2312"/>
          <w:sz w:val="36"/>
          <w:szCs w:val="36"/>
        </w:rPr>
        <w:t>年</w:t>
      </w:r>
      <w:r w:rsidR="009A5371">
        <w:rPr>
          <w:rFonts w:eastAsia="仿宋_GB2312" w:hAnsi="仿宋_GB2312" w:hint="eastAsia"/>
          <w:sz w:val="36"/>
          <w:szCs w:val="36"/>
        </w:rPr>
        <w:t>1</w:t>
      </w:r>
      <w:r>
        <w:rPr>
          <w:rFonts w:eastAsia="仿宋_GB2312" w:hAnsi="仿宋_GB2312"/>
          <w:sz w:val="36"/>
          <w:szCs w:val="36"/>
        </w:rPr>
        <w:t>月</w:t>
      </w:r>
      <w:r>
        <w:rPr>
          <w:rFonts w:eastAsia="仿宋_GB2312" w:hAnsi="仿宋_GB2312"/>
          <w:sz w:val="36"/>
          <w:szCs w:val="36"/>
        </w:rPr>
        <w:t>2</w:t>
      </w:r>
      <w:r w:rsidR="009A5371">
        <w:rPr>
          <w:rFonts w:eastAsia="仿宋_GB2312" w:hAnsi="仿宋_GB2312" w:hint="eastAsia"/>
          <w:sz w:val="36"/>
          <w:szCs w:val="36"/>
        </w:rPr>
        <w:t>3</w:t>
      </w:r>
      <w:r>
        <w:rPr>
          <w:rFonts w:eastAsia="仿宋_GB2312" w:hAnsi="仿宋_GB2312"/>
          <w:sz w:val="36"/>
          <w:szCs w:val="36"/>
        </w:rPr>
        <w:t>日</w:t>
      </w:r>
    </w:p>
    <w:p w:rsidR="005C3A6A" w:rsidRDefault="005C3A6A">
      <w:pPr>
        <w:spacing w:line="700" w:lineRule="exact"/>
        <w:jc w:val="left"/>
        <w:rPr>
          <w:rFonts w:eastAsia="宋体" w:hAnsi="宋体"/>
          <w:sz w:val="36"/>
          <w:szCs w:val="36"/>
        </w:rPr>
      </w:pPr>
    </w:p>
    <w:p w:rsidR="005C3A6A" w:rsidRDefault="00F442C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一、项目概况</w:t>
      </w:r>
    </w:p>
    <w:p w:rsidR="005C3A6A" w:rsidRDefault="00F442C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lastRenderedPageBreak/>
        <w:t>（一）项目单位基本情况</w:t>
      </w:r>
    </w:p>
    <w:p w:rsidR="005C3A6A" w:rsidRDefault="00F442CE">
      <w:pPr>
        <w:spacing w:line="540" w:lineRule="exact"/>
        <w:ind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农村公路建设主要建设内容为路基、路面、涵洞及附属交通设施</w:t>
      </w: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。</w:t>
      </w:r>
    </w:p>
    <w:p w:rsidR="005C3A6A" w:rsidRDefault="00F442C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（二）项目预算绩效目标设定情况</w:t>
      </w:r>
    </w:p>
    <w:p w:rsidR="005C3A6A" w:rsidRPr="00C06F96" w:rsidRDefault="00F442CE">
      <w:pPr>
        <w:spacing w:line="540" w:lineRule="exact"/>
        <w:ind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总投资80万元。</w:t>
      </w:r>
    </w:p>
    <w:p w:rsidR="005C3A6A" w:rsidRDefault="00F442C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二、项目资金使用及管理情况</w:t>
      </w:r>
    </w:p>
    <w:p w:rsidR="005C3A6A" w:rsidRDefault="00F442C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（一）项目资金安排落实、总投入等情况分析</w:t>
      </w:r>
    </w:p>
    <w:p w:rsidR="005C3A6A" w:rsidRPr="00C06F96" w:rsidRDefault="00F442CE">
      <w:pPr>
        <w:spacing w:line="540" w:lineRule="exact"/>
        <w:ind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国家补助80万元。</w:t>
      </w:r>
    </w:p>
    <w:p w:rsidR="005C3A6A" w:rsidRDefault="00F442C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（二）项目资金实际使用情况分析</w:t>
      </w:r>
    </w:p>
    <w:tbl>
      <w:tblPr>
        <w:tblpPr w:leftFromText="180" w:rightFromText="180" w:vertAnchor="text" w:horzAnchor="page" w:tblpX="1432" w:tblpY="298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54"/>
        <w:gridCol w:w="703"/>
        <w:gridCol w:w="702"/>
        <w:gridCol w:w="615"/>
        <w:gridCol w:w="615"/>
        <w:gridCol w:w="615"/>
        <w:gridCol w:w="526"/>
        <w:gridCol w:w="703"/>
        <w:gridCol w:w="616"/>
        <w:gridCol w:w="878"/>
        <w:gridCol w:w="790"/>
        <w:gridCol w:w="791"/>
      </w:tblGrid>
      <w:tr w:rsidR="005C3A6A">
        <w:trPr>
          <w:trHeight w:val="62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项目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行次</w:t>
            </w:r>
          </w:p>
        </w:tc>
        <w:tc>
          <w:tcPr>
            <w:tcW w:w="70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ind w:firstLine="434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合计</w:t>
            </w:r>
          </w:p>
        </w:tc>
        <w:tc>
          <w:tcPr>
            <w:tcW w:w="307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财政资金</w:t>
            </w:r>
          </w:p>
        </w:tc>
        <w:tc>
          <w:tcPr>
            <w:tcW w:w="30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其他资金</w:t>
            </w:r>
          </w:p>
        </w:tc>
      </w:tr>
      <w:tr w:rsidR="005C3A6A">
        <w:trPr>
          <w:trHeight w:val="62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5C3A6A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5C3A6A"/>
        </w:tc>
        <w:tc>
          <w:tcPr>
            <w:tcW w:w="70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5C3A6A" w:rsidRDefault="005C3A6A"/>
        </w:tc>
        <w:tc>
          <w:tcPr>
            <w:tcW w:w="6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小计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中央级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市级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区县级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乡镇级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小计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单位自筹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银行贷款等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社会资本</w:t>
            </w: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预算安排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项目实际投入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资金到位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实际支出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资金结余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(5)=(3)-(4)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预算执行率</w:t>
            </w:r>
            <w:r>
              <w:rPr>
                <w:rFonts w:ascii="宋体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(6)=(4)/(1)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资金到位率</w:t>
            </w:r>
            <w:r>
              <w:rPr>
                <w:rFonts w:ascii="宋体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(7)=(3)/(1)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  <w:tr w:rsidR="005C3A6A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资金实际支出率</w:t>
            </w:r>
            <w:r>
              <w:rPr>
                <w:rFonts w:ascii="宋体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(8)=(4)/(3)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</w:tbl>
    <w:p w:rsidR="005C3A6A" w:rsidRDefault="005C3A6A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5C3A6A" w:rsidRDefault="005C3A6A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756" w:tblpY="655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5C3A6A">
        <w:trPr>
          <w:trHeight w:val="247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财政资金专款专用数</w:t>
            </w:r>
          </w:p>
        </w:tc>
      </w:tr>
      <w:tr w:rsidR="005C3A6A">
        <w:trPr>
          <w:trHeight w:val="466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5C3A6A"/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5C3A6A" w:rsidRDefault="00F442CE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其他资金支出数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5C3A6A" w:rsidRDefault="005C3A6A"/>
        </w:tc>
      </w:tr>
      <w:tr w:rsidR="005C3A6A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lastRenderedPageBreak/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F442CE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6A" w:rsidRDefault="005C3A6A">
            <w:pPr>
              <w:autoSpaceDE w:val="0"/>
              <w:autoSpaceDN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:rsidR="005C3A6A" w:rsidRDefault="005C3A6A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5C3A6A" w:rsidRDefault="00F442CE" w:rsidP="00D30EB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（三）项目资金管理情况分析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综合考虑投入、产出、效果、影响力等各方面因素，通过数据采集及分析，最终评分结果：该项目项目绩效自评价结果为:总得分85分，属于"良好"。</w:t>
      </w:r>
    </w:p>
    <w:p w:rsidR="005C3A6A" w:rsidRDefault="00F442CE" w:rsidP="00D30EB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三、项目组织实施情况</w:t>
      </w:r>
    </w:p>
    <w:p w:rsidR="005C3A6A" w:rsidRDefault="00F442CE" w:rsidP="00D30EB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（一）项目组织情况分析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该项目的实施主体组织完善，结构清晰。该项目成为基层老白像最交口称赞的惠民生项目，在广大基层凝聚起了“听党话、感党恩、跟党走”的强大正能量。</w:t>
      </w:r>
    </w:p>
    <w:p w:rsidR="005C3A6A" w:rsidRDefault="00F442CE" w:rsidP="00D30EB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（二）项目管理情况分析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为确保方案及总目标的实现，本标段工程总体计划以系统工程理论为依据，现场以动态管理为基础，质量以ISO9002质量体系文件为标准，整个工程以“加强领导、统一管理，加大投入、平行作业，突出重点、确保工期，严格监控、一次创优，文明施工、争创一流”为指导思想，以“创优质名牌，达文明样板、保合同工期、树企业信誉”为战略目标，全面组织施工。</w:t>
      </w:r>
    </w:p>
    <w:p w:rsidR="005C3A6A" w:rsidRDefault="00F442CE" w:rsidP="00D30EB3">
      <w:pPr>
        <w:spacing w:line="600" w:lineRule="exact"/>
        <w:ind w:firstLineChars="200" w:firstLine="624"/>
        <w:rPr>
          <w:rStyle w:val="a8"/>
          <w:rFonts w:ascii="黑体" w:eastAsia="黑体" w:hAnsi="黑体"/>
          <w:sz w:val="21"/>
          <w:szCs w:val="21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四、项目绩效情况</w:t>
      </w:r>
    </w:p>
    <w:p w:rsidR="005C3A6A" w:rsidRDefault="00F442CE" w:rsidP="00D30EB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（一）项目绩效目标完成情况分析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建设目标：准确、全面地执行合同条款，让业主和监理工程师满意；以最佳的质量、合理的工期让业主的投资尽快发挥效益；建设一流的优质工程，树立一流的企业形象。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1、 质量目标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以“规范管理、精心施工、持续改进、顾客满意”为本项目质量工程方针，并把我单位多年来积累相关工程施工经验和先进工艺用于本工程，本工程的质量目标是：分项工程合格率100％。分项工程优良率大于90％，单位工程质量目标为优良。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2、 工期目标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本投标人将对各项工程具体详细安排，确保工期目标实现。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3、安全目标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消灭责任性因工重伤以上事故，杜绝火灾事故，以及重大交通事故。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4、环保目标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严格执行国家、新疆维吾尔自治区及合同文件有关环境保护要求，在施工过程和施工后采取措施，严防破坏周边生态环境，防止对农田和草场造成污染，全面达到环保标准。</w:t>
      </w:r>
    </w:p>
    <w:p w:rsidR="005C3A6A" w:rsidRDefault="00F442CE" w:rsidP="00D30EB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（二）项目绩效目标未完成原因分析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 w:rsidRPr="00C06F96">
        <w:rPr>
          <w:rFonts w:ascii="仿宋_GB2312" w:eastAsia="仿宋_GB2312" w:hAnsi="仿宋" w:hint="eastAsia"/>
          <w:spacing w:val="-4"/>
          <w:sz w:val="32"/>
          <w:szCs w:val="32"/>
        </w:rPr>
        <w:t>绩效目标已完成。</w:t>
      </w:r>
    </w:p>
    <w:p w:rsidR="005C3A6A" w:rsidRDefault="00F442CE" w:rsidP="00D30EB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五、其他需要说明的问题</w:t>
      </w:r>
    </w:p>
    <w:p w:rsidR="005C3A6A" w:rsidRDefault="00F442CE" w:rsidP="00D30EB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（一）后续工作计划</w:t>
      </w:r>
    </w:p>
    <w:p w:rsidR="005C3A6A" w:rsidRPr="00C06F96" w:rsidRDefault="00F442CE" w:rsidP="00D30EB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06F96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无后续工作。</w:t>
      </w:r>
    </w:p>
    <w:p w:rsidR="005C3A6A" w:rsidRDefault="00F442CE" w:rsidP="00D30EB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（二）主要经验及做法、存在问题和建议</w:t>
      </w:r>
    </w:p>
    <w:p w:rsidR="005C3A6A" w:rsidRDefault="00F442CE" w:rsidP="00D30EB3">
      <w:pPr>
        <w:spacing w:line="600" w:lineRule="exact"/>
        <w:ind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1、制定完善的项目管理制度，有效保障项目高效运行。</w:t>
      </w:r>
    </w:p>
    <w:p w:rsidR="005C3A6A" w:rsidRDefault="00F442CE" w:rsidP="00D30EB3">
      <w:pPr>
        <w:spacing w:line="600" w:lineRule="exact"/>
        <w:ind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2、建设健全的财务监控机制，成本控制机制。</w:t>
      </w:r>
    </w:p>
    <w:p w:rsidR="005C3A6A" w:rsidRDefault="00F442CE" w:rsidP="00D30EB3">
      <w:pPr>
        <w:spacing w:line="600" w:lineRule="exact"/>
        <w:ind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3、加强对项目执行的考核，包括实时跟踪监控机制、验收机制。</w:t>
      </w:r>
    </w:p>
    <w:p w:rsidR="005C3A6A" w:rsidRDefault="00F442CE" w:rsidP="00D30EB3">
      <w:pPr>
        <w:spacing w:line="600" w:lineRule="exact"/>
        <w:ind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4、建立财务管理制度，严格执行财经纪律。</w:t>
      </w:r>
    </w:p>
    <w:p w:rsidR="005C3A6A" w:rsidRDefault="00F442CE" w:rsidP="00D30EB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lastRenderedPageBreak/>
        <w:t>六、项目评价工作情况</w:t>
      </w:r>
    </w:p>
    <w:p w:rsidR="005C3A6A" w:rsidRDefault="00F442CE" w:rsidP="00D30EB3">
      <w:pPr>
        <w:spacing w:line="600" w:lineRule="exact"/>
        <w:ind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该项目基础数据收集齐全、资料来源详细，依据等佐证材料充足。</w:t>
      </w:r>
    </w:p>
    <w:p w:rsidR="005C3A6A" w:rsidRDefault="00F442CE" w:rsidP="00D30EB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七、附表</w:t>
      </w:r>
    </w:p>
    <w:p w:rsidR="005C3A6A" w:rsidRDefault="00F442CE" w:rsidP="00D30EB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《和静县</w:t>
      </w:r>
      <w:r w:rsidR="00C06F96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交通运输局</w:t>
      </w: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项目支出绩效自评表》</w:t>
      </w:r>
    </w:p>
    <w:p w:rsidR="005C3A6A" w:rsidRDefault="005C3A6A" w:rsidP="00D30EB3">
      <w:pPr>
        <w:spacing w:line="600" w:lineRule="exact"/>
        <w:ind w:firstLineChars="200" w:firstLine="284"/>
        <w:rPr>
          <w:rStyle w:val="a8"/>
          <w:rFonts w:ascii="仿宋" w:eastAsia="仿宋" w:hAnsi="仿宋"/>
          <w:b w:val="0"/>
          <w:spacing w:val="-4"/>
          <w:sz w:val="15"/>
          <w:szCs w:val="15"/>
        </w:rPr>
      </w:pPr>
      <w:bookmarkStart w:id="0" w:name="_GoBack"/>
      <w:bookmarkEnd w:id="0"/>
    </w:p>
    <w:sectPr w:rsidR="005C3A6A" w:rsidSect="005C3A6A">
      <w:footerReference w:type="default" r:id="rId7"/>
      <w:pgSz w:w="11906" w:h="16838"/>
      <w:pgMar w:top="816" w:right="1066" w:bottom="816" w:left="1066" w:header="851" w:footer="992" w:gutter="0"/>
      <w:pgNumType w:start="1"/>
      <w:cols w:space="720" w:equalWidth="0">
        <w:col w:w="8548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6F3" w:rsidRDefault="007566F3" w:rsidP="005C3A6A">
      <w:r>
        <w:separator/>
      </w:r>
    </w:p>
  </w:endnote>
  <w:endnote w:type="continuationSeparator" w:id="1">
    <w:p w:rsidR="007566F3" w:rsidRDefault="007566F3" w:rsidP="005C3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6A" w:rsidRDefault="007E180B">
    <w:pPr>
      <w:pStyle w:val="a4"/>
      <w:snapToGrid w:val="0"/>
      <w:jc w:val="center"/>
    </w:pPr>
    <w:r w:rsidRPr="007E180B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4.5pt;height:23pt;z-index:251625472;mso-wrap-style:none;mso-position-horizontal:center;mso-position-horizontal-relative:margin" o:preferrelative="t" filled="f" stroked="f">
          <v:textbox style="mso-fit-shape-to-text:t" inset="0,0,0,0">
            <w:txbxContent>
              <w:p w:rsidR="005C3A6A" w:rsidRDefault="007E180B">
                <w:pPr>
                  <w:pStyle w:val="a4"/>
                  <w:snapToGrid w:val="0"/>
                  <w:jc w:val="center"/>
                </w:pPr>
                <w:r>
                  <w:fldChar w:fldCharType="begin"/>
                </w:r>
                <w:r w:rsidR="00F442CE">
                  <w:instrText>PAGE  \* MERGEFORMAT</w:instrText>
                </w:r>
                <w:r>
                  <w:fldChar w:fldCharType="separate"/>
                </w:r>
                <w:r w:rsidR="009A5371">
                  <w:rPr>
                    <w:noProof/>
                  </w:rPr>
                  <w:t>1</w:t>
                </w:r>
                <w:r>
                  <w:fldChar w:fldCharType="end"/>
                </w:r>
              </w:p>
              <w:p w:rsidR="005C3A6A" w:rsidRDefault="005C3A6A"/>
            </w:txbxContent>
          </v:textbox>
          <w10:wrap anchorx="margin"/>
        </v:shape>
      </w:pict>
    </w:r>
  </w:p>
  <w:p w:rsidR="005C3A6A" w:rsidRDefault="005C3A6A">
    <w:pPr>
      <w:pStyle w:val="a4"/>
      <w:snapToGrid w:val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6F3" w:rsidRDefault="007566F3" w:rsidP="005C3A6A">
      <w:r>
        <w:separator/>
      </w:r>
    </w:p>
  </w:footnote>
  <w:footnote w:type="continuationSeparator" w:id="1">
    <w:p w:rsidR="007566F3" w:rsidRDefault="007566F3" w:rsidP="005C3A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adjustLineHeightInTable/>
    <w:useFELayout/>
  </w:compat>
  <w:rsids>
    <w:rsidRoot w:val="005C3A6A"/>
    <w:rsid w:val="00334232"/>
    <w:rsid w:val="005C3A6A"/>
    <w:rsid w:val="007566F3"/>
    <w:rsid w:val="007E0E61"/>
    <w:rsid w:val="007E180B"/>
    <w:rsid w:val="008D7D1F"/>
    <w:rsid w:val="009A5371"/>
    <w:rsid w:val="00B90EED"/>
    <w:rsid w:val="00C06F96"/>
    <w:rsid w:val="00D30EB3"/>
    <w:rsid w:val="00F442CE"/>
    <w:rsid w:val="02B81675"/>
    <w:rsid w:val="15263BC6"/>
    <w:rsid w:val="1A1B3C0B"/>
    <w:rsid w:val="1F6C33E4"/>
    <w:rsid w:val="23EC3717"/>
    <w:rsid w:val="571273C7"/>
    <w:rsid w:val="58F73EBC"/>
    <w:rsid w:val="72B40E5D"/>
    <w:rsid w:val="75FC26DA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7" w:qFormat="1"/>
    <w:lsdException w:name="heading 2" w:semiHidden="1" w:uiPriority="8" w:unhideWhenUsed="1" w:qFormat="1"/>
    <w:lsdException w:name="heading 3" w:semiHidden="1" w:uiPriority="9" w:unhideWhenUsed="1" w:qFormat="1"/>
    <w:lsdException w:name="heading 4" w:semiHidden="1" w:uiPriority="10" w:unhideWhenUsed="1" w:qFormat="1"/>
    <w:lsdException w:name="heading 5" w:semiHidden="1" w:uiPriority="11" w:unhideWhenUsed="1" w:qFormat="1"/>
    <w:lsdException w:name="heading 6" w:semiHidden="1" w:uiPriority="12" w:unhideWhenUsed="1" w:qFormat="1"/>
    <w:lsdException w:name="heading 7" w:semiHidden="1" w:uiPriority="13" w:unhideWhenUsed="1" w:qFormat="1"/>
    <w:lsdException w:name="heading 8" w:semiHidden="1" w:uiPriority="14" w:unhideWhenUsed="1" w:qFormat="1"/>
    <w:lsdException w:name="heading 9" w:semiHidden="1" w:uiPriority="15" w:unhideWhenUsed="1" w:qFormat="1"/>
    <w:lsdException w:name="toc 1" w:uiPriority="28" w:unhideWhenUsed="1" w:qFormat="1"/>
    <w:lsdException w:name="toc 2" w:uiPriority="29" w:unhideWhenUsed="1" w:qFormat="1"/>
    <w:lsdException w:name="toc 3" w:uiPriority="30" w:unhideWhenUsed="1" w:qFormat="1"/>
    <w:lsdException w:name="toc 4" w:uiPriority="31" w:unhideWhenUsed="1" w:qFormat="1"/>
    <w:lsdException w:name="toc 5" w:uiPriority="32" w:unhideWhenUsed="1" w:qFormat="1"/>
    <w:lsdException w:name="toc 6" w:uiPriority="33" w:unhideWhenUsed="1" w:qFormat="1"/>
    <w:lsdException w:name="toc 7" w:uiPriority="34" w:unhideWhenUsed="1" w:qFormat="1"/>
    <w:lsdException w:name="toc 8" w:uiPriority="35" w:unhideWhenUsed="1" w:qFormat="1"/>
    <w:lsdException w:name="toc 9" w:uiPriority="36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uiPriority="6" w:qFormat="1"/>
    <w:lsdException w:name="Default Paragraph Font" w:semiHidden="1" w:uiPriority="2" w:unhideWhenUsed="1" w:qFormat="1"/>
    <w:lsdException w:name="Subtitle" w:uiPriority="16" w:qFormat="1"/>
    <w:lsdException w:name="Strong" w:uiPriority="20" w:qFormat="1"/>
    <w:lsdException w:name="Emphasis" w:uiPriority="18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37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nhideWhenUsed="1" w:qFormat="1"/>
    <w:lsdException w:name="Placeholder Text" w:semiHidden="1" w:uiPriority="99" w:unhideWhenUsed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26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5C3A6A"/>
    <w:pPr>
      <w:jc w:val="both"/>
    </w:pPr>
    <w:rPr>
      <w:rFonts w:eastAsia="Times New Roman"/>
      <w:sz w:val="21"/>
      <w:szCs w:val="21"/>
    </w:rPr>
  </w:style>
  <w:style w:type="paragraph" w:styleId="1">
    <w:name w:val="heading 1"/>
    <w:basedOn w:val="a"/>
    <w:next w:val="a"/>
    <w:link w:val="1Char"/>
    <w:uiPriority w:val="7"/>
    <w:qFormat/>
    <w:rsid w:val="005C3A6A"/>
    <w:pPr>
      <w:keepNext/>
      <w:outlineLvl w:val="0"/>
    </w:pPr>
    <w:rPr>
      <w:rFonts w:ascii="Cambria" w:eastAsia="宋体" w:hAnsi="Cambria"/>
      <w:b/>
      <w:sz w:val="32"/>
      <w:szCs w:val="32"/>
    </w:rPr>
  </w:style>
  <w:style w:type="paragraph" w:styleId="2">
    <w:name w:val="heading 2"/>
    <w:basedOn w:val="a"/>
    <w:next w:val="a"/>
    <w:link w:val="2Char"/>
    <w:uiPriority w:val="8"/>
    <w:semiHidden/>
    <w:unhideWhenUsed/>
    <w:qFormat/>
    <w:rsid w:val="005C3A6A"/>
    <w:pPr>
      <w:keepNext/>
      <w:outlineLvl w:val="1"/>
    </w:pPr>
    <w:rPr>
      <w:rFonts w:ascii="Cambria" w:eastAsia="宋体" w:hAnsi="Cambria"/>
      <w:b/>
      <w:i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3A6A"/>
    <w:pPr>
      <w:keepNext/>
      <w:outlineLvl w:val="2"/>
    </w:pPr>
    <w:rPr>
      <w:rFonts w:ascii="Cambria" w:eastAsia="宋体" w:hAnsi="Cambria"/>
      <w:b/>
      <w:sz w:val="26"/>
      <w:szCs w:val="26"/>
    </w:rPr>
  </w:style>
  <w:style w:type="paragraph" w:styleId="4">
    <w:name w:val="heading 4"/>
    <w:basedOn w:val="a"/>
    <w:next w:val="a"/>
    <w:link w:val="4Char"/>
    <w:uiPriority w:val="10"/>
    <w:semiHidden/>
    <w:unhideWhenUsed/>
    <w:qFormat/>
    <w:rsid w:val="005C3A6A"/>
    <w:pPr>
      <w:keepNext/>
      <w:outlineLvl w:val="3"/>
    </w:pPr>
    <w:rPr>
      <w:rFonts w:ascii="Calibri" w:eastAsia="宋体" w:hAnsi="Calibri"/>
      <w:b/>
      <w:sz w:val="28"/>
      <w:szCs w:val="28"/>
    </w:rPr>
  </w:style>
  <w:style w:type="paragraph" w:styleId="5">
    <w:name w:val="heading 5"/>
    <w:basedOn w:val="a"/>
    <w:next w:val="a"/>
    <w:link w:val="5Char"/>
    <w:uiPriority w:val="11"/>
    <w:semiHidden/>
    <w:unhideWhenUsed/>
    <w:qFormat/>
    <w:rsid w:val="005C3A6A"/>
    <w:pPr>
      <w:outlineLvl w:val="4"/>
    </w:pPr>
    <w:rPr>
      <w:rFonts w:ascii="Calibri" w:eastAsia="宋体" w:hAnsi="Calibri"/>
      <w:b/>
      <w:i/>
      <w:sz w:val="26"/>
      <w:szCs w:val="26"/>
    </w:rPr>
  </w:style>
  <w:style w:type="paragraph" w:styleId="6">
    <w:name w:val="heading 6"/>
    <w:basedOn w:val="a"/>
    <w:next w:val="a"/>
    <w:link w:val="6Char"/>
    <w:uiPriority w:val="12"/>
    <w:semiHidden/>
    <w:unhideWhenUsed/>
    <w:qFormat/>
    <w:rsid w:val="005C3A6A"/>
    <w:pPr>
      <w:outlineLvl w:val="5"/>
    </w:pPr>
    <w:rPr>
      <w:rFonts w:ascii="Calibri" w:eastAsia="宋体" w:hAnsi="Calibri"/>
      <w:b/>
      <w:sz w:val="22"/>
      <w:szCs w:val="22"/>
    </w:rPr>
  </w:style>
  <w:style w:type="paragraph" w:styleId="7">
    <w:name w:val="heading 7"/>
    <w:basedOn w:val="a"/>
    <w:next w:val="a"/>
    <w:link w:val="7Char"/>
    <w:uiPriority w:val="13"/>
    <w:semiHidden/>
    <w:unhideWhenUsed/>
    <w:qFormat/>
    <w:rsid w:val="005C3A6A"/>
    <w:pPr>
      <w:outlineLvl w:val="6"/>
    </w:pPr>
    <w:rPr>
      <w:rFonts w:ascii="Calibri" w:eastAsia="宋体" w:hAnsi="Calibri"/>
      <w:sz w:val="24"/>
      <w:szCs w:val="24"/>
    </w:rPr>
  </w:style>
  <w:style w:type="paragraph" w:styleId="8">
    <w:name w:val="heading 8"/>
    <w:basedOn w:val="a"/>
    <w:next w:val="a"/>
    <w:link w:val="8Char"/>
    <w:uiPriority w:val="14"/>
    <w:semiHidden/>
    <w:unhideWhenUsed/>
    <w:qFormat/>
    <w:rsid w:val="005C3A6A"/>
    <w:pPr>
      <w:outlineLvl w:val="7"/>
    </w:pPr>
    <w:rPr>
      <w:rFonts w:ascii="Calibri" w:eastAsia="宋体" w:hAnsi="Calibri"/>
      <w:i/>
      <w:sz w:val="24"/>
      <w:szCs w:val="24"/>
    </w:rPr>
  </w:style>
  <w:style w:type="paragraph" w:styleId="9">
    <w:name w:val="heading 9"/>
    <w:basedOn w:val="a"/>
    <w:next w:val="a"/>
    <w:link w:val="9Char"/>
    <w:uiPriority w:val="15"/>
    <w:semiHidden/>
    <w:unhideWhenUsed/>
    <w:qFormat/>
    <w:rsid w:val="005C3A6A"/>
    <w:pPr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5C3A6A"/>
    <w:pPr>
      <w:ind w:left="2550"/>
      <w:jc w:val="both"/>
    </w:pPr>
    <w:rPr>
      <w:rFonts w:ascii="Calibri" w:eastAsia="Times New Roman" w:hAnsi="Calibri"/>
      <w:sz w:val="21"/>
      <w:szCs w:val="21"/>
    </w:rPr>
  </w:style>
  <w:style w:type="paragraph" w:styleId="50">
    <w:name w:val="toc 5"/>
    <w:next w:val="a"/>
    <w:uiPriority w:val="32"/>
    <w:unhideWhenUsed/>
    <w:qFormat/>
    <w:rsid w:val="005C3A6A"/>
    <w:pPr>
      <w:ind w:left="1700"/>
      <w:jc w:val="both"/>
    </w:pPr>
    <w:rPr>
      <w:rFonts w:ascii="Calibri" w:eastAsia="Times New Roman" w:hAnsi="Calibri"/>
      <w:sz w:val="21"/>
      <w:szCs w:val="21"/>
    </w:rPr>
  </w:style>
  <w:style w:type="paragraph" w:styleId="30">
    <w:name w:val="toc 3"/>
    <w:next w:val="a"/>
    <w:uiPriority w:val="30"/>
    <w:unhideWhenUsed/>
    <w:qFormat/>
    <w:rsid w:val="005C3A6A"/>
    <w:pPr>
      <w:ind w:left="850"/>
      <w:jc w:val="both"/>
    </w:pPr>
    <w:rPr>
      <w:rFonts w:ascii="Calibri" w:eastAsia="Times New Roman" w:hAnsi="Calibri"/>
      <w:sz w:val="21"/>
      <w:szCs w:val="21"/>
    </w:rPr>
  </w:style>
  <w:style w:type="paragraph" w:styleId="80">
    <w:name w:val="toc 8"/>
    <w:next w:val="a"/>
    <w:uiPriority w:val="35"/>
    <w:unhideWhenUsed/>
    <w:qFormat/>
    <w:rsid w:val="005C3A6A"/>
    <w:pPr>
      <w:ind w:left="2975"/>
      <w:jc w:val="both"/>
    </w:pPr>
    <w:rPr>
      <w:rFonts w:ascii="Calibri" w:eastAsia="Times New Roman" w:hAnsi="Calibri"/>
      <w:sz w:val="21"/>
      <w:szCs w:val="21"/>
    </w:rPr>
  </w:style>
  <w:style w:type="paragraph" w:styleId="a3">
    <w:name w:val="Balloon Text"/>
    <w:basedOn w:val="a"/>
    <w:link w:val="Char"/>
    <w:semiHidden/>
    <w:unhideWhenUsed/>
    <w:qFormat/>
    <w:rsid w:val="005C3A6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C3A6A"/>
    <w:pPr>
      <w:tabs>
        <w:tab w:val="center" w:pos="4153"/>
        <w:tab w:val="right" w:pos="8306"/>
      </w:tabs>
    </w:pPr>
    <w:rPr>
      <w:rFonts w:ascii="Calibri" w:eastAsia="Calibri" w:hAnsi="Calibri"/>
      <w:sz w:val="18"/>
      <w:szCs w:val="18"/>
    </w:rPr>
  </w:style>
  <w:style w:type="paragraph" w:styleId="a5">
    <w:name w:val="header"/>
    <w:basedOn w:val="a"/>
    <w:link w:val="Char1"/>
    <w:unhideWhenUsed/>
    <w:qFormat/>
    <w:rsid w:val="005C3A6A"/>
    <w:pPr>
      <w:tabs>
        <w:tab w:val="center" w:pos="4153"/>
        <w:tab w:val="right" w:pos="8306"/>
      </w:tabs>
      <w:jc w:val="center"/>
    </w:pPr>
    <w:rPr>
      <w:rFonts w:ascii="Calibri" w:eastAsia="Calibri" w:hAnsi="Calibri"/>
      <w:sz w:val="18"/>
      <w:szCs w:val="18"/>
    </w:rPr>
  </w:style>
  <w:style w:type="paragraph" w:styleId="10">
    <w:name w:val="toc 1"/>
    <w:next w:val="a"/>
    <w:uiPriority w:val="28"/>
    <w:unhideWhenUsed/>
    <w:qFormat/>
    <w:rsid w:val="005C3A6A"/>
    <w:pPr>
      <w:jc w:val="both"/>
    </w:pPr>
    <w:rPr>
      <w:rFonts w:ascii="Calibri" w:eastAsia="Times New Roman" w:hAnsi="Calibri"/>
      <w:sz w:val="21"/>
      <w:szCs w:val="21"/>
    </w:rPr>
  </w:style>
  <w:style w:type="paragraph" w:styleId="40">
    <w:name w:val="toc 4"/>
    <w:next w:val="a"/>
    <w:uiPriority w:val="31"/>
    <w:unhideWhenUsed/>
    <w:qFormat/>
    <w:rsid w:val="005C3A6A"/>
    <w:pPr>
      <w:ind w:left="1275"/>
      <w:jc w:val="both"/>
    </w:pPr>
    <w:rPr>
      <w:rFonts w:ascii="Calibri" w:eastAsia="Times New Roman" w:hAnsi="Calibri"/>
      <w:sz w:val="21"/>
      <w:szCs w:val="21"/>
    </w:rPr>
  </w:style>
  <w:style w:type="paragraph" w:styleId="a6">
    <w:name w:val="Subtitle"/>
    <w:basedOn w:val="a"/>
    <w:next w:val="a"/>
    <w:link w:val="Char2"/>
    <w:uiPriority w:val="16"/>
    <w:qFormat/>
    <w:rsid w:val="005C3A6A"/>
    <w:pPr>
      <w:jc w:val="center"/>
    </w:pPr>
    <w:rPr>
      <w:rFonts w:ascii="Cambria" w:eastAsia="宋体" w:hAnsi="Cambria"/>
      <w:sz w:val="24"/>
      <w:szCs w:val="24"/>
    </w:rPr>
  </w:style>
  <w:style w:type="paragraph" w:styleId="60">
    <w:name w:val="toc 6"/>
    <w:next w:val="a"/>
    <w:uiPriority w:val="33"/>
    <w:unhideWhenUsed/>
    <w:qFormat/>
    <w:rsid w:val="005C3A6A"/>
    <w:pPr>
      <w:ind w:left="2125"/>
      <w:jc w:val="both"/>
    </w:pPr>
    <w:rPr>
      <w:rFonts w:ascii="Calibri" w:eastAsia="Times New Roman" w:hAnsi="Calibri"/>
      <w:sz w:val="21"/>
      <w:szCs w:val="21"/>
    </w:rPr>
  </w:style>
  <w:style w:type="paragraph" w:styleId="20">
    <w:name w:val="toc 2"/>
    <w:next w:val="a"/>
    <w:uiPriority w:val="29"/>
    <w:unhideWhenUsed/>
    <w:qFormat/>
    <w:rsid w:val="005C3A6A"/>
    <w:pPr>
      <w:ind w:left="425"/>
      <w:jc w:val="both"/>
    </w:pPr>
    <w:rPr>
      <w:rFonts w:ascii="Calibri" w:eastAsia="Times New Roman" w:hAnsi="Calibri"/>
      <w:sz w:val="21"/>
      <w:szCs w:val="21"/>
    </w:rPr>
  </w:style>
  <w:style w:type="paragraph" w:styleId="90">
    <w:name w:val="toc 9"/>
    <w:next w:val="a"/>
    <w:uiPriority w:val="36"/>
    <w:unhideWhenUsed/>
    <w:qFormat/>
    <w:rsid w:val="005C3A6A"/>
    <w:pPr>
      <w:ind w:left="3400"/>
      <w:jc w:val="both"/>
    </w:pPr>
    <w:rPr>
      <w:rFonts w:ascii="Calibri" w:eastAsia="Times New Roman" w:hAnsi="Calibri"/>
      <w:sz w:val="21"/>
      <w:szCs w:val="21"/>
    </w:rPr>
  </w:style>
  <w:style w:type="paragraph" w:styleId="a7">
    <w:name w:val="Title"/>
    <w:basedOn w:val="a"/>
    <w:next w:val="a"/>
    <w:link w:val="Char3"/>
    <w:uiPriority w:val="6"/>
    <w:qFormat/>
    <w:rsid w:val="005C3A6A"/>
    <w:pPr>
      <w:jc w:val="center"/>
    </w:pPr>
    <w:rPr>
      <w:rFonts w:ascii="Cambria" w:eastAsia="宋体" w:hAnsi="Cambria"/>
      <w:b/>
      <w:sz w:val="32"/>
      <w:szCs w:val="32"/>
    </w:rPr>
  </w:style>
  <w:style w:type="character" w:styleId="a8">
    <w:name w:val="Strong"/>
    <w:basedOn w:val="a0"/>
    <w:uiPriority w:val="20"/>
    <w:qFormat/>
    <w:rsid w:val="005C3A6A"/>
    <w:rPr>
      <w:b/>
      <w:w w:val="100"/>
      <w:sz w:val="20"/>
      <w:szCs w:val="20"/>
      <w:shd w:val="clear" w:color="auto" w:fill="auto"/>
    </w:rPr>
  </w:style>
  <w:style w:type="character" w:styleId="a9">
    <w:name w:val="Emphasis"/>
    <w:basedOn w:val="a0"/>
    <w:uiPriority w:val="18"/>
    <w:qFormat/>
    <w:rsid w:val="005C3A6A"/>
    <w:rPr>
      <w:rFonts w:ascii="Calibri" w:eastAsia="Calibri" w:hAnsi="Calibri"/>
      <w:b/>
      <w:i/>
      <w:w w:val="100"/>
      <w:sz w:val="20"/>
      <w:szCs w:val="20"/>
      <w:shd w:val="clear" w:color="auto" w:fill="auto"/>
    </w:rPr>
  </w:style>
  <w:style w:type="paragraph" w:styleId="aa">
    <w:name w:val="No Spacing"/>
    <w:basedOn w:val="a"/>
    <w:uiPriority w:val="5"/>
    <w:qFormat/>
    <w:rsid w:val="005C3A6A"/>
    <w:rPr>
      <w:rFonts w:ascii="Calibri" w:eastAsia="宋体" w:hAnsi="Calibri"/>
      <w:sz w:val="24"/>
      <w:szCs w:val="24"/>
    </w:rPr>
  </w:style>
  <w:style w:type="character" w:customStyle="1" w:styleId="11">
    <w:name w:val="不明显强调1"/>
    <w:uiPriority w:val="17"/>
    <w:qFormat/>
    <w:rsid w:val="005C3A6A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5C3A6A"/>
    <w:rPr>
      <w:i/>
      <w:color w:val="5B9BD5"/>
      <w:w w:val="100"/>
      <w:sz w:val="21"/>
      <w:szCs w:val="21"/>
      <w:shd w:val="clear" w:color="auto" w:fill="auto"/>
    </w:rPr>
  </w:style>
  <w:style w:type="paragraph" w:styleId="ab">
    <w:name w:val="Quote"/>
    <w:basedOn w:val="a"/>
    <w:next w:val="a"/>
    <w:link w:val="Char4"/>
    <w:uiPriority w:val="21"/>
    <w:qFormat/>
    <w:rsid w:val="005C3A6A"/>
    <w:rPr>
      <w:rFonts w:ascii="Calibri" w:eastAsia="宋体" w:hAnsi="Calibri"/>
      <w:i/>
      <w:sz w:val="24"/>
      <w:szCs w:val="24"/>
    </w:rPr>
  </w:style>
  <w:style w:type="paragraph" w:styleId="ac">
    <w:name w:val="Intense Quote"/>
    <w:basedOn w:val="a"/>
    <w:next w:val="a"/>
    <w:link w:val="Char5"/>
    <w:uiPriority w:val="22"/>
    <w:qFormat/>
    <w:rsid w:val="005C3A6A"/>
    <w:pPr>
      <w:ind w:left="720" w:right="720"/>
    </w:pPr>
    <w:rPr>
      <w:rFonts w:ascii="Calibri" w:eastAsia="宋体" w:hAnsi="Calibri"/>
      <w:b/>
      <w:i/>
      <w:sz w:val="24"/>
      <w:szCs w:val="24"/>
    </w:rPr>
  </w:style>
  <w:style w:type="character" w:customStyle="1" w:styleId="13">
    <w:name w:val="不明显参考1"/>
    <w:uiPriority w:val="23"/>
    <w:qFormat/>
    <w:rsid w:val="005C3A6A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5C3A6A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5C3A6A"/>
    <w:rPr>
      <w:b/>
      <w:i/>
      <w:w w:val="100"/>
      <w:sz w:val="21"/>
      <w:szCs w:val="21"/>
      <w:shd w:val="clear" w:color="auto" w:fill="auto"/>
    </w:rPr>
  </w:style>
  <w:style w:type="paragraph" w:styleId="ad">
    <w:name w:val="List Paragraph"/>
    <w:basedOn w:val="a"/>
    <w:uiPriority w:val="26"/>
    <w:qFormat/>
    <w:rsid w:val="005C3A6A"/>
    <w:pPr>
      <w:ind w:left="720"/>
    </w:pPr>
    <w:rPr>
      <w:rFonts w:ascii="Calibri" w:eastAsia="宋体" w:hAnsi="Calibri"/>
      <w:sz w:val="24"/>
      <w:szCs w:val="24"/>
    </w:rPr>
  </w:style>
  <w:style w:type="paragraph" w:customStyle="1" w:styleId="TOC1">
    <w:name w:val="TOC 标题1"/>
    <w:uiPriority w:val="27"/>
    <w:unhideWhenUsed/>
    <w:qFormat/>
    <w:rsid w:val="005C3A6A"/>
    <w:rPr>
      <w:rFonts w:ascii="Calibri" w:eastAsia="Times New Roman" w:hAnsi="Calibri"/>
      <w:color w:val="2E74B5"/>
      <w:sz w:val="32"/>
      <w:szCs w:val="32"/>
    </w:rPr>
  </w:style>
  <w:style w:type="character" w:customStyle="1" w:styleId="1Char">
    <w:name w:val="标题 1 Char"/>
    <w:basedOn w:val="a0"/>
    <w:link w:val="1"/>
    <w:qFormat/>
    <w:rsid w:val="005C3A6A"/>
    <w:rPr>
      <w:rFonts w:ascii="Cambria" w:eastAsia="宋体" w:hAnsi="Cambria"/>
      <w:b/>
      <w:w w:val="100"/>
      <w:sz w:val="32"/>
      <w:szCs w:val="32"/>
      <w:shd w:val="clear" w:color="auto" w:fill="auto"/>
    </w:rPr>
  </w:style>
  <w:style w:type="character" w:customStyle="1" w:styleId="2Char">
    <w:name w:val="标题 2 Char"/>
    <w:basedOn w:val="a0"/>
    <w:link w:val="2"/>
    <w:semiHidden/>
    <w:qFormat/>
    <w:rsid w:val="005C3A6A"/>
    <w:rPr>
      <w:rFonts w:ascii="Cambria" w:eastAsia="宋体" w:hAnsi="Cambria"/>
      <w:b/>
      <w:i/>
      <w:w w:val="100"/>
      <w:sz w:val="28"/>
      <w:szCs w:val="28"/>
      <w:shd w:val="clear" w:color="auto" w:fill="auto"/>
    </w:rPr>
  </w:style>
  <w:style w:type="character" w:customStyle="1" w:styleId="3Char">
    <w:name w:val="标题 3 Char"/>
    <w:basedOn w:val="a0"/>
    <w:link w:val="3"/>
    <w:semiHidden/>
    <w:qFormat/>
    <w:rsid w:val="005C3A6A"/>
    <w:rPr>
      <w:rFonts w:ascii="Cambria" w:eastAsia="宋体" w:hAnsi="Cambria"/>
      <w:b/>
      <w:w w:val="100"/>
      <w:sz w:val="26"/>
      <w:szCs w:val="26"/>
      <w:shd w:val="clear" w:color="auto" w:fill="auto"/>
    </w:rPr>
  </w:style>
  <w:style w:type="character" w:customStyle="1" w:styleId="4Char">
    <w:name w:val="标题 4 Char"/>
    <w:basedOn w:val="a0"/>
    <w:link w:val="4"/>
    <w:semiHidden/>
    <w:qFormat/>
    <w:rsid w:val="005C3A6A"/>
    <w:rPr>
      <w:b/>
      <w:w w:val="100"/>
      <w:sz w:val="28"/>
      <w:szCs w:val="28"/>
      <w:shd w:val="clear" w:color="auto" w:fill="auto"/>
    </w:rPr>
  </w:style>
  <w:style w:type="character" w:customStyle="1" w:styleId="5Char">
    <w:name w:val="标题 5 Char"/>
    <w:basedOn w:val="a0"/>
    <w:link w:val="5"/>
    <w:semiHidden/>
    <w:qFormat/>
    <w:rsid w:val="005C3A6A"/>
    <w:rPr>
      <w:b/>
      <w:i/>
      <w:w w:val="100"/>
      <w:sz w:val="26"/>
      <w:szCs w:val="26"/>
      <w:shd w:val="clear" w:color="auto" w:fill="auto"/>
    </w:rPr>
  </w:style>
  <w:style w:type="character" w:customStyle="1" w:styleId="6Char">
    <w:name w:val="标题 6 Char"/>
    <w:basedOn w:val="a0"/>
    <w:link w:val="6"/>
    <w:semiHidden/>
    <w:qFormat/>
    <w:rsid w:val="005C3A6A"/>
    <w:rPr>
      <w:b/>
      <w:w w:val="100"/>
      <w:sz w:val="20"/>
      <w:szCs w:val="20"/>
      <w:shd w:val="clear" w:color="auto" w:fill="auto"/>
    </w:rPr>
  </w:style>
  <w:style w:type="character" w:customStyle="1" w:styleId="7Char">
    <w:name w:val="标题 7 Char"/>
    <w:basedOn w:val="a0"/>
    <w:link w:val="7"/>
    <w:semiHidden/>
    <w:qFormat/>
    <w:rsid w:val="005C3A6A"/>
    <w:rPr>
      <w:w w:val="100"/>
      <w:sz w:val="24"/>
      <w:szCs w:val="24"/>
      <w:shd w:val="clear" w:color="auto" w:fill="auto"/>
    </w:rPr>
  </w:style>
  <w:style w:type="character" w:customStyle="1" w:styleId="8Char">
    <w:name w:val="标题 8 Char"/>
    <w:basedOn w:val="a0"/>
    <w:link w:val="8"/>
    <w:semiHidden/>
    <w:qFormat/>
    <w:rsid w:val="005C3A6A"/>
    <w:rPr>
      <w:i/>
      <w:w w:val="100"/>
      <w:sz w:val="24"/>
      <w:szCs w:val="24"/>
      <w:shd w:val="clear" w:color="auto" w:fill="auto"/>
    </w:rPr>
  </w:style>
  <w:style w:type="character" w:customStyle="1" w:styleId="9Char">
    <w:name w:val="标题 9 Char"/>
    <w:basedOn w:val="a0"/>
    <w:link w:val="9"/>
    <w:semiHidden/>
    <w:qFormat/>
    <w:rsid w:val="005C3A6A"/>
    <w:rPr>
      <w:rFonts w:ascii="Cambria" w:eastAsia="宋体" w:hAnsi="Cambria"/>
      <w:w w:val="100"/>
      <w:sz w:val="20"/>
      <w:szCs w:val="20"/>
      <w:shd w:val="clear" w:color="auto" w:fill="auto"/>
    </w:rPr>
  </w:style>
  <w:style w:type="character" w:customStyle="1" w:styleId="Char3">
    <w:name w:val="标题 Char"/>
    <w:basedOn w:val="a0"/>
    <w:link w:val="a7"/>
    <w:qFormat/>
    <w:rsid w:val="005C3A6A"/>
    <w:rPr>
      <w:rFonts w:ascii="Cambria" w:eastAsia="宋体" w:hAnsi="Cambria"/>
      <w:b/>
      <w:w w:val="100"/>
      <w:sz w:val="32"/>
      <w:szCs w:val="32"/>
      <w:shd w:val="clear" w:color="auto" w:fill="auto"/>
    </w:rPr>
  </w:style>
  <w:style w:type="character" w:customStyle="1" w:styleId="Char2">
    <w:name w:val="副标题 Char"/>
    <w:basedOn w:val="a0"/>
    <w:link w:val="a6"/>
    <w:qFormat/>
    <w:rsid w:val="005C3A6A"/>
    <w:rPr>
      <w:rFonts w:ascii="Cambria" w:eastAsia="宋体" w:hAnsi="Cambria"/>
      <w:w w:val="100"/>
      <w:sz w:val="24"/>
      <w:szCs w:val="24"/>
      <w:shd w:val="clear" w:color="auto" w:fill="auto"/>
    </w:rPr>
  </w:style>
  <w:style w:type="character" w:customStyle="1" w:styleId="Char4">
    <w:name w:val="引用 Char"/>
    <w:basedOn w:val="a0"/>
    <w:link w:val="ab"/>
    <w:qFormat/>
    <w:rsid w:val="005C3A6A"/>
    <w:rPr>
      <w:i/>
      <w:w w:val="100"/>
      <w:sz w:val="24"/>
      <w:szCs w:val="24"/>
      <w:shd w:val="clear" w:color="auto" w:fill="auto"/>
    </w:rPr>
  </w:style>
  <w:style w:type="character" w:customStyle="1" w:styleId="Char5">
    <w:name w:val="明显引用 Char"/>
    <w:basedOn w:val="a0"/>
    <w:link w:val="ac"/>
    <w:qFormat/>
    <w:rsid w:val="005C3A6A"/>
    <w:rPr>
      <w:b/>
      <w:i/>
      <w:w w:val="100"/>
      <w:sz w:val="24"/>
      <w:szCs w:val="24"/>
      <w:shd w:val="clear" w:color="auto" w:fill="auto"/>
    </w:rPr>
  </w:style>
  <w:style w:type="character" w:customStyle="1" w:styleId="16">
    <w:name w:val="不明显强调1"/>
    <w:qFormat/>
    <w:rsid w:val="005C3A6A"/>
    <w:rPr>
      <w:i/>
      <w:color w:val="595959" w:themeColor="text1" w:themeTint="A6"/>
      <w:w w:val="100"/>
      <w:sz w:val="20"/>
      <w:szCs w:val="20"/>
      <w:shd w:val="clear" w:color="auto" w:fill="auto"/>
    </w:rPr>
  </w:style>
  <w:style w:type="character" w:customStyle="1" w:styleId="17">
    <w:name w:val="明显强调1"/>
    <w:basedOn w:val="a0"/>
    <w:qFormat/>
    <w:rsid w:val="005C3A6A"/>
    <w:rPr>
      <w:b/>
      <w:i/>
      <w:w w:val="100"/>
      <w:sz w:val="24"/>
      <w:szCs w:val="24"/>
      <w:u w:val="single"/>
      <w:shd w:val="clear" w:color="auto" w:fill="auto"/>
    </w:rPr>
  </w:style>
  <w:style w:type="character" w:customStyle="1" w:styleId="18">
    <w:name w:val="不明显参考1"/>
    <w:basedOn w:val="a0"/>
    <w:qFormat/>
    <w:rsid w:val="005C3A6A"/>
    <w:rPr>
      <w:w w:val="100"/>
      <w:sz w:val="24"/>
      <w:szCs w:val="24"/>
      <w:u w:val="single"/>
      <w:shd w:val="clear" w:color="auto" w:fill="auto"/>
    </w:rPr>
  </w:style>
  <w:style w:type="character" w:customStyle="1" w:styleId="19">
    <w:name w:val="明显参考1"/>
    <w:basedOn w:val="a0"/>
    <w:qFormat/>
    <w:rsid w:val="005C3A6A"/>
    <w:rPr>
      <w:b/>
      <w:w w:val="100"/>
      <w:sz w:val="24"/>
      <w:szCs w:val="24"/>
      <w:u w:val="single"/>
      <w:shd w:val="clear" w:color="auto" w:fill="auto"/>
    </w:rPr>
  </w:style>
  <w:style w:type="character" w:customStyle="1" w:styleId="1a">
    <w:name w:val="书籍标题1"/>
    <w:basedOn w:val="a0"/>
    <w:qFormat/>
    <w:rsid w:val="005C3A6A"/>
    <w:rPr>
      <w:rFonts w:ascii="Cambria" w:eastAsia="宋体" w:hAnsi="Cambria"/>
      <w:b/>
      <w:i/>
      <w:w w:val="100"/>
      <w:sz w:val="24"/>
      <w:szCs w:val="24"/>
      <w:shd w:val="clear" w:color="auto" w:fill="auto"/>
    </w:rPr>
  </w:style>
  <w:style w:type="paragraph" w:customStyle="1" w:styleId="TOC10">
    <w:name w:val="TOC 标题1"/>
    <w:basedOn w:val="1"/>
    <w:next w:val="a"/>
    <w:semiHidden/>
    <w:unhideWhenUsed/>
    <w:qFormat/>
    <w:rsid w:val="005C3A6A"/>
    <w:rPr>
      <w:sz w:val="20"/>
      <w:szCs w:val="20"/>
    </w:rPr>
  </w:style>
  <w:style w:type="character" w:customStyle="1" w:styleId="Char1">
    <w:name w:val="页眉 Char"/>
    <w:basedOn w:val="a0"/>
    <w:link w:val="a5"/>
    <w:qFormat/>
    <w:rsid w:val="005C3A6A"/>
    <w:rPr>
      <w:rFonts w:ascii="Calibri" w:eastAsia="宋体" w:hAnsi="Calibri"/>
      <w:w w:val="100"/>
      <w:sz w:val="18"/>
      <w:szCs w:val="18"/>
      <w:shd w:val="clear" w:color="auto" w:fill="auto"/>
    </w:rPr>
  </w:style>
  <w:style w:type="character" w:customStyle="1" w:styleId="Char0">
    <w:name w:val="页脚 Char"/>
    <w:basedOn w:val="a0"/>
    <w:link w:val="a4"/>
    <w:qFormat/>
    <w:rsid w:val="005C3A6A"/>
    <w:rPr>
      <w:rFonts w:ascii="Calibri" w:eastAsia="宋体" w:hAnsi="Calibri"/>
      <w:w w:val="100"/>
      <w:sz w:val="18"/>
      <w:szCs w:val="18"/>
      <w:shd w:val="clear" w:color="auto" w:fill="auto"/>
    </w:rPr>
  </w:style>
  <w:style w:type="character" w:customStyle="1" w:styleId="Char">
    <w:name w:val="批注框文本 Char"/>
    <w:basedOn w:val="a0"/>
    <w:link w:val="a3"/>
    <w:semiHidden/>
    <w:qFormat/>
    <w:rsid w:val="005C3A6A"/>
    <w:rPr>
      <w:rFonts w:ascii="Times New Roman" w:eastAsia="宋体" w:hAnsi="Times New Roman"/>
      <w:w w:val="100"/>
      <w:sz w:val="18"/>
      <w:szCs w:val="18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257</Words>
  <Characters>1466</Characters>
  <Application>Microsoft Office Word</Application>
  <DocSecurity>0</DocSecurity>
  <Lines>12</Lines>
  <Paragraphs>3</Paragraphs>
  <ScaleCrop>false</ScaleCrop>
  <Company>CHINA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16</cp:revision>
  <dcterms:created xsi:type="dcterms:W3CDTF">2019-09-18T09:40:00Z</dcterms:created>
  <dcterms:modified xsi:type="dcterms:W3CDTF">2020-04-03T15:52:00Z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