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5"/>
        <w:ind w:left="175" w:right="0" w:firstLine="0"/>
        <w:jc w:val="left"/>
        <w:rPr>
          <w:rFonts w:hint="eastAsia" w:ascii="黑体" w:eastAsia="黑体"/>
          <w:sz w:val="32"/>
        </w:rPr>
      </w:pPr>
      <w:r>
        <w:rPr>
          <w:rFonts w:hint="eastAsia" w:ascii="黑体" w:eastAsia="黑体"/>
          <w:sz w:val="32"/>
        </w:rPr>
        <w:t>附1</w:t>
      </w:r>
    </w:p>
    <w:p>
      <w:pPr>
        <w:pStyle w:val="2"/>
      </w:pPr>
      <w:r>
        <w:t>项目支出绩效自评表</w:t>
      </w:r>
    </w:p>
    <w:p>
      <w:pPr>
        <w:spacing w:before="12"/>
        <w:ind w:left="3404" w:right="3391" w:firstLine="0"/>
        <w:jc w:val="center"/>
        <w:rPr>
          <w:sz w:val="22"/>
        </w:rPr>
      </w:pPr>
      <w:r>
        <w:rPr>
          <w:sz w:val="22"/>
        </w:rPr>
        <w:t>（2019年度）</w:t>
      </w:r>
    </w:p>
    <w:tbl>
      <w:tblPr>
        <w:tblStyle w:val="3"/>
        <w:tblW w:w="9491" w:type="dxa"/>
        <w:tblInd w:w="13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0"/>
        <w:gridCol w:w="466"/>
        <w:gridCol w:w="1080"/>
        <w:gridCol w:w="766"/>
        <w:gridCol w:w="766"/>
        <w:gridCol w:w="766"/>
        <w:gridCol w:w="735"/>
        <w:gridCol w:w="735"/>
        <w:gridCol w:w="421"/>
        <w:gridCol w:w="421"/>
        <w:gridCol w:w="421"/>
        <w:gridCol w:w="421"/>
        <w:gridCol w:w="1081"/>
        <w:gridCol w:w="992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886" w:type="dxa"/>
            <w:gridSpan w:val="2"/>
          </w:tcPr>
          <w:p>
            <w:pPr>
              <w:pStyle w:val="7"/>
              <w:spacing w:before="46"/>
              <w:ind w:left="90"/>
              <w:rPr>
                <w:sz w:val="18"/>
              </w:rPr>
            </w:pPr>
            <w:r>
              <w:rPr>
                <w:sz w:val="18"/>
              </w:rPr>
              <w:t>项目名称</w:t>
            </w:r>
          </w:p>
        </w:tc>
        <w:tc>
          <w:tcPr>
            <w:tcW w:w="8605" w:type="dxa"/>
            <w:gridSpan w:val="12"/>
          </w:tcPr>
          <w:p>
            <w:pPr>
              <w:pStyle w:val="7"/>
              <w:spacing w:before="46"/>
              <w:ind w:left="2936" w:right="2909"/>
              <w:jc w:val="center"/>
              <w:rPr>
                <w:sz w:val="18"/>
              </w:rPr>
            </w:pPr>
            <w:r>
              <w:rPr>
                <w:sz w:val="18"/>
              </w:rPr>
              <w:t>2019年林业有害生物综合防治项目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886" w:type="dxa"/>
            <w:gridSpan w:val="2"/>
          </w:tcPr>
          <w:p>
            <w:pPr>
              <w:pStyle w:val="7"/>
              <w:spacing w:before="46"/>
              <w:ind w:left="90"/>
              <w:rPr>
                <w:sz w:val="18"/>
              </w:rPr>
            </w:pPr>
            <w:r>
              <w:rPr>
                <w:sz w:val="18"/>
              </w:rPr>
              <w:t>主管部门</w:t>
            </w:r>
          </w:p>
        </w:tc>
        <w:tc>
          <w:tcPr>
            <w:tcW w:w="4113" w:type="dxa"/>
            <w:gridSpan w:val="5"/>
          </w:tcPr>
          <w:p>
            <w:pPr>
              <w:pStyle w:val="7"/>
              <w:rPr>
                <w:rFonts w:ascii="Times New Roman"/>
                <w:sz w:val="18"/>
              </w:rPr>
            </w:pPr>
            <w:r>
              <w:rPr>
                <w:rFonts w:hint="eastAsia" w:ascii="Times New Roman"/>
                <w:sz w:val="18"/>
                <w:lang w:val="en-US" w:eastAsia="zh-CN"/>
              </w:rPr>
              <w:t>和静县</w:t>
            </w:r>
            <w:bookmarkStart w:id="0" w:name="_GoBack"/>
            <w:bookmarkEnd w:id="0"/>
            <w:r>
              <w:rPr>
                <w:rFonts w:hint="eastAsia" w:ascii="Times New Roman"/>
                <w:sz w:val="18"/>
                <w:lang w:val="en-US" w:eastAsia="zh-CN"/>
              </w:rPr>
              <w:t>林草局</w:t>
            </w:r>
          </w:p>
        </w:tc>
        <w:tc>
          <w:tcPr>
            <w:tcW w:w="1156" w:type="dxa"/>
            <w:gridSpan w:val="2"/>
          </w:tcPr>
          <w:p>
            <w:pPr>
              <w:pStyle w:val="7"/>
              <w:spacing w:before="46"/>
              <w:ind w:left="222"/>
              <w:rPr>
                <w:sz w:val="18"/>
              </w:rPr>
            </w:pPr>
            <w:r>
              <w:rPr>
                <w:sz w:val="18"/>
              </w:rPr>
              <w:t>实施单位</w:t>
            </w:r>
          </w:p>
        </w:tc>
        <w:tc>
          <w:tcPr>
            <w:tcW w:w="3336" w:type="dxa"/>
            <w:gridSpan w:val="5"/>
          </w:tcPr>
          <w:p>
            <w:pPr>
              <w:pStyle w:val="7"/>
              <w:rPr>
                <w:rFonts w:hint="eastAsia" w:ascii="Times New Roman" w:eastAsia="宋体"/>
                <w:sz w:val="18"/>
                <w:lang w:val="en-US" w:eastAsia="zh-CN"/>
              </w:rPr>
            </w:pPr>
            <w:r>
              <w:rPr>
                <w:rFonts w:hint="eastAsia" w:ascii="Times New Roman"/>
                <w:sz w:val="18"/>
                <w:lang w:val="en-US" w:eastAsia="zh-CN"/>
              </w:rPr>
              <w:t>和静县林草局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6" w:hRule="atLeast"/>
        </w:trPr>
        <w:tc>
          <w:tcPr>
            <w:tcW w:w="886" w:type="dxa"/>
            <w:gridSpan w:val="2"/>
            <w:vMerge w:val="restart"/>
          </w:tcPr>
          <w:p>
            <w:pPr>
              <w:pStyle w:val="7"/>
              <w:rPr>
                <w:sz w:val="18"/>
              </w:rPr>
            </w:pPr>
          </w:p>
          <w:p>
            <w:pPr>
              <w:pStyle w:val="7"/>
              <w:rPr>
                <w:sz w:val="18"/>
              </w:rPr>
            </w:pPr>
          </w:p>
          <w:p>
            <w:pPr>
              <w:pStyle w:val="7"/>
              <w:spacing w:before="10"/>
              <w:rPr>
                <w:sz w:val="22"/>
              </w:rPr>
            </w:pPr>
          </w:p>
          <w:p>
            <w:pPr>
              <w:pStyle w:val="7"/>
              <w:spacing w:line="228" w:lineRule="exact"/>
              <w:ind w:left="90"/>
              <w:rPr>
                <w:sz w:val="18"/>
              </w:rPr>
            </w:pPr>
            <w:r>
              <w:rPr>
                <w:sz w:val="18"/>
              </w:rPr>
              <w:t>项目资金</w:t>
            </w:r>
          </w:p>
          <w:p>
            <w:pPr>
              <w:pStyle w:val="7"/>
              <w:spacing w:line="228" w:lineRule="exact"/>
              <w:ind w:left="90"/>
              <w:rPr>
                <w:sz w:val="18"/>
              </w:rPr>
            </w:pPr>
            <w:r>
              <w:rPr>
                <w:sz w:val="18"/>
              </w:rPr>
              <w:t>（万元）</w:t>
            </w:r>
          </w:p>
        </w:tc>
        <w:tc>
          <w:tcPr>
            <w:tcW w:w="1846" w:type="dxa"/>
            <w:gridSpan w:val="2"/>
          </w:tcPr>
          <w:p>
            <w:pPr>
              <w:pStyle w:val="7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7"/>
              <w:spacing w:before="114" w:line="235" w:lineRule="auto"/>
              <w:ind w:left="209" w:right="82" w:hanging="88"/>
              <w:rPr>
                <w:sz w:val="18"/>
              </w:rPr>
            </w:pPr>
            <w:r>
              <w:rPr>
                <w:sz w:val="18"/>
              </w:rPr>
              <w:t>年初预算数</w:t>
            </w:r>
          </w:p>
        </w:tc>
        <w:tc>
          <w:tcPr>
            <w:tcW w:w="1501" w:type="dxa"/>
            <w:gridSpan w:val="2"/>
          </w:tcPr>
          <w:p>
            <w:pPr>
              <w:pStyle w:val="7"/>
              <w:spacing w:before="5"/>
              <w:rPr>
                <w:sz w:val="17"/>
              </w:rPr>
            </w:pPr>
          </w:p>
          <w:p>
            <w:pPr>
              <w:pStyle w:val="7"/>
              <w:spacing w:before="1"/>
              <w:ind w:left="305"/>
              <w:rPr>
                <w:sz w:val="18"/>
              </w:rPr>
            </w:pPr>
            <w:r>
              <w:rPr>
                <w:sz w:val="18"/>
              </w:rPr>
              <w:t>全年预算数</w:t>
            </w:r>
          </w:p>
        </w:tc>
        <w:tc>
          <w:tcPr>
            <w:tcW w:w="1156" w:type="dxa"/>
            <w:gridSpan w:val="2"/>
          </w:tcPr>
          <w:p>
            <w:pPr>
              <w:pStyle w:val="7"/>
              <w:spacing w:before="5"/>
              <w:rPr>
                <w:sz w:val="17"/>
              </w:rPr>
            </w:pPr>
          </w:p>
          <w:p>
            <w:pPr>
              <w:pStyle w:val="7"/>
              <w:spacing w:before="1"/>
              <w:ind w:left="131"/>
              <w:rPr>
                <w:sz w:val="18"/>
              </w:rPr>
            </w:pPr>
            <w:r>
              <w:rPr>
                <w:sz w:val="18"/>
              </w:rPr>
              <w:t>全年执行数</w:t>
            </w:r>
          </w:p>
        </w:tc>
        <w:tc>
          <w:tcPr>
            <w:tcW w:w="842" w:type="dxa"/>
            <w:gridSpan w:val="2"/>
          </w:tcPr>
          <w:p>
            <w:pPr>
              <w:pStyle w:val="7"/>
              <w:spacing w:before="5"/>
              <w:rPr>
                <w:sz w:val="17"/>
              </w:rPr>
            </w:pPr>
          </w:p>
          <w:p>
            <w:pPr>
              <w:pStyle w:val="7"/>
              <w:spacing w:before="1"/>
              <w:ind w:left="245"/>
              <w:rPr>
                <w:sz w:val="18"/>
              </w:rPr>
            </w:pPr>
            <w:r>
              <w:rPr>
                <w:sz w:val="18"/>
              </w:rPr>
              <w:t>分值</w:t>
            </w:r>
          </w:p>
        </w:tc>
        <w:tc>
          <w:tcPr>
            <w:tcW w:w="1502" w:type="dxa"/>
            <w:gridSpan w:val="2"/>
          </w:tcPr>
          <w:p>
            <w:pPr>
              <w:pStyle w:val="7"/>
              <w:spacing w:before="5"/>
              <w:rPr>
                <w:sz w:val="17"/>
              </w:rPr>
            </w:pPr>
          </w:p>
          <w:p>
            <w:pPr>
              <w:pStyle w:val="7"/>
              <w:spacing w:before="1"/>
              <w:ind w:left="483"/>
              <w:rPr>
                <w:sz w:val="18"/>
              </w:rPr>
            </w:pPr>
            <w:r>
              <w:rPr>
                <w:sz w:val="18"/>
              </w:rPr>
              <w:t>执行率</w:t>
            </w:r>
          </w:p>
        </w:tc>
        <w:tc>
          <w:tcPr>
            <w:tcW w:w="992" w:type="dxa"/>
          </w:tcPr>
          <w:p>
            <w:pPr>
              <w:pStyle w:val="7"/>
              <w:spacing w:before="5"/>
              <w:rPr>
                <w:sz w:val="17"/>
              </w:rPr>
            </w:pPr>
          </w:p>
          <w:p>
            <w:pPr>
              <w:pStyle w:val="7"/>
              <w:spacing w:before="1"/>
              <w:ind w:left="295" w:right="276"/>
              <w:jc w:val="center"/>
              <w:rPr>
                <w:sz w:val="18"/>
              </w:rPr>
            </w:pPr>
            <w:r>
              <w:rPr>
                <w:sz w:val="18"/>
              </w:rPr>
              <w:t>得分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886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6" w:type="dxa"/>
            <w:gridSpan w:val="2"/>
          </w:tcPr>
          <w:p>
            <w:pPr>
              <w:pStyle w:val="7"/>
              <w:spacing w:before="46"/>
              <w:ind w:left="37"/>
              <w:rPr>
                <w:sz w:val="18"/>
              </w:rPr>
            </w:pPr>
            <w:r>
              <w:rPr>
                <w:sz w:val="18"/>
              </w:rPr>
              <w:t>年度资金总额</w:t>
            </w:r>
          </w:p>
        </w:tc>
        <w:tc>
          <w:tcPr>
            <w:tcW w:w="766" w:type="dxa"/>
            <w:vAlign w:val="center"/>
          </w:tcPr>
          <w:p>
            <w:pPr>
              <w:widowControl/>
              <w:spacing w:line="240" w:lineRule="exact"/>
              <w:ind w:left="0" w:leftChars="0" w:right="0" w:rightChars="0"/>
              <w:jc w:val="center"/>
              <w:rPr>
                <w:sz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501" w:type="dxa"/>
            <w:gridSpan w:val="2"/>
          </w:tcPr>
          <w:p>
            <w:pPr>
              <w:pStyle w:val="7"/>
              <w:spacing w:before="46"/>
              <w:ind w:left="646" w:right="615"/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156" w:type="dxa"/>
            <w:gridSpan w:val="2"/>
          </w:tcPr>
          <w:p>
            <w:pPr>
              <w:pStyle w:val="7"/>
              <w:spacing w:before="46"/>
              <w:ind w:left="472" w:right="444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842" w:type="dxa"/>
            <w:gridSpan w:val="2"/>
          </w:tcPr>
          <w:p>
            <w:pPr>
              <w:pStyle w:val="7"/>
              <w:spacing w:before="46"/>
              <w:ind w:left="314" w:right="286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502" w:type="dxa"/>
            <w:gridSpan w:val="2"/>
          </w:tcPr>
          <w:p>
            <w:pPr>
              <w:pStyle w:val="7"/>
              <w:spacing w:before="46"/>
              <w:ind w:left="480"/>
              <w:rPr>
                <w:sz w:val="18"/>
              </w:rPr>
            </w:pPr>
            <w:r>
              <w:rPr>
                <w:sz w:val="18"/>
              </w:rPr>
              <w:t>66.67%</w:t>
            </w:r>
          </w:p>
        </w:tc>
        <w:tc>
          <w:tcPr>
            <w:tcW w:w="992" w:type="dxa"/>
          </w:tcPr>
          <w:p>
            <w:pPr>
              <w:pStyle w:val="7"/>
              <w:spacing w:before="46"/>
              <w:ind w:left="294" w:right="276"/>
              <w:jc w:val="center"/>
              <w:rPr>
                <w:sz w:val="18"/>
              </w:rPr>
            </w:pPr>
            <w:r>
              <w:rPr>
                <w:sz w:val="18"/>
              </w:rPr>
              <w:t>6.7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886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6" w:type="dxa"/>
            <w:gridSpan w:val="2"/>
          </w:tcPr>
          <w:p>
            <w:pPr>
              <w:pStyle w:val="7"/>
              <w:spacing w:before="46"/>
              <w:ind w:left="121"/>
              <w:rPr>
                <w:sz w:val="18"/>
              </w:rPr>
            </w:pPr>
            <w:r>
              <w:rPr>
                <w:sz w:val="18"/>
              </w:rPr>
              <w:t>其中：当年财政拨款</w:t>
            </w:r>
          </w:p>
        </w:tc>
        <w:tc>
          <w:tcPr>
            <w:tcW w:w="766" w:type="dxa"/>
            <w:vAlign w:val="center"/>
          </w:tcPr>
          <w:p>
            <w:pPr>
              <w:widowControl/>
              <w:spacing w:line="240" w:lineRule="exact"/>
              <w:ind w:left="0" w:leftChars="0" w:right="0" w:rightChars="0"/>
              <w:jc w:val="center"/>
              <w:rPr>
                <w:sz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501" w:type="dxa"/>
            <w:gridSpan w:val="2"/>
          </w:tcPr>
          <w:p>
            <w:pPr>
              <w:pStyle w:val="7"/>
              <w:spacing w:before="46"/>
              <w:ind w:left="646" w:right="615"/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156" w:type="dxa"/>
            <w:gridSpan w:val="2"/>
          </w:tcPr>
          <w:p>
            <w:pPr>
              <w:pStyle w:val="7"/>
              <w:spacing w:before="46"/>
              <w:ind w:left="472" w:right="444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842" w:type="dxa"/>
            <w:gridSpan w:val="2"/>
          </w:tcPr>
          <w:p>
            <w:pPr>
              <w:pStyle w:val="7"/>
              <w:spacing w:before="46"/>
              <w:ind w:left="27"/>
              <w:jc w:val="center"/>
              <w:rPr>
                <w:sz w:val="18"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502" w:type="dxa"/>
            <w:gridSpan w:val="2"/>
          </w:tcPr>
          <w:p>
            <w:pPr>
              <w:pStyle w:val="7"/>
              <w:spacing w:before="46"/>
              <w:ind w:left="644" w:right="618"/>
              <w:jc w:val="center"/>
              <w:rPr>
                <w:sz w:val="18"/>
              </w:rPr>
            </w:pPr>
            <w:r>
              <w:rPr>
                <w:sz w:val="18"/>
              </w:rPr>
              <w:t>0%</w:t>
            </w:r>
          </w:p>
        </w:tc>
        <w:tc>
          <w:tcPr>
            <w:tcW w:w="992" w:type="dxa"/>
          </w:tcPr>
          <w:p>
            <w:pPr>
              <w:pStyle w:val="7"/>
              <w:spacing w:before="46"/>
              <w:ind w:left="17"/>
              <w:jc w:val="center"/>
              <w:rPr>
                <w:sz w:val="18"/>
              </w:rPr>
            </w:pPr>
            <w:r>
              <w:rPr>
                <w:sz w:val="18"/>
              </w:rPr>
              <w:t>—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886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6" w:type="dxa"/>
            <w:gridSpan w:val="2"/>
          </w:tcPr>
          <w:p>
            <w:pPr>
              <w:pStyle w:val="7"/>
              <w:spacing w:before="46"/>
              <w:ind w:left="663"/>
              <w:rPr>
                <w:sz w:val="18"/>
              </w:rPr>
            </w:pPr>
            <w:r>
              <w:rPr>
                <w:sz w:val="18"/>
              </w:rPr>
              <w:t>上年结转资金</w:t>
            </w:r>
          </w:p>
        </w:tc>
        <w:tc>
          <w:tcPr>
            <w:tcW w:w="766" w:type="dxa"/>
            <w:vAlign w:val="center"/>
          </w:tcPr>
          <w:p>
            <w:pPr>
              <w:widowControl/>
              <w:spacing w:line="240" w:lineRule="exact"/>
              <w:ind w:left="0" w:leftChars="0" w:right="0" w:rightChars="0"/>
              <w:jc w:val="center"/>
              <w:rPr>
                <w:sz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501" w:type="dxa"/>
            <w:gridSpan w:val="2"/>
          </w:tcPr>
          <w:p>
            <w:pPr>
              <w:pStyle w:val="7"/>
              <w:spacing w:before="46"/>
              <w:ind w:left="32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1156" w:type="dxa"/>
            <w:gridSpan w:val="2"/>
          </w:tcPr>
          <w:p>
            <w:pPr>
              <w:pStyle w:val="7"/>
              <w:spacing w:before="46"/>
              <w:ind w:left="29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842" w:type="dxa"/>
            <w:gridSpan w:val="2"/>
          </w:tcPr>
          <w:p>
            <w:pPr>
              <w:pStyle w:val="7"/>
              <w:spacing w:before="46"/>
              <w:ind w:left="27"/>
              <w:jc w:val="center"/>
              <w:rPr>
                <w:sz w:val="18"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502" w:type="dxa"/>
            <w:gridSpan w:val="2"/>
          </w:tcPr>
          <w:p>
            <w:pPr>
              <w:pStyle w:val="7"/>
              <w:spacing w:before="46"/>
              <w:ind w:left="644" w:right="618"/>
              <w:jc w:val="center"/>
              <w:rPr>
                <w:sz w:val="18"/>
              </w:rPr>
            </w:pPr>
            <w:r>
              <w:rPr>
                <w:sz w:val="18"/>
              </w:rPr>
              <w:t>0%</w:t>
            </w:r>
          </w:p>
        </w:tc>
        <w:tc>
          <w:tcPr>
            <w:tcW w:w="992" w:type="dxa"/>
          </w:tcPr>
          <w:p>
            <w:pPr>
              <w:pStyle w:val="7"/>
              <w:spacing w:before="46"/>
              <w:ind w:left="17"/>
              <w:jc w:val="center"/>
              <w:rPr>
                <w:sz w:val="18"/>
              </w:rPr>
            </w:pPr>
            <w:r>
              <w:rPr>
                <w:sz w:val="18"/>
              </w:rPr>
              <w:t>—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886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6" w:type="dxa"/>
            <w:gridSpan w:val="2"/>
          </w:tcPr>
          <w:p>
            <w:pPr>
              <w:pStyle w:val="7"/>
              <w:spacing w:before="46"/>
              <w:ind w:left="661"/>
              <w:rPr>
                <w:sz w:val="18"/>
              </w:rPr>
            </w:pPr>
            <w:r>
              <w:rPr>
                <w:sz w:val="18"/>
              </w:rPr>
              <w:t>其他资金</w:t>
            </w:r>
          </w:p>
        </w:tc>
        <w:tc>
          <w:tcPr>
            <w:tcW w:w="766" w:type="dxa"/>
            <w:vAlign w:val="center"/>
          </w:tcPr>
          <w:p>
            <w:pPr>
              <w:widowControl/>
              <w:spacing w:line="240" w:lineRule="exact"/>
              <w:ind w:left="0" w:leftChars="0" w:right="0" w:rightChars="0"/>
              <w:jc w:val="center"/>
              <w:rPr>
                <w:sz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501" w:type="dxa"/>
            <w:gridSpan w:val="2"/>
          </w:tcPr>
          <w:p>
            <w:pPr>
              <w:pStyle w:val="7"/>
              <w:spacing w:before="46"/>
              <w:ind w:left="32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1156" w:type="dxa"/>
            <w:gridSpan w:val="2"/>
          </w:tcPr>
          <w:p>
            <w:pPr>
              <w:pStyle w:val="7"/>
              <w:spacing w:before="46"/>
              <w:ind w:left="29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842" w:type="dxa"/>
            <w:gridSpan w:val="2"/>
          </w:tcPr>
          <w:p>
            <w:pPr>
              <w:pStyle w:val="7"/>
              <w:spacing w:before="46"/>
              <w:ind w:left="27"/>
              <w:jc w:val="center"/>
              <w:rPr>
                <w:sz w:val="18"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502" w:type="dxa"/>
            <w:gridSpan w:val="2"/>
          </w:tcPr>
          <w:p>
            <w:pPr>
              <w:pStyle w:val="7"/>
              <w:spacing w:before="46"/>
              <w:ind w:left="644" w:right="618"/>
              <w:jc w:val="center"/>
              <w:rPr>
                <w:sz w:val="18"/>
              </w:rPr>
            </w:pPr>
            <w:r>
              <w:rPr>
                <w:sz w:val="18"/>
              </w:rPr>
              <w:t>0%</w:t>
            </w:r>
          </w:p>
        </w:tc>
        <w:tc>
          <w:tcPr>
            <w:tcW w:w="992" w:type="dxa"/>
          </w:tcPr>
          <w:p>
            <w:pPr>
              <w:pStyle w:val="7"/>
              <w:spacing w:before="46"/>
              <w:ind w:left="17"/>
              <w:jc w:val="center"/>
              <w:rPr>
                <w:sz w:val="18"/>
              </w:rPr>
            </w:pPr>
            <w:r>
              <w:rPr>
                <w:sz w:val="18"/>
              </w:rPr>
              <w:t>—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420" w:type="dxa"/>
            <w:vMerge w:val="restart"/>
          </w:tcPr>
          <w:p>
            <w:pPr>
              <w:pStyle w:val="7"/>
              <w:spacing w:before="64" w:line="235" w:lineRule="auto"/>
              <w:ind w:left="129" w:right="88"/>
              <w:jc w:val="both"/>
              <w:rPr>
                <w:sz w:val="18"/>
              </w:rPr>
            </w:pPr>
            <w:r>
              <w:rPr>
                <w:sz w:val="18"/>
              </w:rPr>
              <w:t>年度总体目标</w:t>
            </w:r>
          </w:p>
        </w:tc>
        <w:tc>
          <w:tcPr>
            <w:tcW w:w="4579" w:type="dxa"/>
            <w:gridSpan w:val="6"/>
          </w:tcPr>
          <w:p>
            <w:pPr>
              <w:pStyle w:val="7"/>
              <w:spacing w:before="46"/>
              <w:ind w:left="43" w:right="9"/>
              <w:jc w:val="center"/>
              <w:rPr>
                <w:sz w:val="18"/>
              </w:rPr>
            </w:pPr>
            <w:r>
              <w:rPr>
                <w:sz w:val="18"/>
              </w:rPr>
              <w:t>预期目标</w:t>
            </w:r>
          </w:p>
        </w:tc>
        <w:tc>
          <w:tcPr>
            <w:tcW w:w="4492" w:type="dxa"/>
            <w:gridSpan w:val="7"/>
          </w:tcPr>
          <w:p>
            <w:pPr>
              <w:pStyle w:val="7"/>
              <w:spacing w:before="46"/>
              <w:ind w:left="1688" w:right="1663"/>
              <w:jc w:val="center"/>
              <w:rPr>
                <w:sz w:val="18"/>
              </w:rPr>
            </w:pPr>
            <w:r>
              <w:rPr>
                <w:sz w:val="18"/>
              </w:rPr>
              <w:t>实际完成情况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2" w:hRule="atLeast"/>
        </w:trPr>
        <w:tc>
          <w:tcPr>
            <w:tcW w:w="42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9" w:type="dxa"/>
            <w:gridSpan w:val="6"/>
          </w:tcPr>
          <w:p>
            <w:pPr>
              <w:pStyle w:val="7"/>
              <w:spacing w:before="126" w:line="235" w:lineRule="auto"/>
              <w:ind w:left="136" w:right="9"/>
              <w:jc w:val="center"/>
              <w:rPr>
                <w:sz w:val="18"/>
              </w:rPr>
            </w:pPr>
            <w:r>
              <w:rPr>
                <w:sz w:val="18"/>
              </w:rPr>
              <w:t>目标1：通过打孔注药为主的综合防控措施对20万株光肩星天牛危害的防护林进行防治；</w:t>
            </w:r>
          </w:p>
          <w:p>
            <w:pPr>
              <w:pStyle w:val="7"/>
              <w:spacing w:line="235" w:lineRule="auto"/>
              <w:ind w:left="45" w:right="9"/>
              <w:jc w:val="center"/>
              <w:rPr>
                <w:sz w:val="18"/>
              </w:rPr>
            </w:pPr>
            <w:r>
              <w:rPr>
                <w:sz w:val="18"/>
              </w:rPr>
              <w:t>目标2：通过光肩星天防治使牛虫口减退率达60%以上，有效遏制光肩星天牛危害及传播蔓延。</w:t>
            </w:r>
          </w:p>
        </w:tc>
        <w:tc>
          <w:tcPr>
            <w:tcW w:w="4492" w:type="dxa"/>
            <w:gridSpan w:val="7"/>
          </w:tcPr>
          <w:p>
            <w:pPr>
              <w:pStyle w:val="7"/>
              <w:rPr>
                <w:sz w:val="18"/>
              </w:rPr>
            </w:pPr>
          </w:p>
          <w:p>
            <w:pPr>
              <w:pStyle w:val="7"/>
              <w:spacing w:before="122" w:line="235" w:lineRule="auto"/>
              <w:ind w:left="1799" w:right="58" w:hanging="1713"/>
              <w:rPr>
                <w:sz w:val="18"/>
              </w:rPr>
            </w:pPr>
            <w:r>
              <w:rPr>
                <w:sz w:val="18"/>
              </w:rPr>
              <w:t>项目已购置光肩星天牛天敌10万元，剩余项目将在2020 年实施完毕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420" w:type="dxa"/>
            <w:vMerge w:val="restart"/>
          </w:tcPr>
          <w:p>
            <w:pPr>
              <w:pStyle w:val="7"/>
              <w:rPr>
                <w:sz w:val="18"/>
              </w:rPr>
            </w:pPr>
          </w:p>
          <w:p>
            <w:pPr>
              <w:pStyle w:val="7"/>
              <w:rPr>
                <w:sz w:val="18"/>
              </w:rPr>
            </w:pPr>
          </w:p>
          <w:p>
            <w:pPr>
              <w:pStyle w:val="7"/>
              <w:rPr>
                <w:sz w:val="18"/>
              </w:rPr>
            </w:pPr>
          </w:p>
          <w:p>
            <w:pPr>
              <w:pStyle w:val="7"/>
              <w:rPr>
                <w:sz w:val="18"/>
              </w:rPr>
            </w:pPr>
          </w:p>
          <w:p>
            <w:pPr>
              <w:pStyle w:val="7"/>
              <w:rPr>
                <w:sz w:val="18"/>
              </w:rPr>
            </w:pPr>
          </w:p>
          <w:p>
            <w:pPr>
              <w:pStyle w:val="7"/>
              <w:rPr>
                <w:sz w:val="18"/>
              </w:rPr>
            </w:pPr>
          </w:p>
          <w:p>
            <w:pPr>
              <w:pStyle w:val="7"/>
              <w:rPr>
                <w:sz w:val="18"/>
              </w:rPr>
            </w:pPr>
          </w:p>
          <w:p>
            <w:pPr>
              <w:pStyle w:val="7"/>
              <w:rPr>
                <w:sz w:val="18"/>
              </w:rPr>
            </w:pPr>
          </w:p>
          <w:p>
            <w:pPr>
              <w:pStyle w:val="7"/>
              <w:rPr>
                <w:sz w:val="18"/>
              </w:rPr>
            </w:pPr>
          </w:p>
          <w:p>
            <w:pPr>
              <w:pStyle w:val="7"/>
              <w:rPr>
                <w:sz w:val="18"/>
              </w:rPr>
            </w:pPr>
          </w:p>
          <w:p>
            <w:pPr>
              <w:pStyle w:val="7"/>
              <w:rPr>
                <w:sz w:val="18"/>
              </w:rPr>
            </w:pPr>
          </w:p>
          <w:p>
            <w:pPr>
              <w:pStyle w:val="7"/>
              <w:rPr>
                <w:sz w:val="18"/>
              </w:rPr>
            </w:pPr>
          </w:p>
          <w:p>
            <w:pPr>
              <w:pStyle w:val="7"/>
              <w:rPr>
                <w:sz w:val="18"/>
              </w:rPr>
            </w:pPr>
          </w:p>
          <w:p>
            <w:pPr>
              <w:pStyle w:val="7"/>
              <w:rPr>
                <w:sz w:val="18"/>
              </w:rPr>
            </w:pPr>
          </w:p>
          <w:p>
            <w:pPr>
              <w:pStyle w:val="7"/>
              <w:rPr>
                <w:sz w:val="18"/>
              </w:rPr>
            </w:pPr>
          </w:p>
          <w:p>
            <w:pPr>
              <w:pStyle w:val="7"/>
              <w:spacing w:before="118" w:line="235" w:lineRule="auto"/>
              <w:ind w:left="129" w:right="88"/>
              <w:jc w:val="both"/>
              <w:rPr>
                <w:sz w:val="18"/>
              </w:rPr>
            </w:pPr>
            <w:r>
              <w:rPr>
                <w:sz w:val="18"/>
              </w:rPr>
              <w:t>绩效指标</w:t>
            </w:r>
          </w:p>
        </w:tc>
        <w:tc>
          <w:tcPr>
            <w:tcW w:w="466" w:type="dxa"/>
            <w:vMerge w:val="restart"/>
          </w:tcPr>
          <w:p>
            <w:pPr>
              <w:pStyle w:val="7"/>
              <w:spacing w:before="83" w:line="235" w:lineRule="auto"/>
              <w:ind w:left="61" w:right="22"/>
              <w:rPr>
                <w:sz w:val="18"/>
              </w:rPr>
            </w:pPr>
            <w:r>
              <w:rPr>
                <w:sz w:val="18"/>
              </w:rPr>
              <w:t>一级指标</w:t>
            </w:r>
          </w:p>
        </w:tc>
        <w:tc>
          <w:tcPr>
            <w:tcW w:w="1080" w:type="dxa"/>
            <w:vMerge w:val="restart"/>
          </w:tcPr>
          <w:p>
            <w:pPr>
              <w:pStyle w:val="7"/>
              <w:rPr>
                <w:sz w:val="15"/>
              </w:rPr>
            </w:pPr>
          </w:p>
          <w:p>
            <w:pPr>
              <w:pStyle w:val="7"/>
              <w:spacing w:before="1"/>
              <w:ind w:left="188"/>
              <w:rPr>
                <w:sz w:val="18"/>
              </w:rPr>
            </w:pPr>
            <w:r>
              <w:rPr>
                <w:sz w:val="18"/>
              </w:rPr>
              <w:t>二级指标</w:t>
            </w:r>
          </w:p>
        </w:tc>
        <w:tc>
          <w:tcPr>
            <w:tcW w:w="2298" w:type="dxa"/>
            <w:gridSpan w:val="3"/>
            <w:vMerge w:val="restart"/>
          </w:tcPr>
          <w:p>
            <w:pPr>
              <w:pStyle w:val="7"/>
              <w:rPr>
                <w:sz w:val="15"/>
              </w:rPr>
            </w:pPr>
          </w:p>
          <w:p>
            <w:pPr>
              <w:pStyle w:val="7"/>
              <w:spacing w:before="1"/>
              <w:ind w:left="775" w:right="742"/>
              <w:jc w:val="center"/>
              <w:rPr>
                <w:sz w:val="18"/>
              </w:rPr>
            </w:pPr>
            <w:r>
              <w:rPr>
                <w:sz w:val="18"/>
              </w:rPr>
              <w:t>三级指标</w:t>
            </w:r>
          </w:p>
        </w:tc>
        <w:tc>
          <w:tcPr>
            <w:tcW w:w="735" w:type="dxa"/>
          </w:tcPr>
          <w:p>
            <w:pPr>
              <w:pStyle w:val="7"/>
              <w:spacing w:before="46"/>
              <w:ind w:right="158"/>
              <w:jc w:val="right"/>
              <w:rPr>
                <w:sz w:val="18"/>
              </w:rPr>
            </w:pPr>
            <w:r>
              <w:rPr>
                <w:sz w:val="18"/>
              </w:rPr>
              <w:t>年度</w:t>
            </w:r>
          </w:p>
        </w:tc>
        <w:tc>
          <w:tcPr>
            <w:tcW w:w="735" w:type="dxa"/>
          </w:tcPr>
          <w:p>
            <w:pPr>
              <w:pStyle w:val="7"/>
              <w:spacing w:before="46"/>
              <w:ind w:left="80" w:right="52"/>
              <w:jc w:val="center"/>
              <w:rPr>
                <w:sz w:val="18"/>
              </w:rPr>
            </w:pPr>
            <w:r>
              <w:rPr>
                <w:sz w:val="18"/>
              </w:rPr>
              <w:t>实际</w:t>
            </w:r>
          </w:p>
        </w:tc>
        <w:tc>
          <w:tcPr>
            <w:tcW w:w="842" w:type="dxa"/>
            <w:gridSpan w:val="2"/>
            <w:vMerge w:val="restart"/>
          </w:tcPr>
          <w:p>
            <w:pPr>
              <w:pStyle w:val="7"/>
              <w:rPr>
                <w:sz w:val="15"/>
              </w:rPr>
            </w:pPr>
          </w:p>
          <w:p>
            <w:pPr>
              <w:pStyle w:val="7"/>
              <w:spacing w:before="1"/>
              <w:ind w:left="246"/>
              <w:rPr>
                <w:sz w:val="18"/>
              </w:rPr>
            </w:pPr>
            <w:r>
              <w:rPr>
                <w:sz w:val="18"/>
              </w:rPr>
              <w:t>分值</w:t>
            </w:r>
          </w:p>
        </w:tc>
        <w:tc>
          <w:tcPr>
            <w:tcW w:w="842" w:type="dxa"/>
            <w:gridSpan w:val="2"/>
            <w:vMerge w:val="restart"/>
          </w:tcPr>
          <w:p>
            <w:pPr>
              <w:pStyle w:val="7"/>
              <w:rPr>
                <w:sz w:val="15"/>
              </w:rPr>
            </w:pPr>
          </w:p>
          <w:p>
            <w:pPr>
              <w:pStyle w:val="7"/>
              <w:spacing w:before="1"/>
              <w:ind w:left="244"/>
              <w:rPr>
                <w:sz w:val="18"/>
              </w:rPr>
            </w:pPr>
            <w:r>
              <w:rPr>
                <w:sz w:val="18"/>
              </w:rPr>
              <w:t>得分</w:t>
            </w:r>
          </w:p>
        </w:tc>
        <w:tc>
          <w:tcPr>
            <w:tcW w:w="2073" w:type="dxa"/>
            <w:gridSpan w:val="2"/>
            <w:vMerge w:val="restart"/>
          </w:tcPr>
          <w:p>
            <w:pPr>
              <w:pStyle w:val="7"/>
              <w:rPr>
                <w:sz w:val="15"/>
              </w:rPr>
            </w:pPr>
          </w:p>
          <w:p>
            <w:pPr>
              <w:pStyle w:val="7"/>
              <w:spacing w:before="1"/>
              <w:ind w:left="45"/>
              <w:rPr>
                <w:sz w:val="18"/>
              </w:rPr>
            </w:pPr>
            <w:r>
              <w:rPr>
                <w:sz w:val="18"/>
              </w:rPr>
              <w:t>偏差原因分析及改进措施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42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98" w:type="dxa"/>
            <w:gridSpan w:val="3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5" w:type="dxa"/>
          </w:tcPr>
          <w:p>
            <w:pPr>
              <w:pStyle w:val="7"/>
              <w:spacing w:before="31" w:line="221" w:lineRule="exact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指标值</w:t>
            </w:r>
          </w:p>
        </w:tc>
        <w:tc>
          <w:tcPr>
            <w:tcW w:w="735" w:type="dxa"/>
          </w:tcPr>
          <w:p>
            <w:pPr>
              <w:pStyle w:val="7"/>
              <w:spacing w:before="31" w:line="221" w:lineRule="exact"/>
              <w:ind w:left="82" w:right="52"/>
              <w:jc w:val="center"/>
              <w:rPr>
                <w:sz w:val="18"/>
              </w:rPr>
            </w:pPr>
            <w:r>
              <w:rPr>
                <w:sz w:val="18"/>
              </w:rPr>
              <w:t>完成值</w:t>
            </w:r>
          </w:p>
        </w:tc>
        <w:tc>
          <w:tcPr>
            <w:tcW w:w="842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3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</w:trPr>
        <w:tc>
          <w:tcPr>
            <w:tcW w:w="42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6" w:type="dxa"/>
            <w:vMerge w:val="restart"/>
          </w:tcPr>
          <w:p>
            <w:pPr>
              <w:pStyle w:val="7"/>
              <w:rPr>
                <w:sz w:val="18"/>
              </w:rPr>
            </w:pPr>
          </w:p>
          <w:p>
            <w:pPr>
              <w:pStyle w:val="7"/>
              <w:rPr>
                <w:sz w:val="18"/>
              </w:rPr>
            </w:pPr>
          </w:p>
          <w:p>
            <w:pPr>
              <w:pStyle w:val="7"/>
              <w:rPr>
                <w:sz w:val="18"/>
              </w:rPr>
            </w:pPr>
          </w:p>
          <w:p>
            <w:pPr>
              <w:pStyle w:val="7"/>
              <w:rPr>
                <w:sz w:val="18"/>
              </w:rPr>
            </w:pPr>
          </w:p>
          <w:p>
            <w:pPr>
              <w:pStyle w:val="7"/>
              <w:rPr>
                <w:sz w:val="18"/>
              </w:rPr>
            </w:pPr>
          </w:p>
          <w:p>
            <w:pPr>
              <w:pStyle w:val="7"/>
              <w:rPr>
                <w:sz w:val="26"/>
              </w:rPr>
            </w:pPr>
          </w:p>
          <w:p>
            <w:pPr>
              <w:pStyle w:val="7"/>
              <w:spacing w:before="1" w:line="235" w:lineRule="auto"/>
              <w:ind w:left="61" w:right="22"/>
              <w:rPr>
                <w:sz w:val="18"/>
              </w:rPr>
            </w:pPr>
            <w:r>
              <w:rPr>
                <w:sz w:val="18"/>
              </w:rPr>
              <w:t>产出指标</w:t>
            </w:r>
          </w:p>
        </w:tc>
        <w:tc>
          <w:tcPr>
            <w:tcW w:w="1080" w:type="dxa"/>
            <w:vMerge w:val="restart"/>
          </w:tcPr>
          <w:p>
            <w:pPr>
              <w:pStyle w:val="7"/>
              <w:rPr>
                <w:sz w:val="18"/>
              </w:rPr>
            </w:pPr>
          </w:p>
          <w:p>
            <w:pPr>
              <w:pStyle w:val="7"/>
              <w:rPr>
                <w:sz w:val="18"/>
              </w:rPr>
            </w:pPr>
          </w:p>
          <w:p>
            <w:pPr>
              <w:pStyle w:val="7"/>
              <w:spacing w:before="10"/>
              <w:rPr>
                <w:sz w:val="20"/>
              </w:rPr>
            </w:pPr>
          </w:p>
          <w:p>
            <w:pPr>
              <w:pStyle w:val="7"/>
              <w:ind w:left="188"/>
              <w:rPr>
                <w:sz w:val="18"/>
              </w:rPr>
            </w:pPr>
            <w:r>
              <w:rPr>
                <w:sz w:val="18"/>
              </w:rPr>
              <w:t>数量指标</w:t>
            </w:r>
          </w:p>
        </w:tc>
        <w:tc>
          <w:tcPr>
            <w:tcW w:w="2298" w:type="dxa"/>
            <w:gridSpan w:val="3"/>
          </w:tcPr>
          <w:p>
            <w:pPr>
              <w:pStyle w:val="7"/>
              <w:spacing w:before="9"/>
              <w:rPr>
                <w:sz w:val="16"/>
              </w:rPr>
            </w:pPr>
          </w:p>
          <w:p>
            <w:pPr>
              <w:pStyle w:val="7"/>
              <w:spacing w:line="228" w:lineRule="exact"/>
              <w:ind w:left="37"/>
              <w:rPr>
                <w:sz w:val="18"/>
              </w:rPr>
            </w:pPr>
            <w:r>
              <w:rPr>
                <w:sz w:val="18"/>
              </w:rPr>
              <w:t>光肩星天牛防治树木株数</w:t>
            </w:r>
          </w:p>
          <w:p>
            <w:pPr>
              <w:pStyle w:val="7"/>
              <w:spacing w:line="228" w:lineRule="exact"/>
              <w:ind w:left="37"/>
              <w:rPr>
                <w:sz w:val="18"/>
              </w:rPr>
            </w:pPr>
            <w:r>
              <w:rPr>
                <w:sz w:val="18"/>
              </w:rPr>
              <w:t>（万株）</w:t>
            </w:r>
          </w:p>
        </w:tc>
        <w:tc>
          <w:tcPr>
            <w:tcW w:w="735" w:type="dxa"/>
          </w:tcPr>
          <w:p>
            <w:pPr>
              <w:pStyle w:val="7"/>
              <w:spacing w:before="6"/>
              <w:rPr>
                <w:sz w:val="25"/>
              </w:rPr>
            </w:pPr>
          </w:p>
          <w:p>
            <w:pPr>
              <w:pStyle w:val="7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≥7.5</w:t>
            </w:r>
          </w:p>
        </w:tc>
        <w:tc>
          <w:tcPr>
            <w:tcW w:w="735" w:type="dxa"/>
          </w:tcPr>
          <w:p>
            <w:pPr>
              <w:pStyle w:val="7"/>
              <w:spacing w:before="6"/>
              <w:rPr>
                <w:sz w:val="25"/>
              </w:rPr>
            </w:pPr>
          </w:p>
          <w:p>
            <w:pPr>
              <w:pStyle w:val="7"/>
              <w:ind w:left="32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842" w:type="dxa"/>
            <w:gridSpan w:val="2"/>
          </w:tcPr>
          <w:p>
            <w:pPr>
              <w:pStyle w:val="7"/>
              <w:spacing w:before="6"/>
              <w:rPr>
                <w:sz w:val="25"/>
              </w:rPr>
            </w:pPr>
          </w:p>
          <w:p>
            <w:pPr>
              <w:pStyle w:val="7"/>
              <w:ind w:left="314" w:right="284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842" w:type="dxa"/>
            <w:gridSpan w:val="2"/>
          </w:tcPr>
          <w:p>
            <w:pPr>
              <w:pStyle w:val="7"/>
              <w:spacing w:before="6"/>
              <w:rPr>
                <w:sz w:val="25"/>
              </w:rPr>
            </w:pPr>
          </w:p>
          <w:p>
            <w:pPr>
              <w:pStyle w:val="7"/>
              <w:ind w:left="25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2073" w:type="dxa"/>
            <w:gridSpan w:val="2"/>
          </w:tcPr>
          <w:p>
            <w:pPr>
              <w:pStyle w:val="7"/>
              <w:spacing w:before="105" w:line="235" w:lineRule="auto"/>
              <w:ind w:left="45" w:right="25"/>
              <w:jc w:val="center"/>
              <w:rPr>
                <w:sz w:val="18"/>
              </w:rPr>
            </w:pPr>
            <w:r>
              <w:rPr>
                <w:sz w:val="18"/>
              </w:rPr>
              <w:t>进一步加强病虫害防治进度、有效遏制光肩星天牛危害及传播蔓延。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1" w:hRule="atLeast"/>
        </w:trPr>
        <w:tc>
          <w:tcPr>
            <w:tcW w:w="42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98" w:type="dxa"/>
            <w:gridSpan w:val="3"/>
          </w:tcPr>
          <w:p>
            <w:pPr>
              <w:pStyle w:val="7"/>
              <w:spacing w:before="10"/>
              <w:rPr>
                <w:sz w:val="13"/>
              </w:rPr>
            </w:pPr>
          </w:p>
          <w:p>
            <w:pPr>
              <w:pStyle w:val="7"/>
              <w:spacing w:before="1" w:line="235" w:lineRule="auto"/>
              <w:ind w:left="37" w:right="78"/>
              <w:rPr>
                <w:sz w:val="18"/>
              </w:rPr>
            </w:pPr>
            <w:r>
              <w:rPr>
                <w:sz w:val="18"/>
              </w:rPr>
              <w:t>光肩星天牛打孔注药树木株数（万株）</w:t>
            </w:r>
          </w:p>
        </w:tc>
        <w:tc>
          <w:tcPr>
            <w:tcW w:w="735" w:type="dxa"/>
          </w:tcPr>
          <w:p>
            <w:pPr>
              <w:pStyle w:val="7"/>
              <w:spacing w:before="3"/>
              <w:rPr>
                <w:sz w:val="22"/>
              </w:rPr>
            </w:pPr>
          </w:p>
          <w:p>
            <w:pPr>
              <w:pStyle w:val="7"/>
              <w:spacing w:before="1"/>
              <w:ind w:right="157"/>
              <w:jc w:val="right"/>
              <w:rPr>
                <w:sz w:val="18"/>
              </w:rPr>
            </w:pPr>
            <w:r>
              <w:rPr>
                <w:sz w:val="18"/>
              </w:rPr>
              <w:t>13.3</w:t>
            </w:r>
          </w:p>
        </w:tc>
        <w:tc>
          <w:tcPr>
            <w:tcW w:w="735" w:type="dxa"/>
          </w:tcPr>
          <w:p>
            <w:pPr>
              <w:pStyle w:val="7"/>
              <w:spacing w:before="3"/>
              <w:rPr>
                <w:sz w:val="22"/>
              </w:rPr>
            </w:pPr>
          </w:p>
          <w:p>
            <w:pPr>
              <w:pStyle w:val="7"/>
              <w:spacing w:before="1"/>
              <w:ind w:left="82" w:right="51"/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842" w:type="dxa"/>
            <w:gridSpan w:val="2"/>
          </w:tcPr>
          <w:p>
            <w:pPr>
              <w:pStyle w:val="7"/>
              <w:spacing w:before="3"/>
              <w:rPr>
                <w:sz w:val="22"/>
              </w:rPr>
            </w:pPr>
          </w:p>
          <w:p>
            <w:pPr>
              <w:pStyle w:val="7"/>
              <w:spacing w:before="1"/>
              <w:ind w:left="314" w:right="284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842" w:type="dxa"/>
            <w:gridSpan w:val="2"/>
          </w:tcPr>
          <w:p>
            <w:pPr>
              <w:pStyle w:val="7"/>
              <w:spacing w:before="3"/>
              <w:rPr>
                <w:sz w:val="22"/>
              </w:rPr>
            </w:pPr>
          </w:p>
          <w:p>
            <w:pPr>
              <w:pStyle w:val="7"/>
              <w:spacing w:before="1"/>
              <w:ind w:left="287"/>
              <w:rPr>
                <w:sz w:val="18"/>
              </w:rPr>
            </w:pPr>
            <w:r>
              <w:rPr>
                <w:sz w:val="18"/>
              </w:rPr>
              <w:t>8.3</w:t>
            </w:r>
          </w:p>
        </w:tc>
        <w:tc>
          <w:tcPr>
            <w:tcW w:w="2073" w:type="dxa"/>
            <w:gridSpan w:val="2"/>
          </w:tcPr>
          <w:p>
            <w:pPr>
              <w:pStyle w:val="7"/>
              <w:spacing w:before="64" w:line="235" w:lineRule="auto"/>
              <w:ind w:left="45" w:right="25"/>
              <w:jc w:val="center"/>
              <w:rPr>
                <w:sz w:val="18"/>
              </w:rPr>
            </w:pPr>
            <w:r>
              <w:rPr>
                <w:sz w:val="18"/>
              </w:rPr>
              <w:t>进一步加强病虫害防治进度、有效遏制光肩星天牛危害及传播蔓延。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</w:trPr>
        <w:tc>
          <w:tcPr>
            <w:tcW w:w="42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</w:tcPr>
          <w:p>
            <w:pPr>
              <w:pStyle w:val="7"/>
              <w:spacing w:before="2"/>
              <w:rPr>
                <w:sz w:val="18"/>
              </w:rPr>
            </w:pPr>
          </w:p>
          <w:p>
            <w:pPr>
              <w:pStyle w:val="7"/>
              <w:ind w:left="168" w:right="131"/>
              <w:jc w:val="center"/>
              <w:rPr>
                <w:sz w:val="18"/>
              </w:rPr>
            </w:pPr>
            <w:r>
              <w:rPr>
                <w:sz w:val="18"/>
              </w:rPr>
              <w:t>质量指标</w:t>
            </w:r>
          </w:p>
        </w:tc>
        <w:tc>
          <w:tcPr>
            <w:tcW w:w="2298" w:type="dxa"/>
            <w:gridSpan w:val="3"/>
          </w:tcPr>
          <w:p>
            <w:pPr>
              <w:pStyle w:val="7"/>
              <w:spacing w:before="2"/>
              <w:rPr>
                <w:sz w:val="18"/>
              </w:rPr>
            </w:pPr>
          </w:p>
          <w:p>
            <w:pPr>
              <w:pStyle w:val="7"/>
              <w:ind w:left="37"/>
              <w:rPr>
                <w:sz w:val="18"/>
              </w:rPr>
            </w:pPr>
            <w:r>
              <w:rPr>
                <w:sz w:val="18"/>
              </w:rPr>
              <w:t>对林木天牛防治覆盖率</w:t>
            </w:r>
          </w:p>
        </w:tc>
        <w:tc>
          <w:tcPr>
            <w:tcW w:w="735" w:type="dxa"/>
          </w:tcPr>
          <w:p>
            <w:pPr>
              <w:pStyle w:val="7"/>
              <w:spacing w:before="2"/>
              <w:rPr>
                <w:sz w:val="18"/>
              </w:rPr>
            </w:pPr>
          </w:p>
          <w:p>
            <w:pPr>
              <w:pStyle w:val="7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≥90%</w:t>
            </w:r>
          </w:p>
        </w:tc>
        <w:tc>
          <w:tcPr>
            <w:tcW w:w="735" w:type="dxa"/>
          </w:tcPr>
          <w:p>
            <w:pPr>
              <w:pStyle w:val="7"/>
              <w:spacing w:before="2"/>
              <w:rPr>
                <w:sz w:val="18"/>
              </w:rPr>
            </w:pPr>
          </w:p>
          <w:p>
            <w:pPr>
              <w:pStyle w:val="7"/>
              <w:ind w:left="82" w:right="50"/>
              <w:jc w:val="center"/>
              <w:rPr>
                <w:sz w:val="18"/>
              </w:rPr>
            </w:pPr>
            <w:r>
              <w:rPr>
                <w:sz w:val="18"/>
              </w:rPr>
              <w:t>80%</w:t>
            </w:r>
          </w:p>
        </w:tc>
        <w:tc>
          <w:tcPr>
            <w:tcW w:w="842" w:type="dxa"/>
            <w:gridSpan w:val="2"/>
          </w:tcPr>
          <w:p>
            <w:pPr>
              <w:pStyle w:val="7"/>
              <w:spacing w:before="2"/>
              <w:rPr>
                <w:sz w:val="18"/>
              </w:rPr>
            </w:pPr>
          </w:p>
          <w:p>
            <w:pPr>
              <w:pStyle w:val="7"/>
              <w:ind w:left="314" w:right="284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842" w:type="dxa"/>
            <w:gridSpan w:val="2"/>
          </w:tcPr>
          <w:p>
            <w:pPr>
              <w:pStyle w:val="7"/>
              <w:spacing w:before="2"/>
              <w:rPr>
                <w:sz w:val="18"/>
              </w:rPr>
            </w:pPr>
          </w:p>
          <w:p>
            <w:pPr>
              <w:pStyle w:val="7"/>
              <w:ind w:left="25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2073" w:type="dxa"/>
            <w:gridSpan w:val="2"/>
          </w:tcPr>
          <w:p>
            <w:pPr>
              <w:pStyle w:val="7"/>
              <w:spacing w:before="15" w:line="232" w:lineRule="auto"/>
              <w:ind w:left="45" w:right="25"/>
              <w:jc w:val="center"/>
              <w:rPr>
                <w:sz w:val="18"/>
              </w:rPr>
            </w:pPr>
            <w:r>
              <w:rPr>
                <w:sz w:val="18"/>
              </w:rPr>
              <w:t>进一步加强病虫害防治进度、有效遏制光肩星天牛</w:t>
            </w:r>
          </w:p>
          <w:p>
            <w:pPr>
              <w:pStyle w:val="7"/>
              <w:spacing w:line="193" w:lineRule="exact"/>
              <w:ind w:left="45" w:right="25"/>
              <w:jc w:val="center"/>
              <w:rPr>
                <w:sz w:val="18"/>
              </w:rPr>
            </w:pPr>
            <w:r>
              <w:rPr>
                <w:sz w:val="18"/>
              </w:rPr>
              <w:t>危害及传播蔓延。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42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</w:tcPr>
          <w:p>
            <w:pPr>
              <w:pStyle w:val="7"/>
              <w:spacing w:before="1"/>
              <w:rPr>
                <w:sz w:val="19"/>
              </w:rPr>
            </w:pPr>
          </w:p>
          <w:p>
            <w:pPr>
              <w:pStyle w:val="7"/>
              <w:ind w:left="168" w:right="131"/>
              <w:jc w:val="center"/>
              <w:rPr>
                <w:sz w:val="18"/>
              </w:rPr>
            </w:pPr>
            <w:r>
              <w:rPr>
                <w:sz w:val="18"/>
              </w:rPr>
              <w:t>时效指标</w:t>
            </w:r>
          </w:p>
        </w:tc>
        <w:tc>
          <w:tcPr>
            <w:tcW w:w="2298" w:type="dxa"/>
            <w:gridSpan w:val="3"/>
          </w:tcPr>
          <w:p>
            <w:pPr>
              <w:pStyle w:val="7"/>
              <w:spacing w:before="1"/>
              <w:rPr>
                <w:sz w:val="19"/>
              </w:rPr>
            </w:pPr>
          </w:p>
          <w:p>
            <w:pPr>
              <w:pStyle w:val="7"/>
              <w:ind w:left="37"/>
              <w:rPr>
                <w:sz w:val="18"/>
              </w:rPr>
            </w:pPr>
            <w:r>
              <w:rPr>
                <w:sz w:val="18"/>
              </w:rPr>
              <w:t>防治当期任务完成及时性</w:t>
            </w:r>
          </w:p>
        </w:tc>
        <w:tc>
          <w:tcPr>
            <w:tcW w:w="735" w:type="dxa"/>
          </w:tcPr>
          <w:p>
            <w:pPr>
              <w:pStyle w:val="7"/>
              <w:spacing w:before="1"/>
              <w:rPr>
                <w:sz w:val="19"/>
              </w:rPr>
            </w:pPr>
          </w:p>
          <w:p>
            <w:pPr>
              <w:pStyle w:val="7"/>
              <w:ind w:right="158"/>
              <w:jc w:val="right"/>
              <w:rPr>
                <w:sz w:val="18"/>
              </w:rPr>
            </w:pPr>
            <w:r>
              <w:rPr>
                <w:sz w:val="18"/>
              </w:rPr>
              <w:t>及时</w:t>
            </w:r>
          </w:p>
        </w:tc>
        <w:tc>
          <w:tcPr>
            <w:tcW w:w="735" w:type="dxa"/>
          </w:tcPr>
          <w:p>
            <w:pPr>
              <w:pStyle w:val="7"/>
              <w:spacing w:before="1"/>
              <w:rPr>
                <w:sz w:val="19"/>
              </w:rPr>
            </w:pPr>
          </w:p>
          <w:p>
            <w:pPr>
              <w:pStyle w:val="7"/>
              <w:ind w:left="82" w:right="50"/>
              <w:jc w:val="center"/>
              <w:rPr>
                <w:sz w:val="18"/>
              </w:rPr>
            </w:pPr>
            <w:r>
              <w:rPr>
                <w:sz w:val="18"/>
              </w:rPr>
              <w:t>70%</w:t>
            </w:r>
          </w:p>
        </w:tc>
        <w:tc>
          <w:tcPr>
            <w:tcW w:w="842" w:type="dxa"/>
            <w:gridSpan w:val="2"/>
          </w:tcPr>
          <w:p>
            <w:pPr>
              <w:pStyle w:val="7"/>
              <w:spacing w:before="1"/>
              <w:rPr>
                <w:sz w:val="19"/>
              </w:rPr>
            </w:pPr>
          </w:p>
          <w:p>
            <w:pPr>
              <w:pStyle w:val="7"/>
              <w:ind w:left="314" w:right="284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842" w:type="dxa"/>
            <w:gridSpan w:val="2"/>
          </w:tcPr>
          <w:p>
            <w:pPr>
              <w:pStyle w:val="7"/>
              <w:spacing w:before="1"/>
              <w:rPr>
                <w:sz w:val="19"/>
              </w:rPr>
            </w:pPr>
          </w:p>
          <w:p>
            <w:pPr>
              <w:pStyle w:val="7"/>
              <w:ind w:left="25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2073" w:type="dxa"/>
            <w:gridSpan w:val="2"/>
          </w:tcPr>
          <w:p>
            <w:pPr>
              <w:pStyle w:val="7"/>
              <w:spacing w:before="23" w:line="235" w:lineRule="auto"/>
              <w:ind w:left="45" w:right="25"/>
              <w:jc w:val="center"/>
              <w:rPr>
                <w:sz w:val="18"/>
              </w:rPr>
            </w:pPr>
            <w:r>
              <w:rPr>
                <w:sz w:val="18"/>
              </w:rPr>
              <w:t>进一步加强病虫害防治进度、有效遏制光肩星天牛</w:t>
            </w:r>
          </w:p>
          <w:p>
            <w:pPr>
              <w:pStyle w:val="7"/>
              <w:spacing w:line="204" w:lineRule="exact"/>
              <w:ind w:left="45" w:right="25"/>
              <w:jc w:val="center"/>
              <w:rPr>
                <w:sz w:val="18"/>
              </w:rPr>
            </w:pPr>
            <w:r>
              <w:rPr>
                <w:sz w:val="18"/>
              </w:rPr>
              <w:t>危害及传播蔓延。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42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</w:tcPr>
          <w:p>
            <w:pPr>
              <w:pStyle w:val="7"/>
              <w:spacing w:before="46"/>
              <w:ind w:left="168" w:right="131"/>
              <w:jc w:val="center"/>
              <w:rPr>
                <w:sz w:val="18"/>
              </w:rPr>
            </w:pPr>
            <w:r>
              <w:rPr>
                <w:sz w:val="18"/>
              </w:rPr>
              <w:t>成本指标</w:t>
            </w:r>
          </w:p>
        </w:tc>
        <w:tc>
          <w:tcPr>
            <w:tcW w:w="2298" w:type="dxa"/>
            <w:gridSpan w:val="3"/>
          </w:tcPr>
          <w:p>
            <w:pPr>
              <w:pStyle w:val="7"/>
              <w:spacing w:line="229" w:lineRule="exact"/>
              <w:ind w:left="37"/>
              <w:rPr>
                <w:sz w:val="18"/>
              </w:rPr>
            </w:pPr>
            <w:r>
              <w:rPr>
                <w:sz w:val="18"/>
              </w:rPr>
              <w:t>光肩星天牛防治成本（元/</w:t>
            </w:r>
          </w:p>
        </w:tc>
        <w:tc>
          <w:tcPr>
            <w:tcW w:w="735" w:type="dxa"/>
          </w:tcPr>
          <w:p>
            <w:pPr>
              <w:pStyle w:val="7"/>
              <w:spacing w:before="46"/>
              <w:ind w:left="34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735" w:type="dxa"/>
          </w:tcPr>
          <w:p>
            <w:pPr>
              <w:pStyle w:val="7"/>
              <w:spacing w:before="46"/>
              <w:ind w:left="32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842" w:type="dxa"/>
            <w:gridSpan w:val="2"/>
          </w:tcPr>
          <w:p>
            <w:pPr>
              <w:pStyle w:val="7"/>
              <w:spacing w:before="46"/>
              <w:ind w:left="314" w:right="284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842" w:type="dxa"/>
            <w:gridSpan w:val="2"/>
          </w:tcPr>
          <w:p>
            <w:pPr>
              <w:pStyle w:val="7"/>
              <w:spacing w:before="46"/>
              <w:ind w:left="312" w:right="286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2073" w:type="dxa"/>
            <w:gridSpan w:val="2"/>
          </w:tcPr>
          <w:p>
            <w:pPr>
              <w:pStyle w:val="7"/>
              <w:spacing w:before="46"/>
              <w:ind w:left="18"/>
              <w:jc w:val="center"/>
              <w:rPr>
                <w:sz w:val="18"/>
              </w:rPr>
            </w:pPr>
            <w:r>
              <w:rPr>
                <w:sz w:val="18"/>
              </w:rPr>
              <w:t>无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42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6" w:type="dxa"/>
            <w:vMerge w:val="restart"/>
          </w:tcPr>
          <w:p>
            <w:pPr>
              <w:pStyle w:val="7"/>
              <w:rPr>
                <w:sz w:val="18"/>
              </w:rPr>
            </w:pPr>
          </w:p>
          <w:p>
            <w:pPr>
              <w:pStyle w:val="7"/>
              <w:rPr>
                <w:sz w:val="18"/>
              </w:rPr>
            </w:pPr>
          </w:p>
          <w:p>
            <w:pPr>
              <w:pStyle w:val="7"/>
              <w:rPr>
                <w:sz w:val="18"/>
              </w:rPr>
            </w:pPr>
          </w:p>
          <w:p>
            <w:pPr>
              <w:pStyle w:val="7"/>
              <w:rPr>
                <w:sz w:val="18"/>
              </w:rPr>
            </w:pPr>
          </w:p>
          <w:p>
            <w:pPr>
              <w:pStyle w:val="7"/>
              <w:rPr>
                <w:sz w:val="18"/>
              </w:rPr>
            </w:pPr>
          </w:p>
          <w:p>
            <w:pPr>
              <w:pStyle w:val="7"/>
              <w:spacing w:before="4"/>
              <w:rPr>
                <w:sz w:val="22"/>
              </w:rPr>
            </w:pPr>
          </w:p>
          <w:p>
            <w:pPr>
              <w:pStyle w:val="7"/>
              <w:spacing w:line="235" w:lineRule="auto"/>
              <w:ind w:left="61" w:right="22"/>
              <w:rPr>
                <w:sz w:val="18"/>
              </w:rPr>
            </w:pPr>
            <w:r>
              <w:rPr>
                <w:sz w:val="18"/>
              </w:rPr>
              <w:t>效益指标</w:t>
            </w:r>
          </w:p>
        </w:tc>
        <w:tc>
          <w:tcPr>
            <w:tcW w:w="1080" w:type="dxa"/>
          </w:tcPr>
          <w:p>
            <w:pPr>
              <w:pStyle w:val="7"/>
              <w:spacing w:before="150" w:line="232" w:lineRule="auto"/>
              <w:ind w:left="457" w:right="60" w:hanging="360"/>
              <w:rPr>
                <w:sz w:val="18"/>
              </w:rPr>
            </w:pPr>
            <w:r>
              <w:rPr>
                <w:sz w:val="18"/>
              </w:rPr>
              <w:t>经济效益指标</w:t>
            </w:r>
          </w:p>
        </w:tc>
        <w:tc>
          <w:tcPr>
            <w:tcW w:w="2298" w:type="dxa"/>
            <w:gridSpan w:val="3"/>
          </w:tcPr>
          <w:p>
            <w:pPr>
              <w:pStyle w:val="7"/>
              <w:spacing w:before="11"/>
              <w:rPr>
                <w:sz w:val="19"/>
              </w:rPr>
            </w:pPr>
          </w:p>
          <w:p>
            <w:pPr>
              <w:pStyle w:val="7"/>
              <w:ind w:left="164"/>
              <w:rPr>
                <w:sz w:val="18"/>
              </w:rPr>
            </w:pPr>
            <w:r>
              <w:rPr>
                <w:sz w:val="18"/>
              </w:rPr>
              <w:t>通过防治增加农户的收入</w:t>
            </w:r>
          </w:p>
        </w:tc>
        <w:tc>
          <w:tcPr>
            <w:tcW w:w="735" w:type="dxa"/>
          </w:tcPr>
          <w:p>
            <w:pPr>
              <w:pStyle w:val="7"/>
              <w:spacing w:before="11"/>
              <w:rPr>
                <w:sz w:val="19"/>
              </w:rPr>
            </w:pPr>
          </w:p>
          <w:p>
            <w:pPr>
              <w:pStyle w:val="7"/>
              <w:ind w:right="158"/>
              <w:jc w:val="right"/>
              <w:rPr>
                <w:sz w:val="18"/>
              </w:rPr>
            </w:pPr>
            <w:r>
              <w:rPr>
                <w:sz w:val="18"/>
              </w:rPr>
              <w:t>显著</w:t>
            </w:r>
          </w:p>
        </w:tc>
        <w:tc>
          <w:tcPr>
            <w:tcW w:w="735" w:type="dxa"/>
          </w:tcPr>
          <w:p>
            <w:pPr>
              <w:pStyle w:val="7"/>
              <w:spacing w:before="150" w:line="232" w:lineRule="auto"/>
              <w:ind w:left="282" w:right="70" w:hanging="180"/>
              <w:rPr>
                <w:sz w:val="18"/>
              </w:rPr>
            </w:pPr>
            <w:r>
              <w:rPr>
                <w:sz w:val="18"/>
              </w:rPr>
              <w:t>略有提升</w:t>
            </w:r>
          </w:p>
        </w:tc>
        <w:tc>
          <w:tcPr>
            <w:tcW w:w="842" w:type="dxa"/>
            <w:gridSpan w:val="2"/>
          </w:tcPr>
          <w:p>
            <w:pPr>
              <w:pStyle w:val="7"/>
              <w:spacing w:before="11"/>
              <w:rPr>
                <w:sz w:val="19"/>
              </w:rPr>
            </w:pPr>
          </w:p>
          <w:p>
            <w:pPr>
              <w:pStyle w:val="7"/>
              <w:ind w:left="314" w:right="284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842" w:type="dxa"/>
            <w:gridSpan w:val="2"/>
          </w:tcPr>
          <w:p>
            <w:pPr>
              <w:pStyle w:val="7"/>
              <w:spacing w:before="11"/>
              <w:rPr>
                <w:sz w:val="19"/>
              </w:rPr>
            </w:pPr>
          </w:p>
          <w:p>
            <w:pPr>
              <w:pStyle w:val="7"/>
              <w:ind w:left="25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2073" w:type="dxa"/>
            <w:gridSpan w:val="2"/>
          </w:tcPr>
          <w:p>
            <w:pPr>
              <w:pStyle w:val="7"/>
              <w:spacing w:before="37" w:line="232" w:lineRule="auto"/>
              <w:ind w:left="45" w:right="25"/>
              <w:jc w:val="center"/>
              <w:rPr>
                <w:sz w:val="18"/>
              </w:rPr>
            </w:pPr>
            <w:r>
              <w:rPr>
                <w:sz w:val="18"/>
              </w:rPr>
              <w:t>进一步加强病虫害防治进度、有效遏制光肩星天牛</w:t>
            </w:r>
          </w:p>
          <w:p>
            <w:pPr>
              <w:pStyle w:val="7"/>
              <w:spacing w:line="215" w:lineRule="exact"/>
              <w:ind w:left="45" w:right="25"/>
              <w:jc w:val="center"/>
              <w:rPr>
                <w:sz w:val="18"/>
              </w:rPr>
            </w:pPr>
            <w:r>
              <w:rPr>
                <w:sz w:val="18"/>
              </w:rPr>
              <w:t>危害及传播蔓延。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</w:trPr>
        <w:tc>
          <w:tcPr>
            <w:tcW w:w="42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</w:tcPr>
          <w:p>
            <w:pPr>
              <w:pStyle w:val="7"/>
              <w:spacing w:before="28" w:line="226" w:lineRule="exact"/>
              <w:ind w:left="457" w:right="60" w:hanging="360"/>
              <w:rPr>
                <w:sz w:val="18"/>
              </w:rPr>
            </w:pPr>
            <w:r>
              <w:rPr>
                <w:sz w:val="18"/>
              </w:rPr>
              <w:t>社会效益指标</w:t>
            </w:r>
          </w:p>
        </w:tc>
        <w:tc>
          <w:tcPr>
            <w:tcW w:w="2298" w:type="dxa"/>
            <w:gridSpan w:val="3"/>
          </w:tcPr>
          <w:p>
            <w:pPr>
              <w:pStyle w:val="7"/>
              <w:spacing w:before="142"/>
              <w:ind w:left="37"/>
              <w:rPr>
                <w:sz w:val="18"/>
              </w:rPr>
            </w:pPr>
            <w:r>
              <w:rPr>
                <w:sz w:val="18"/>
              </w:rPr>
              <w:t>通过防治促进林业产业发展</w:t>
            </w:r>
          </w:p>
        </w:tc>
        <w:tc>
          <w:tcPr>
            <w:tcW w:w="735" w:type="dxa"/>
          </w:tcPr>
          <w:p>
            <w:pPr>
              <w:pStyle w:val="7"/>
              <w:spacing w:before="142"/>
              <w:ind w:right="158"/>
              <w:jc w:val="right"/>
              <w:rPr>
                <w:sz w:val="18"/>
              </w:rPr>
            </w:pPr>
            <w:r>
              <w:rPr>
                <w:sz w:val="18"/>
              </w:rPr>
              <w:t>显著</w:t>
            </w:r>
          </w:p>
        </w:tc>
        <w:tc>
          <w:tcPr>
            <w:tcW w:w="735" w:type="dxa"/>
          </w:tcPr>
          <w:p>
            <w:pPr>
              <w:pStyle w:val="7"/>
              <w:spacing w:before="28" w:line="226" w:lineRule="exact"/>
              <w:ind w:left="282" w:right="70" w:hanging="180"/>
              <w:rPr>
                <w:sz w:val="18"/>
              </w:rPr>
            </w:pPr>
            <w:r>
              <w:rPr>
                <w:sz w:val="18"/>
              </w:rPr>
              <w:t>略有提升</w:t>
            </w:r>
          </w:p>
        </w:tc>
        <w:tc>
          <w:tcPr>
            <w:tcW w:w="842" w:type="dxa"/>
            <w:gridSpan w:val="2"/>
          </w:tcPr>
          <w:p>
            <w:pPr>
              <w:pStyle w:val="7"/>
              <w:spacing w:before="142"/>
              <w:ind w:left="314" w:right="284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842" w:type="dxa"/>
            <w:gridSpan w:val="2"/>
          </w:tcPr>
          <w:p>
            <w:pPr>
              <w:pStyle w:val="7"/>
              <w:spacing w:before="142"/>
              <w:ind w:left="25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2073" w:type="dxa"/>
            <w:gridSpan w:val="2"/>
          </w:tcPr>
          <w:p>
            <w:pPr>
              <w:pStyle w:val="7"/>
              <w:spacing w:before="4" w:line="232" w:lineRule="auto"/>
              <w:ind w:left="45" w:right="25"/>
              <w:rPr>
                <w:sz w:val="18"/>
              </w:rPr>
            </w:pPr>
            <w:r>
              <w:rPr>
                <w:sz w:val="18"/>
              </w:rPr>
              <w:t>进一步加强病虫害防治进度、有效遏制光肩星天牛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42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</w:tcPr>
          <w:p>
            <w:pPr>
              <w:pStyle w:val="7"/>
              <w:spacing w:before="73" w:line="235" w:lineRule="auto"/>
              <w:ind w:left="457" w:right="60" w:hanging="360"/>
              <w:rPr>
                <w:sz w:val="18"/>
              </w:rPr>
            </w:pPr>
            <w:r>
              <w:rPr>
                <w:sz w:val="18"/>
              </w:rPr>
              <w:t>生态效益指标</w:t>
            </w:r>
          </w:p>
        </w:tc>
        <w:tc>
          <w:tcPr>
            <w:tcW w:w="2298" w:type="dxa"/>
            <w:gridSpan w:val="3"/>
          </w:tcPr>
          <w:p>
            <w:pPr>
              <w:pStyle w:val="7"/>
              <w:spacing w:before="3" w:line="232" w:lineRule="auto"/>
              <w:ind w:left="37" w:right="78"/>
              <w:rPr>
                <w:sz w:val="18"/>
              </w:rPr>
            </w:pPr>
            <w:r>
              <w:rPr>
                <w:sz w:val="18"/>
              </w:rPr>
              <w:t>林业有害生物防治发挥维护生态安全，扩展绿色发展空</w:t>
            </w:r>
          </w:p>
          <w:p>
            <w:pPr>
              <w:pStyle w:val="7"/>
              <w:spacing w:line="104" w:lineRule="exact"/>
              <w:ind w:left="37"/>
              <w:rPr>
                <w:sz w:val="18"/>
              </w:rPr>
            </w:pPr>
            <w:r>
              <w:rPr>
                <w:sz w:val="18"/>
              </w:rPr>
              <w:t>间作用</w:t>
            </w:r>
          </w:p>
        </w:tc>
        <w:tc>
          <w:tcPr>
            <w:tcW w:w="735" w:type="dxa"/>
          </w:tcPr>
          <w:p>
            <w:pPr>
              <w:pStyle w:val="7"/>
              <w:spacing w:before="73" w:line="235" w:lineRule="auto"/>
              <w:ind w:left="103" w:right="69"/>
              <w:rPr>
                <w:sz w:val="18"/>
              </w:rPr>
            </w:pPr>
            <w:r>
              <w:rPr>
                <w:sz w:val="18"/>
              </w:rPr>
              <w:t>明显发挥作用</w:t>
            </w:r>
          </w:p>
        </w:tc>
        <w:tc>
          <w:tcPr>
            <w:tcW w:w="735" w:type="dxa"/>
          </w:tcPr>
          <w:p>
            <w:pPr>
              <w:pStyle w:val="7"/>
              <w:spacing w:before="3"/>
              <w:rPr>
                <w:sz w:val="14"/>
              </w:rPr>
            </w:pPr>
          </w:p>
          <w:p>
            <w:pPr>
              <w:pStyle w:val="7"/>
              <w:spacing w:before="1"/>
              <w:ind w:left="82" w:right="50"/>
              <w:jc w:val="center"/>
              <w:rPr>
                <w:sz w:val="18"/>
              </w:rPr>
            </w:pPr>
            <w:r>
              <w:rPr>
                <w:sz w:val="18"/>
              </w:rPr>
              <w:t>60%</w:t>
            </w:r>
          </w:p>
        </w:tc>
        <w:tc>
          <w:tcPr>
            <w:tcW w:w="842" w:type="dxa"/>
            <w:gridSpan w:val="2"/>
          </w:tcPr>
          <w:p>
            <w:pPr>
              <w:pStyle w:val="7"/>
              <w:spacing w:before="3"/>
              <w:rPr>
                <w:sz w:val="14"/>
              </w:rPr>
            </w:pPr>
          </w:p>
          <w:p>
            <w:pPr>
              <w:pStyle w:val="7"/>
              <w:spacing w:before="1"/>
              <w:ind w:left="29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842" w:type="dxa"/>
            <w:gridSpan w:val="2"/>
          </w:tcPr>
          <w:p>
            <w:pPr>
              <w:pStyle w:val="7"/>
              <w:spacing w:before="3"/>
              <w:rPr>
                <w:sz w:val="14"/>
              </w:rPr>
            </w:pPr>
          </w:p>
          <w:p>
            <w:pPr>
              <w:pStyle w:val="7"/>
              <w:spacing w:before="1"/>
              <w:ind w:left="25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2073" w:type="dxa"/>
            <w:gridSpan w:val="2"/>
          </w:tcPr>
          <w:p>
            <w:pPr>
              <w:pStyle w:val="7"/>
              <w:spacing w:before="3" w:line="232" w:lineRule="auto"/>
              <w:ind w:left="45" w:right="25"/>
              <w:jc w:val="center"/>
              <w:rPr>
                <w:sz w:val="18"/>
              </w:rPr>
            </w:pPr>
            <w:r>
              <w:rPr>
                <w:sz w:val="18"/>
              </w:rPr>
              <w:t>进一步加强病虫害防治进度、有效遏制光肩星天牛</w:t>
            </w:r>
          </w:p>
          <w:p>
            <w:pPr>
              <w:pStyle w:val="7"/>
              <w:spacing w:line="104" w:lineRule="exact"/>
              <w:ind w:left="45" w:right="25"/>
              <w:jc w:val="center"/>
              <w:rPr>
                <w:sz w:val="18"/>
              </w:rPr>
            </w:pPr>
            <w:r>
              <w:rPr>
                <w:sz w:val="18"/>
              </w:rPr>
              <w:t>危害及传播蔓延。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6" w:hRule="atLeast"/>
        </w:trPr>
        <w:tc>
          <w:tcPr>
            <w:tcW w:w="42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 w:val="restart"/>
          </w:tcPr>
          <w:p>
            <w:pPr>
              <w:pStyle w:val="7"/>
              <w:rPr>
                <w:sz w:val="18"/>
              </w:rPr>
            </w:pPr>
          </w:p>
          <w:p>
            <w:pPr>
              <w:pStyle w:val="7"/>
              <w:spacing w:before="3"/>
              <w:rPr>
                <w:sz w:val="22"/>
              </w:rPr>
            </w:pPr>
          </w:p>
          <w:p>
            <w:pPr>
              <w:pStyle w:val="7"/>
              <w:spacing w:line="235" w:lineRule="auto"/>
              <w:ind w:left="368" w:right="60" w:hanging="271"/>
              <w:rPr>
                <w:sz w:val="18"/>
              </w:rPr>
            </w:pPr>
            <w:r>
              <w:rPr>
                <w:sz w:val="18"/>
              </w:rPr>
              <w:t>可持续影响指标</w:t>
            </w:r>
          </w:p>
        </w:tc>
        <w:tc>
          <w:tcPr>
            <w:tcW w:w="2298" w:type="dxa"/>
            <w:gridSpan w:val="3"/>
          </w:tcPr>
          <w:p>
            <w:pPr>
              <w:pStyle w:val="7"/>
              <w:spacing w:before="114" w:line="235" w:lineRule="auto"/>
              <w:ind w:left="704" w:right="40" w:hanging="629"/>
              <w:rPr>
                <w:sz w:val="18"/>
              </w:rPr>
            </w:pPr>
            <w:r>
              <w:rPr>
                <w:sz w:val="18"/>
              </w:rPr>
              <w:t>林业有害生物防治保障经济可持续发展</w:t>
            </w:r>
          </w:p>
        </w:tc>
        <w:tc>
          <w:tcPr>
            <w:tcW w:w="735" w:type="dxa"/>
          </w:tcPr>
          <w:p>
            <w:pPr>
              <w:pStyle w:val="7"/>
              <w:spacing w:before="6"/>
              <w:rPr>
                <w:sz w:val="17"/>
              </w:rPr>
            </w:pPr>
          </w:p>
          <w:p>
            <w:pPr>
              <w:pStyle w:val="7"/>
              <w:ind w:right="158"/>
              <w:jc w:val="right"/>
              <w:rPr>
                <w:sz w:val="18"/>
              </w:rPr>
            </w:pPr>
            <w:r>
              <w:rPr>
                <w:sz w:val="18"/>
              </w:rPr>
              <w:t>持续</w:t>
            </w:r>
          </w:p>
        </w:tc>
        <w:tc>
          <w:tcPr>
            <w:tcW w:w="735" w:type="dxa"/>
          </w:tcPr>
          <w:p>
            <w:pPr>
              <w:pStyle w:val="7"/>
              <w:spacing w:before="6"/>
              <w:rPr>
                <w:sz w:val="17"/>
              </w:rPr>
            </w:pPr>
          </w:p>
          <w:p>
            <w:pPr>
              <w:pStyle w:val="7"/>
              <w:ind w:left="82" w:right="50"/>
              <w:jc w:val="center"/>
              <w:rPr>
                <w:sz w:val="18"/>
              </w:rPr>
            </w:pPr>
            <w:r>
              <w:rPr>
                <w:sz w:val="18"/>
              </w:rPr>
              <w:t>50%</w:t>
            </w:r>
          </w:p>
        </w:tc>
        <w:tc>
          <w:tcPr>
            <w:tcW w:w="842" w:type="dxa"/>
            <w:gridSpan w:val="2"/>
          </w:tcPr>
          <w:p>
            <w:pPr>
              <w:pStyle w:val="7"/>
              <w:spacing w:before="6"/>
              <w:rPr>
                <w:sz w:val="17"/>
              </w:rPr>
            </w:pPr>
          </w:p>
          <w:p>
            <w:pPr>
              <w:pStyle w:val="7"/>
              <w:ind w:left="29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842" w:type="dxa"/>
            <w:gridSpan w:val="2"/>
          </w:tcPr>
          <w:p>
            <w:pPr>
              <w:pStyle w:val="7"/>
              <w:spacing w:before="6"/>
              <w:rPr>
                <w:sz w:val="17"/>
              </w:rPr>
            </w:pPr>
          </w:p>
          <w:p>
            <w:pPr>
              <w:pStyle w:val="7"/>
              <w:ind w:left="25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073" w:type="dxa"/>
            <w:gridSpan w:val="2"/>
          </w:tcPr>
          <w:p>
            <w:pPr>
              <w:pStyle w:val="7"/>
              <w:spacing w:before="1" w:line="235" w:lineRule="auto"/>
              <w:ind w:left="45" w:right="25"/>
              <w:jc w:val="center"/>
              <w:rPr>
                <w:sz w:val="18"/>
              </w:rPr>
            </w:pPr>
            <w:r>
              <w:rPr>
                <w:sz w:val="18"/>
              </w:rPr>
              <w:t>进一步加强病虫害防治进度、有效遏制光肩星天牛</w:t>
            </w:r>
          </w:p>
          <w:p>
            <w:pPr>
              <w:pStyle w:val="7"/>
              <w:spacing w:line="183" w:lineRule="exact"/>
              <w:ind w:left="45" w:right="25"/>
              <w:jc w:val="center"/>
              <w:rPr>
                <w:sz w:val="18"/>
              </w:rPr>
            </w:pPr>
            <w:r>
              <w:rPr>
                <w:sz w:val="18"/>
              </w:rPr>
              <w:t>危害及传播蔓延。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1" w:hRule="atLeast"/>
        </w:trPr>
        <w:tc>
          <w:tcPr>
            <w:tcW w:w="42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98" w:type="dxa"/>
            <w:gridSpan w:val="3"/>
          </w:tcPr>
          <w:p>
            <w:pPr>
              <w:pStyle w:val="7"/>
              <w:spacing w:before="10"/>
              <w:rPr>
                <w:sz w:val="13"/>
              </w:rPr>
            </w:pPr>
          </w:p>
          <w:p>
            <w:pPr>
              <w:pStyle w:val="7"/>
              <w:spacing w:line="235" w:lineRule="auto"/>
              <w:ind w:left="37" w:right="78"/>
              <w:rPr>
                <w:sz w:val="18"/>
              </w:rPr>
            </w:pPr>
            <w:r>
              <w:rPr>
                <w:sz w:val="18"/>
              </w:rPr>
              <w:t>有害生物防治持续发挥作用的期限</w:t>
            </w:r>
          </w:p>
        </w:tc>
        <w:tc>
          <w:tcPr>
            <w:tcW w:w="735" w:type="dxa"/>
          </w:tcPr>
          <w:p>
            <w:pPr>
              <w:pStyle w:val="7"/>
              <w:spacing w:before="4"/>
              <w:rPr>
                <w:sz w:val="22"/>
              </w:rPr>
            </w:pPr>
          </w:p>
          <w:p>
            <w:pPr>
              <w:pStyle w:val="7"/>
              <w:ind w:right="158"/>
              <w:jc w:val="right"/>
              <w:rPr>
                <w:sz w:val="18"/>
              </w:rPr>
            </w:pPr>
            <w:r>
              <w:rPr>
                <w:sz w:val="18"/>
              </w:rPr>
              <w:t>长期</w:t>
            </w:r>
          </w:p>
        </w:tc>
        <w:tc>
          <w:tcPr>
            <w:tcW w:w="735" w:type="dxa"/>
          </w:tcPr>
          <w:p>
            <w:pPr>
              <w:pStyle w:val="7"/>
              <w:spacing w:before="4"/>
              <w:rPr>
                <w:sz w:val="22"/>
              </w:rPr>
            </w:pPr>
          </w:p>
          <w:p>
            <w:pPr>
              <w:pStyle w:val="7"/>
              <w:ind w:left="82" w:right="50"/>
              <w:jc w:val="center"/>
              <w:rPr>
                <w:sz w:val="18"/>
              </w:rPr>
            </w:pPr>
            <w:r>
              <w:rPr>
                <w:sz w:val="18"/>
              </w:rPr>
              <w:t>50%</w:t>
            </w:r>
          </w:p>
        </w:tc>
        <w:tc>
          <w:tcPr>
            <w:tcW w:w="842" w:type="dxa"/>
            <w:gridSpan w:val="2"/>
          </w:tcPr>
          <w:p>
            <w:pPr>
              <w:pStyle w:val="7"/>
              <w:spacing w:before="4"/>
              <w:rPr>
                <w:sz w:val="22"/>
              </w:rPr>
            </w:pPr>
          </w:p>
          <w:p>
            <w:pPr>
              <w:pStyle w:val="7"/>
              <w:ind w:left="29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842" w:type="dxa"/>
            <w:gridSpan w:val="2"/>
          </w:tcPr>
          <w:p>
            <w:pPr>
              <w:pStyle w:val="7"/>
              <w:spacing w:before="4"/>
              <w:rPr>
                <w:sz w:val="22"/>
              </w:rPr>
            </w:pPr>
          </w:p>
          <w:p>
            <w:pPr>
              <w:pStyle w:val="7"/>
              <w:ind w:left="25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073" w:type="dxa"/>
            <w:gridSpan w:val="2"/>
          </w:tcPr>
          <w:p>
            <w:pPr>
              <w:pStyle w:val="7"/>
              <w:spacing w:before="64" w:line="235" w:lineRule="auto"/>
              <w:ind w:left="45" w:right="25"/>
              <w:jc w:val="center"/>
              <w:rPr>
                <w:sz w:val="18"/>
              </w:rPr>
            </w:pPr>
            <w:r>
              <w:rPr>
                <w:sz w:val="18"/>
              </w:rPr>
              <w:t>进一步加强病虫害防治进度、有效遏制光肩星天牛危害及传播蔓延。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atLeast"/>
        </w:trPr>
        <w:tc>
          <w:tcPr>
            <w:tcW w:w="42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6" w:type="dxa"/>
          </w:tcPr>
          <w:p>
            <w:pPr>
              <w:pStyle w:val="7"/>
              <w:spacing w:before="11" w:line="235" w:lineRule="auto"/>
              <w:ind w:left="40" w:right="43"/>
              <w:rPr>
                <w:sz w:val="18"/>
              </w:rPr>
            </w:pPr>
            <w:r>
              <w:rPr>
                <w:sz w:val="18"/>
              </w:rPr>
              <w:t>满意度指</w:t>
            </w:r>
          </w:p>
          <w:p>
            <w:pPr>
              <w:pStyle w:val="7"/>
              <w:spacing w:line="190" w:lineRule="exact"/>
              <w:ind w:left="40"/>
              <w:rPr>
                <w:sz w:val="18"/>
              </w:rPr>
            </w:pPr>
            <w:r>
              <w:rPr>
                <w:sz w:val="18"/>
              </w:rPr>
              <w:t>标</w:t>
            </w:r>
          </w:p>
        </w:tc>
        <w:tc>
          <w:tcPr>
            <w:tcW w:w="1080" w:type="dxa"/>
          </w:tcPr>
          <w:p>
            <w:pPr>
              <w:pStyle w:val="7"/>
              <w:spacing w:before="124" w:line="235" w:lineRule="auto"/>
              <w:ind w:left="188" w:right="60" w:hanging="91"/>
              <w:rPr>
                <w:sz w:val="18"/>
              </w:rPr>
            </w:pPr>
            <w:r>
              <w:rPr>
                <w:sz w:val="18"/>
              </w:rPr>
              <w:t>服务对象满意度指标</w:t>
            </w:r>
          </w:p>
        </w:tc>
        <w:tc>
          <w:tcPr>
            <w:tcW w:w="2298" w:type="dxa"/>
            <w:gridSpan w:val="3"/>
          </w:tcPr>
          <w:p>
            <w:pPr>
              <w:pStyle w:val="7"/>
              <w:spacing w:before="120" w:line="228" w:lineRule="exact"/>
              <w:ind w:left="37"/>
              <w:rPr>
                <w:sz w:val="18"/>
              </w:rPr>
            </w:pPr>
            <w:r>
              <w:rPr>
                <w:sz w:val="18"/>
              </w:rPr>
              <w:t>林业有害生物防治辖区民众</w:t>
            </w:r>
          </w:p>
          <w:p>
            <w:pPr>
              <w:pStyle w:val="7"/>
              <w:spacing w:line="228" w:lineRule="exact"/>
              <w:ind w:left="37"/>
              <w:rPr>
                <w:sz w:val="18"/>
              </w:rPr>
            </w:pPr>
            <w:r>
              <w:rPr>
                <w:sz w:val="18"/>
              </w:rPr>
              <w:t>、森防站满意度</w:t>
            </w:r>
          </w:p>
        </w:tc>
        <w:tc>
          <w:tcPr>
            <w:tcW w:w="735" w:type="dxa"/>
          </w:tcPr>
          <w:p>
            <w:pPr>
              <w:pStyle w:val="7"/>
              <w:spacing w:before="2"/>
              <w:rPr>
                <w:sz w:val="18"/>
              </w:rPr>
            </w:pPr>
          </w:p>
          <w:p>
            <w:pPr>
              <w:pStyle w:val="7"/>
              <w:spacing w:before="1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≥90%</w:t>
            </w:r>
          </w:p>
        </w:tc>
        <w:tc>
          <w:tcPr>
            <w:tcW w:w="735" w:type="dxa"/>
          </w:tcPr>
          <w:p>
            <w:pPr>
              <w:pStyle w:val="7"/>
              <w:spacing w:before="124" w:line="235" w:lineRule="auto"/>
              <w:ind w:left="102" w:right="70"/>
              <w:rPr>
                <w:sz w:val="18"/>
              </w:rPr>
            </w:pPr>
            <w:r>
              <w:rPr>
                <w:sz w:val="18"/>
              </w:rPr>
              <w:t>未达监控节点</w:t>
            </w:r>
          </w:p>
        </w:tc>
        <w:tc>
          <w:tcPr>
            <w:tcW w:w="842" w:type="dxa"/>
            <w:gridSpan w:val="2"/>
          </w:tcPr>
          <w:p>
            <w:pPr>
              <w:pStyle w:val="7"/>
              <w:spacing w:before="2"/>
              <w:rPr>
                <w:sz w:val="18"/>
              </w:rPr>
            </w:pPr>
          </w:p>
          <w:p>
            <w:pPr>
              <w:pStyle w:val="7"/>
              <w:spacing w:before="1"/>
              <w:ind w:left="314" w:right="284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842" w:type="dxa"/>
            <w:gridSpan w:val="2"/>
          </w:tcPr>
          <w:p>
            <w:pPr>
              <w:pStyle w:val="7"/>
              <w:spacing w:before="2"/>
              <w:rPr>
                <w:sz w:val="18"/>
              </w:rPr>
            </w:pPr>
          </w:p>
          <w:p>
            <w:pPr>
              <w:pStyle w:val="7"/>
              <w:spacing w:before="1"/>
              <w:ind w:left="25"/>
              <w:jc w:val="center"/>
              <w:rPr>
                <w:sz w:val="18"/>
              </w:rPr>
            </w:pPr>
            <w:r>
              <w:rPr>
                <w:sz w:val="18"/>
              </w:rPr>
              <w:t>/</w:t>
            </w:r>
          </w:p>
        </w:tc>
        <w:tc>
          <w:tcPr>
            <w:tcW w:w="2073" w:type="dxa"/>
            <w:gridSpan w:val="2"/>
          </w:tcPr>
          <w:p>
            <w:pPr>
              <w:pStyle w:val="7"/>
              <w:spacing w:before="11" w:line="235" w:lineRule="auto"/>
              <w:ind w:left="45" w:right="25"/>
              <w:jc w:val="center"/>
              <w:rPr>
                <w:sz w:val="18"/>
              </w:rPr>
            </w:pPr>
            <w:r>
              <w:rPr>
                <w:sz w:val="18"/>
              </w:rPr>
              <w:t>进一步加强病虫害防治进度、有效遏制光肩星天牛</w:t>
            </w:r>
          </w:p>
          <w:p>
            <w:pPr>
              <w:pStyle w:val="7"/>
              <w:spacing w:line="190" w:lineRule="exact"/>
              <w:ind w:left="45" w:right="25"/>
              <w:jc w:val="center"/>
              <w:rPr>
                <w:sz w:val="18"/>
              </w:rPr>
            </w:pPr>
            <w:r>
              <w:rPr>
                <w:sz w:val="18"/>
              </w:rPr>
              <w:t>危害及传播蔓延。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5734" w:type="dxa"/>
            <w:gridSpan w:val="8"/>
          </w:tcPr>
          <w:p>
            <w:pPr>
              <w:pStyle w:val="7"/>
              <w:spacing w:before="32" w:line="221" w:lineRule="exact"/>
              <w:ind w:left="2674" w:right="2639"/>
              <w:jc w:val="center"/>
              <w:rPr>
                <w:sz w:val="18"/>
              </w:rPr>
            </w:pPr>
            <w:r>
              <w:rPr>
                <w:sz w:val="18"/>
              </w:rPr>
              <w:t>总分</w:t>
            </w:r>
          </w:p>
        </w:tc>
        <w:tc>
          <w:tcPr>
            <w:tcW w:w="842" w:type="dxa"/>
            <w:gridSpan w:val="2"/>
          </w:tcPr>
          <w:p>
            <w:pPr>
              <w:pStyle w:val="7"/>
              <w:spacing w:before="32" w:line="221" w:lineRule="exact"/>
              <w:ind w:left="289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842" w:type="dxa"/>
            <w:gridSpan w:val="2"/>
          </w:tcPr>
          <w:p>
            <w:pPr>
              <w:pStyle w:val="7"/>
              <w:spacing w:before="32" w:line="221" w:lineRule="exact"/>
              <w:ind w:left="241"/>
              <w:rPr>
                <w:sz w:val="18"/>
              </w:rPr>
            </w:pPr>
            <w:r>
              <w:rPr>
                <w:sz w:val="18"/>
              </w:rPr>
              <w:t>67.3</w:t>
            </w:r>
          </w:p>
        </w:tc>
        <w:tc>
          <w:tcPr>
            <w:tcW w:w="2073" w:type="dxa"/>
            <w:gridSpan w:val="2"/>
          </w:tcPr>
          <w:p>
            <w:pPr>
              <w:pStyle w:val="7"/>
              <w:rPr>
                <w:rFonts w:ascii="Times New Roman"/>
                <w:sz w:val="18"/>
              </w:rPr>
            </w:pPr>
          </w:p>
        </w:tc>
      </w:tr>
    </w:tbl>
    <w:p/>
    <w:sectPr>
      <w:type w:val="continuous"/>
      <w:pgSz w:w="11910" w:h="16840"/>
      <w:pgMar w:top="1420" w:right="1220" w:bottom="280" w:left="96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000000"/>
    <w:rsid w:val="6DFA7200"/>
    <w:rsid w:val="7CAF760B"/>
    <w:rsid w:val="7F285DE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5"/>
      <w:ind w:left="3404" w:right="3394"/>
      <w:jc w:val="center"/>
    </w:pPr>
    <w:rPr>
      <w:rFonts w:ascii="宋体" w:hAnsi="宋体" w:eastAsia="宋体" w:cs="宋体"/>
      <w:b/>
      <w:bCs/>
      <w:sz w:val="32"/>
      <w:szCs w:val="32"/>
      <w:lang w:val="zh-CN" w:eastAsia="zh-CN" w:bidi="zh-CN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zh-CN" w:eastAsia="zh-CN" w:bidi="zh-CN"/>
    </w:rPr>
  </w:style>
  <w:style w:type="paragraph" w:customStyle="1" w:styleId="7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2020-06-04T14:08:00Z</dcterms:created>
  <dc:creator>Administrator</dc:creator>
  <cp:lastModifiedBy>宝黛之约</cp:lastModifiedBy>
  <dcterms:modified xsi:type="dcterms:W3CDTF">2020-08-27T03:19:25Z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2020-06-04T00:00:00Z</vt:filetime>
  </property>
  <property fmtid="{D5CDD505-2E9C-101B-9397-08002B2CF9AE}" pid="3" name="Creator">
    <vt:lpwstr>WPS 表格</vt:lpwstr>
  </property>
  <property fmtid="{D5CDD505-2E9C-101B-9397-08002B2CF9AE}" pid="4" name="LastSaved">
    <vt:filetime>2020-06-04T00:00:00Z</vt:filetime>
  </property>
  <property fmtid="{D5CDD505-2E9C-101B-9397-08002B2CF9AE}" pid="5" name="KSOProductBuildVer">
    <vt:lpwstr>2052-11.1.0.9912</vt:lpwstr>
  </property>
</Properties>
</file>