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0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060"/>
        <w:gridCol w:w="1141"/>
        <w:gridCol w:w="852"/>
        <w:gridCol w:w="1142"/>
        <w:gridCol w:w="1534"/>
        <w:gridCol w:w="1534"/>
        <w:gridCol w:w="613"/>
        <w:gridCol w:w="613"/>
        <w:gridCol w:w="137"/>
        <w:gridCol w:w="7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005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新疆巴州和静工业园区管委会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00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5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企业发展资金 （企业债券资金二季度利息和服务费）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和静工业园区管委会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和静工业园区金泉投资开发有限责任公司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6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6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382.25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382.25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382.25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6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382.25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382.25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382.25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6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6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6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exact"/>
          <w:jc w:val="center"/>
        </w:trPr>
        <w:tc>
          <w:tcPr>
            <w:tcW w:w="6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企业债券发行主体为巴州国信建设发展投融资有限公司，发行债券3.5亿，2017年6月份企业债券资金到位，乌鲁木齐中信银行为债券资金监管银行，2017年与巴州国信建设发展投融资有限公司签订3.5亿债券资金使用协议，用于保障性住房项目、工业园区基础设施建设、环城供热、景区旅游等项目，综上所述所建设项目，既对当地社会经济发展带来效益，又具有社会效益，促进经济发展。所拨558.25万元全部用于支付2019年第一季度贷款利息费用。</w:t>
            </w:r>
          </w:p>
        </w:tc>
        <w:tc>
          <w:tcPr>
            <w:tcW w:w="36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已按期支付本次季度利息和服务费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6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申请到位资金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≥3.5亿元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3.5亿元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项目贷款本金到位率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偿还本息及时率</w:t>
            </w: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2019年1月-2019年3月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本期基金贷款利息金额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≤382.25万元万元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382.25万元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给当地社会经济发展带来效益</w:t>
            </w: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项目建设持续年限</w:t>
            </w:r>
          </w:p>
        </w:tc>
        <w:tc>
          <w:tcPr>
            <w:tcW w:w="1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≥2年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2年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4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企业满意度</w:t>
            </w: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银行满意度</w:t>
            </w:r>
          </w:p>
        </w:tc>
        <w:tc>
          <w:tcPr>
            <w:tcW w:w="153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78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35C2C"/>
    <w:rsid w:val="00062121"/>
    <w:rsid w:val="00080A4C"/>
    <w:rsid w:val="00086DFE"/>
    <w:rsid w:val="00087B86"/>
    <w:rsid w:val="000A24E4"/>
    <w:rsid w:val="000B4E42"/>
    <w:rsid w:val="00147409"/>
    <w:rsid w:val="001A4D19"/>
    <w:rsid w:val="00216D11"/>
    <w:rsid w:val="00267477"/>
    <w:rsid w:val="00356C27"/>
    <w:rsid w:val="00371F97"/>
    <w:rsid w:val="00372B84"/>
    <w:rsid w:val="00382702"/>
    <w:rsid w:val="003C3FA1"/>
    <w:rsid w:val="0043448B"/>
    <w:rsid w:val="00441511"/>
    <w:rsid w:val="00451A0A"/>
    <w:rsid w:val="00471CF1"/>
    <w:rsid w:val="0049143B"/>
    <w:rsid w:val="004B76B0"/>
    <w:rsid w:val="004F087D"/>
    <w:rsid w:val="00535AC9"/>
    <w:rsid w:val="0055074F"/>
    <w:rsid w:val="005B757B"/>
    <w:rsid w:val="005D71D1"/>
    <w:rsid w:val="005E6408"/>
    <w:rsid w:val="005F25AB"/>
    <w:rsid w:val="006F2677"/>
    <w:rsid w:val="007E4A54"/>
    <w:rsid w:val="0086427C"/>
    <w:rsid w:val="0089543A"/>
    <w:rsid w:val="008C2136"/>
    <w:rsid w:val="008D61CB"/>
    <w:rsid w:val="008D6CB7"/>
    <w:rsid w:val="00922815"/>
    <w:rsid w:val="00943888"/>
    <w:rsid w:val="00974910"/>
    <w:rsid w:val="00991C0C"/>
    <w:rsid w:val="009C1699"/>
    <w:rsid w:val="009C5B72"/>
    <w:rsid w:val="00A45945"/>
    <w:rsid w:val="00A46CAE"/>
    <w:rsid w:val="00A70BE2"/>
    <w:rsid w:val="00A7535F"/>
    <w:rsid w:val="00A94608"/>
    <w:rsid w:val="00BE2FD8"/>
    <w:rsid w:val="00C1177F"/>
    <w:rsid w:val="00C661C8"/>
    <w:rsid w:val="00D06BFF"/>
    <w:rsid w:val="00D16620"/>
    <w:rsid w:val="00D209F1"/>
    <w:rsid w:val="00D40431"/>
    <w:rsid w:val="00D6483F"/>
    <w:rsid w:val="00D94D55"/>
    <w:rsid w:val="00DC4738"/>
    <w:rsid w:val="00DF0478"/>
    <w:rsid w:val="00E3118B"/>
    <w:rsid w:val="00E64616"/>
    <w:rsid w:val="00EA2207"/>
    <w:rsid w:val="00EB339B"/>
    <w:rsid w:val="00ED3166"/>
    <w:rsid w:val="06D43F9A"/>
    <w:rsid w:val="0B1E7AAD"/>
    <w:rsid w:val="141E594B"/>
    <w:rsid w:val="2078314D"/>
    <w:rsid w:val="2BDF7168"/>
    <w:rsid w:val="2D9C26AD"/>
    <w:rsid w:val="309C0848"/>
    <w:rsid w:val="31DA35AA"/>
    <w:rsid w:val="34EC1A5B"/>
    <w:rsid w:val="36FB645F"/>
    <w:rsid w:val="3AFC25AB"/>
    <w:rsid w:val="4E1C3015"/>
    <w:rsid w:val="4F4D5B08"/>
    <w:rsid w:val="510B0961"/>
    <w:rsid w:val="612D098C"/>
    <w:rsid w:val="64F66E77"/>
    <w:rsid w:val="65331B46"/>
    <w:rsid w:val="69660026"/>
    <w:rsid w:val="6C5B31AB"/>
    <w:rsid w:val="7C9C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ind w:firstLine="200"/>
      <w:outlineLvl w:val="2"/>
    </w:pPr>
    <w:rPr>
      <w:rFonts w:ascii="仿宋" w:hAnsi="仿宋" w:eastAsia="方正楷体_GBK" w:cs="宋体"/>
      <w:color w:val="FF0000"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136</Words>
  <Characters>780</Characters>
  <Lines>6</Lines>
  <Paragraphs>1</Paragraphs>
  <TotalTime>0</TotalTime>
  <ScaleCrop>false</ScaleCrop>
  <LinksUpToDate>false</LinksUpToDate>
  <CharactersWithSpaces>915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2020-04-15T10:46:00Z</dcterms:created>
  <dc:creator>CurUserName</dc:creator>
  <cp:lastModifiedBy>Administrator</cp:lastModifiedBy>
  <dcterms:modified xsi:type="dcterms:W3CDTF">2021-05-29T11:26:35Z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