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11DD" w:rsidRDefault="00213C0E">
      <w:pPr>
        <w:spacing w:line="54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附件</w:t>
      </w:r>
      <w:r>
        <w:rPr>
          <w:rFonts w:ascii="仿宋" w:eastAsia="仿宋" w:hAnsi="仿宋" w:cs="宋体" w:hint="eastAsia"/>
          <w:kern w:val="0"/>
          <w:sz w:val="32"/>
          <w:szCs w:val="32"/>
        </w:rPr>
        <w:t>2</w:t>
      </w:r>
      <w:r>
        <w:rPr>
          <w:rFonts w:ascii="仿宋" w:eastAsia="仿宋" w:hAnsi="仿宋" w:cs="宋体" w:hint="eastAsia"/>
          <w:kern w:val="0"/>
          <w:sz w:val="32"/>
          <w:szCs w:val="32"/>
        </w:rPr>
        <w:t>：</w:t>
      </w:r>
    </w:p>
    <w:p w:rsidR="001B11DD" w:rsidRDefault="001B11DD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1B11DD" w:rsidRDefault="001B11DD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1B11DD" w:rsidRDefault="001B11DD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1B11DD" w:rsidRDefault="001B11DD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1B11DD" w:rsidRDefault="001B11DD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1B11DD" w:rsidRDefault="001B11DD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1B11DD" w:rsidRDefault="00213C0E">
      <w:pPr>
        <w:spacing w:line="540" w:lineRule="exact"/>
        <w:jc w:val="center"/>
        <w:rPr>
          <w:rFonts w:ascii="方正小标宋_GBK" w:eastAsia="方正小标宋_GBK" w:hAnsi="华文中宋" w:cs="宋体"/>
          <w:bCs/>
          <w:kern w:val="0"/>
          <w:sz w:val="44"/>
          <w:szCs w:val="44"/>
        </w:rPr>
      </w:pPr>
      <w:r>
        <w:rPr>
          <w:rFonts w:ascii="方正小标宋_GBK" w:eastAsia="方正小标宋_GBK" w:hAnsi="华文中宋" w:cs="宋体" w:hint="eastAsia"/>
          <w:bCs/>
          <w:kern w:val="0"/>
          <w:sz w:val="44"/>
          <w:szCs w:val="44"/>
        </w:rPr>
        <w:t>新疆维吾尔自治区巴州和静县民政局财政项目支出绩效自评报告</w:t>
      </w:r>
    </w:p>
    <w:p w:rsidR="001B11DD" w:rsidRDefault="001B11DD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1B11DD" w:rsidRDefault="00213C0E">
      <w:pPr>
        <w:spacing w:line="54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（</w:t>
      </w:r>
      <w:r>
        <w:rPr>
          <w:rFonts w:eastAsia="仿宋_GB2312" w:hAnsi="宋体" w:cs="宋体" w:hint="eastAsia"/>
          <w:kern w:val="0"/>
          <w:sz w:val="36"/>
          <w:szCs w:val="36"/>
        </w:rPr>
        <w:t>2018</w:t>
      </w:r>
      <w:r>
        <w:rPr>
          <w:rFonts w:eastAsia="仿宋_GB2312" w:hAnsi="宋体" w:cs="宋体" w:hint="eastAsia"/>
          <w:kern w:val="0"/>
          <w:sz w:val="36"/>
          <w:szCs w:val="36"/>
        </w:rPr>
        <w:t>年度）</w:t>
      </w:r>
    </w:p>
    <w:p w:rsidR="001B11DD" w:rsidRDefault="001B11DD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1B11DD" w:rsidRDefault="001B11DD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1B11DD" w:rsidRDefault="001B11DD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1B11DD" w:rsidRDefault="001B11DD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1B11DD" w:rsidRDefault="001B11DD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1B11DD" w:rsidRDefault="001B11DD">
      <w:pPr>
        <w:spacing w:line="540" w:lineRule="exact"/>
        <w:rPr>
          <w:rFonts w:eastAsia="仿宋_GB2312" w:hAnsi="宋体" w:cs="宋体"/>
          <w:kern w:val="0"/>
          <w:sz w:val="30"/>
          <w:szCs w:val="30"/>
        </w:rPr>
      </w:pPr>
    </w:p>
    <w:p w:rsidR="001B11DD" w:rsidRDefault="00213C0E">
      <w:pPr>
        <w:spacing w:line="700" w:lineRule="exact"/>
        <w:jc w:val="left"/>
        <w:rPr>
          <w:rFonts w:ascii="仿宋" w:eastAsia="仿宋" w:hAnsi="仿宋" w:cs="仿宋"/>
          <w:kern w:val="0"/>
          <w:sz w:val="36"/>
          <w:szCs w:val="36"/>
        </w:rPr>
      </w:pPr>
      <w:r>
        <w:rPr>
          <w:rFonts w:ascii="仿宋" w:eastAsia="仿宋" w:hAnsi="仿宋" w:cs="仿宋" w:hint="eastAsia"/>
          <w:kern w:val="0"/>
          <w:sz w:val="36"/>
          <w:szCs w:val="36"/>
        </w:rPr>
        <w:t>项目名称</w:t>
      </w:r>
      <w:r>
        <w:rPr>
          <w:rFonts w:ascii="仿宋" w:eastAsia="仿宋" w:hAnsi="仿宋" w:cs="仿宋" w:hint="eastAsia"/>
          <w:kern w:val="0"/>
          <w:sz w:val="36"/>
          <w:szCs w:val="36"/>
        </w:rPr>
        <w:t>:</w:t>
      </w:r>
      <w:r>
        <w:rPr>
          <w:rFonts w:ascii="仿宋" w:eastAsia="仿宋" w:hAnsi="仿宋" w:cs="仿宋" w:hint="eastAsia"/>
          <w:kern w:val="0"/>
          <w:sz w:val="36"/>
          <w:szCs w:val="36"/>
        </w:rPr>
        <w:t>自然灾害生活补助资金</w:t>
      </w:r>
    </w:p>
    <w:p w:rsidR="001B11DD" w:rsidRDefault="00213C0E">
      <w:pPr>
        <w:spacing w:line="700" w:lineRule="exact"/>
        <w:jc w:val="left"/>
        <w:rPr>
          <w:rFonts w:ascii="仿宋" w:eastAsia="仿宋" w:hAnsi="仿宋" w:cs="仿宋"/>
          <w:kern w:val="0"/>
          <w:sz w:val="36"/>
          <w:szCs w:val="36"/>
        </w:rPr>
      </w:pPr>
      <w:r>
        <w:rPr>
          <w:rFonts w:ascii="仿宋" w:eastAsia="仿宋" w:hAnsi="仿宋" w:cs="仿宋" w:hint="eastAsia"/>
          <w:kern w:val="0"/>
          <w:sz w:val="36"/>
          <w:szCs w:val="36"/>
        </w:rPr>
        <w:t>实施单位（公章）：和静县民政局</w:t>
      </w:r>
    </w:p>
    <w:p w:rsidR="001B11DD" w:rsidRDefault="00213C0E">
      <w:pPr>
        <w:spacing w:line="700" w:lineRule="exact"/>
        <w:jc w:val="left"/>
        <w:rPr>
          <w:rFonts w:ascii="仿宋" w:eastAsia="仿宋" w:hAnsi="仿宋" w:cs="仿宋"/>
          <w:kern w:val="0"/>
          <w:sz w:val="36"/>
          <w:szCs w:val="36"/>
        </w:rPr>
      </w:pPr>
      <w:r>
        <w:rPr>
          <w:rFonts w:ascii="仿宋" w:eastAsia="仿宋" w:hAnsi="仿宋" w:cs="仿宋" w:hint="eastAsia"/>
          <w:kern w:val="0"/>
          <w:sz w:val="36"/>
          <w:szCs w:val="36"/>
        </w:rPr>
        <w:t>主管部门（公章）：和静县民政局</w:t>
      </w:r>
    </w:p>
    <w:p w:rsidR="001B11DD" w:rsidRDefault="00213C0E">
      <w:pPr>
        <w:spacing w:line="700" w:lineRule="exact"/>
        <w:jc w:val="left"/>
        <w:rPr>
          <w:rFonts w:ascii="仿宋" w:eastAsia="仿宋" w:hAnsi="仿宋" w:cs="仿宋"/>
          <w:kern w:val="0"/>
          <w:sz w:val="36"/>
          <w:szCs w:val="36"/>
        </w:rPr>
      </w:pPr>
      <w:r>
        <w:rPr>
          <w:rFonts w:ascii="仿宋" w:eastAsia="仿宋" w:hAnsi="仿宋" w:cs="仿宋" w:hint="eastAsia"/>
          <w:kern w:val="0"/>
          <w:sz w:val="36"/>
          <w:szCs w:val="36"/>
        </w:rPr>
        <w:t>项目负责人（签章）：哈西巴图</w:t>
      </w:r>
    </w:p>
    <w:p w:rsidR="001B11DD" w:rsidRDefault="00213C0E">
      <w:pPr>
        <w:spacing w:line="700" w:lineRule="exact"/>
        <w:jc w:val="left"/>
        <w:rPr>
          <w:rFonts w:ascii="仿宋" w:eastAsia="仿宋" w:hAnsi="仿宋" w:cs="仿宋"/>
          <w:kern w:val="0"/>
          <w:sz w:val="36"/>
          <w:szCs w:val="36"/>
        </w:rPr>
      </w:pPr>
      <w:r>
        <w:rPr>
          <w:rFonts w:ascii="仿宋" w:eastAsia="仿宋" w:hAnsi="仿宋" w:cs="仿宋" w:hint="eastAsia"/>
          <w:kern w:val="0"/>
          <w:sz w:val="36"/>
          <w:szCs w:val="36"/>
        </w:rPr>
        <w:t>填报时间：</w:t>
      </w:r>
      <w:r>
        <w:rPr>
          <w:rFonts w:ascii="仿宋" w:eastAsia="仿宋" w:hAnsi="仿宋" w:cs="仿宋" w:hint="eastAsia"/>
          <w:kern w:val="0"/>
          <w:sz w:val="36"/>
          <w:szCs w:val="36"/>
        </w:rPr>
        <w:t>2019</w:t>
      </w:r>
      <w:r>
        <w:rPr>
          <w:rFonts w:ascii="仿宋" w:eastAsia="仿宋" w:hAnsi="仿宋" w:cs="仿宋" w:hint="eastAsia"/>
          <w:kern w:val="0"/>
          <w:sz w:val="36"/>
          <w:szCs w:val="36"/>
        </w:rPr>
        <w:t>年</w:t>
      </w:r>
      <w:r>
        <w:rPr>
          <w:rFonts w:ascii="仿宋" w:eastAsia="仿宋" w:hAnsi="仿宋" w:cs="仿宋" w:hint="eastAsia"/>
          <w:kern w:val="0"/>
          <w:sz w:val="36"/>
          <w:szCs w:val="36"/>
        </w:rPr>
        <w:t>1</w:t>
      </w:r>
      <w:r>
        <w:rPr>
          <w:rFonts w:ascii="仿宋" w:eastAsia="仿宋" w:hAnsi="仿宋" w:cs="仿宋" w:hint="eastAsia"/>
          <w:kern w:val="0"/>
          <w:sz w:val="36"/>
          <w:szCs w:val="36"/>
        </w:rPr>
        <w:t>月</w:t>
      </w:r>
      <w:r>
        <w:rPr>
          <w:rFonts w:ascii="仿宋" w:eastAsia="仿宋" w:hAnsi="仿宋" w:cs="仿宋" w:hint="eastAsia"/>
          <w:kern w:val="0"/>
          <w:sz w:val="36"/>
          <w:szCs w:val="36"/>
        </w:rPr>
        <w:t>23</w:t>
      </w:r>
      <w:r>
        <w:rPr>
          <w:rFonts w:ascii="仿宋" w:eastAsia="仿宋" w:hAnsi="仿宋" w:cs="仿宋" w:hint="eastAsia"/>
          <w:kern w:val="0"/>
          <w:sz w:val="36"/>
          <w:szCs w:val="36"/>
        </w:rPr>
        <w:t>日</w:t>
      </w:r>
    </w:p>
    <w:p w:rsidR="001B11DD" w:rsidRDefault="001B11DD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1B11DD" w:rsidRDefault="001B11DD">
      <w:pPr>
        <w:spacing w:line="540" w:lineRule="exact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</w:p>
    <w:p w:rsidR="001B11DD" w:rsidRDefault="00213C0E">
      <w:pPr>
        <w:spacing w:line="540" w:lineRule="exact"/>
        <w:ind w:firstLine="640"/>
        <w:rPr>
          <w:rStyle w:val="a8"/>
          <w:rFonts w:ascii="黑体" w:eastAsia="黑体" w:hAnsi="黑体" w:cstheme="majorEastAsia"/>
          <w:bCs w:val="0"/>
          <w:spacing w:val="-4"/>
          <w:sz w:val="32"/>
          <w:szCs w:val="32"/>
        </w:rPr>
      </w:pPr>
      <w:r>
        <w:rPr>
          <w:rStyle w:val="a8"/>
          <w:rFonts w:ascii="黑体" w:eastAsia="黑体" w:hAnsi="黑体" w:cstheme="majorEastAsia" w:hint="eastAsia"/>
          <w:bCs w:val="0"/>
          <w:spacing w:val="-4"/>
          <w:sz w:val="32"/>
          <w:szCs w:val="32"/>
        </w:rPr>
        <w:lastRenderedPageBreak/>
        <w:t>一、项目概况</w:t>
      </w:r>
    </w:p>
    <w:p w:rsidR="001B11DD" w:rsidRDefault="00213C0E">
      <w:pPr>
        <w:spacing w:line="600" w:lineRule="exact"/>
        <w:ind w:firstLineChars="200" w:firstLine="627"/>
        <w:rPr>
          <w:rStyle w:val="a8"/>
          <w:rFonts w:ascii="楷体_GB2312" w:eastAsia="楷体_GB2312" w:hAnsiTheme="majorEastAsia" w:cstheme="majorEastAsia"/>
          <w:spacing w:val="-4"/>
          <w:sz w:val="32"/>
          <w:szCs w:val="32"/>
        </w:rPr>
      </w:pPr>
      <w:r>
        <w:rPr>
          <w:rStyle w:val="a8"/>
          <w:rFonts w:ascii="楷体_GB2312" w:eastAsia="楷体_GB2312" w:hAnsiTheme="majorEastAsia" w:cstheme="majorEastAsia" w:hint="eastAsia"/>
          <w:spacing w:val="-4"/>
          <w:sz w:val="32"/>
          <w:szCs w:val="32"/>
        </w:rPr>
        <w:t>（一）项目单位基本情况</w:t>
      </w:r>
    </w:p>
    <w:p w:rsidR="001B11DD" w:rsidRDefault="00213C0E">
      <w:pPr>
        <w:spacing w:line="600" w:lineRule="exact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>和静县民政局位于巴音路</w:t>
      </w:r>
      <w:r>
        <w:rPr>
          <w:rFonts w:ascii="仿宋_GB2312" w:eastAsia="仿宋_GB2312" w:hAnsi="仿宋" w:cs="仿宋" w:hint="eastAsia"/>
          <w:sz w:val="32"/>
          <w:szCs w:val="32"/>
        </w:rPr>
        <w:t>1688</w:t>
      </w:r>
      <w:r>
        <w:rPr>
          <w:rFonts w:ascii="仿宋_GB2312" w:eastAsia="仿宋_GB2312" w:hAnsi="仿宋" w:cs="仿宋" w:hint="eastAsia"/>
          <w:sz w:val="32"/>
          <w:szCs w:val="32"/>
        </w:rPr>
        <w:t>号，建筑面积</w:t>
      </w:r>
      <w:r>
        <w:rPr>
          <w:rFonts w:ascii="仿宋_GB2312" w:eastAsia="仿宋_GB2312" w:hAnsi="仿宋" w:cs="仿宋" w:hint="eastAsia"/>
          <w:sz w:val="32"/>
          <w:szCs w:val="32"/>
        </w:rPr>
        <w:t>9765.27</w:t>
      </w:r>
      <w:r>
        <w:rPr>
          <w:rFonts w:ascii="仿宋_GB2312" w:eastAsia="仿宋_GB2312" w:hAnsi="仿宋" w:cs="仿宋" w:hint="eastAsia"/>
          <w:sz w:val="32"/>
          <w:szCs w:val="32"/>
        </w:rPr>
        <w:t>平方米，总投资</w:t>
      </w:r>
      <w:r>
        <w:rPr>
          <w:rFonts w:ascii="仿宋_GB2312" w:eastAsia="仿宋_GB2312" w:hAnsi="仿宋" w:cs="仿宋" w:hint="eastAsia"/>
          <w:sz w:val="32"/>
          <w:szCs w:val="32"/>
        </w:rPr>
        <w:t>1915</w:t>
      </w:r>
      <w:r>
        <w:rPr>
          <w:rFonts w:ascii="仿宋_GB2312" w:eastAsia="仿宋_GB2312" w:hAnsi="仿宋" w:cs="仿宋" w:hint="eastAsia"/>
          <w:sz w:val="32"/>
          <w:szCs w:val="32"/>
        </w:rPr>
        <w:t>万元。</w:t>
      </w:r>
      <w:r>
        <w:rPr>
          <w:rFonts w:ascii="仿宋_GB2312" w:eastAsia="仿宋_GB2312" w:hAnsi="仿宋" w:cs="仿宋" w:hint="eastAsia"/>
          <w:sz w:val="32"/>
          <w:szCs w:val="32"/>
        </w:rPr>
        <w:t>1981</w:t>
      </w:r>
      <w:r>
        <w:rPr>
          <w:rFonts w:ascii="仿宋_GB2312" w:eastAsia="仿宋_GB2312" w:hAnsi="仿宋" w:cs="仿宋" w:hint="eastAsia"/>
          <w:sz w:val="32"/>
          <w:szCs w:val="32"/>
        </w:rPr>
        <w:t>年</w:t>
      </w:r>
      <w:r>
        <w:rPr>
          <w:rFonts w:ascii="仿宋_GB2312" w:eastAsia="仿宋_GB2312" w:hAnsi="仿宋" w:cs="仿宋" w:hint="eastAsia"/>
          <w:sz w:val="32"/>
          <w:szCs w:val="32"/>
        </w:rPr>
        <w:t>2</w:t>
      </w:r>
      <w:r>
        <w:rPr>
          <w:rFonts w:ascii="仿宋_GB2312" w:eastAsia="仿宋_GB2312" w:hAnsi="仿宋" w:cs="仿宋" w:hint="eastAsia"/>
          <w:sz w:val="32"/>
          <w:szCs w:val="32"/>
        </w:rPr>
        <w:t>月，和静县批准设立和静县民政科，</w:t>
      </w:r>
      <w:r>
        <w:rPr>
          <w:rFonts w:ascii="仿宋_GB2312" w:eastAsia="仿宋_GB2312" w:hAnsi="仿宋" w:cs="仿宋" w:hint="eastAsia"/>
          <w:sz w:val="32"/>
          <w:szCs w:val="32"/>
        </w:rPr>
        <w:t>1984</w:t>
      </w:r>
      <w:r>
        <w:rPr>
          <w:rFonts w:ascii="仿宋_GB2312" w:eastAsia="仿宋_GB2312" w:hAnsi="仿宋" w:cs="仿宋" w:hint="eastAsia"/>
          <w:sz w:val="32"/>
          <w:szCs w:val="32"/>
        </w:rPr>
        <w:t>年</w:t>
      </w:r>
      <w:r>
        <w:rPr>
          <w:rFonts w:ascii="仿宋_GB2312" w:eastAsia="仿宋_GB2312" w:hAnsi="仿宋" w:cs="仿宋" w:hint="eastAsia"/>
          <w:sz w:val="32"/>
          <w:szCs w:val="32"/>
        </w:rPr>
        <w:t>9</w:t>
      </w:r>
      <w:r>
        <w:rPr>
          <w:rFonts w:ascii="仿宋_GB2312" w:eastAsia="仿宋_GB2312" w:hAnsi="仿宋" w:cs="仿宋" w:hint="eastAsia"/>
          <w:sz w:val="32"/>
          <w:szCs w:val="32"/>
        </w:rPr>
        <w:t>月改为和静县民政局，核定编制</w:t>
      </w:r>
      <w:r>
        <w:rPr>
          <w:rFonts w:ascii="仿宋_GB2312" w:eastAsia="仿宋_GB2312" w:hAnsi="仿宋" w:cs="仿宋" w:hint="eastAsia"/>
          <w:sz w:val="32"/>
          <w:szCs w:val="32"/>
        </w:rPr>
        <w:t>13</w:t>
      </w:r>
      <w:r>
        <w:rPr>
          <w:rFonts w:ascii="仿宋_GB2312" w:eastAsia="仿宋_GB2312" w:hAnsi="仿宋" w:cs="仿宋" w:hint="eastAsia"/>
          <w:sz w:val="32"/>
          <w:szCs w:val="32"/>
        </w:rPr>
        <w:t>人，内设办公室、社救股、救灾及区划地名股、社会事务及基层政权建设股。下属机构为县中心敬老院、儿童福利院，有政府购岗人员</w:t>
      </w:r>
      <w:r>
        <w:rPr>
          <w:rFonts w:ascii="仿宋_GB2312" w:eastAsia="仿宋_GB2312" w:hAnsi="仿宋" w:cs="仿宋" w:hint="eastAsia"/>
          <w:sz w:val="32"/>
          <w:szCs w:val="32"/>
        </w:rPr>
        <w:t xml:space="preserve">41 </w:t>
      </w:r>
      <w:r>
        <w:rPr>
          <w:rFonts w:ascii="仿宋_GB2312" w:eastAsia="仿宋_GB2312" w:hAnsi="仿宋" w:cs="仿宋" w:hint="eastAsia"/>
          <w:sz w:val="32"/>
          <w:szCs w:val="32"/>
        </w:rPr>
        <w:t>名。挂靠民政局的单位有老龄办，列事业编制</w:t>
      </w:r>
      <w:r>
        <w:rPr>
          <w:rFonts w:ascii="仿宋_GB2312" w:eastAsia="仿宋_GB2312" w:hAnsi="仿宋" w:cs="仿宋" w:hint="eastAsia"/>
          <w:sz w:val="32"/>
          <w:szCs w:val="32"/>
        </w:rPr>
        <w:t>2</w:t>
      </w:r>
      <w:r>
        <w:rPr>
          <w:rFonts w:ascii="仿宋_GB2312" w:eastAsia="仿宋_GB2312" w:hAnsi="仿宋" w:cs="仿宋" w:hint="eastAsia"/>
          <w:sz w:val="32"/>
          <w:szCs w:val="32"/>
        </w:rPr>
        <w:t>名。截至</w:t>
      </w:r>
      <w:r>
        <w:rPr>
          <w:rFonts w:ascii="仿宋_GB2312" w:eastAsia="仿宋_GB2312" w:hAnsi="仿宋" w:cs="仿宋" w:hint="eastAsia"/>
          <w:sz w:val="32"/>
          <w:szCs w:val="32"/>
        </w:rPr>
        <w:t>2018</w:t>
      </w:r>
      <w:r>
        <w:rPr>
          <w:rFonts w:ascii="仿宋_GB2312" w:eastAsia="仿宋_GB2312" w:hAnsi="仿宋" w:cs="仿宋" w:hint="eastAsia"/>
          <w:sz w:val="32"/>
          <w:szCs w:val="32"/>
        </w:rPr>
        <w:t>年</w:t>
      </w:r>
      <w:r>
        <w:rPr>
          <w:rFonts w:ascii="仿宋_GB2312" w:eastAsia="仿宋_GB2312" w:hAnsi="仿宋" w:cs="仿宋" w:hint="eastAsia"/>
          <w:sz w:val="32"/>
          <w:szCs w:val="32"/>
        </w:rPr>
        <w:t>9</w:t>
      </w:r>
      <w:r>
        <w:rPr>
          <w:rFonts w:ascii="仿宋_GB2312" w:eastAsia="仿宋_GB2312" w:hAnsi="仿宋" w:cs="仿宋" w:hint="eastAsia"/>
          <w:sz w:val="32"/>
          <w:szCs w:val="32"/>
        </w:rPr>
        <w:t>月，和静县民政局有干部</w:t>
      </w:r>
      <w:r>
        <w:rPr>
          <w:rFonts w:ascii="仿宋_GB2312" w:eastAsia="仿宋_GB2312" w:hAnsi="仿宋" w:cs="仿宋" w:hint="eastAsia"/>
          <w:sz w:val="32"/>
          <w:szCs w:val="32"/>
        </w:rPr>
        <w:t>28</w:t>
      </w:r>
      <w:r>
        <w:rPr>
          <w:rFonts w:ascii="仿宋_GB2312" w:eastAsia="仿宋_GB2312" w:hAnsi="仿宋" w:cs="仿宋" w:hint="eastAsia"/>
          <w:sz w:val="32"/>
          <w:szCs w:val="32"/>
        </w:rPr>
        <w:t>名，（行政</w:t>
      </w:r>
      <w:r>
        <w:rPr>
          <w:rFonts w:ascii="仿宋_GB2312" w:eastAsia="仿宋_GB2312" w:hAnsi="仿宋" w:cs="仿宋" w:hint="eastAsia"/>
          <w:sz w:val="32"/>
          <w:szCs w:val="32"/>
        </w:rPr>
        <w:t>12</w:t>
      </w:r>
      <w:r>
        <w:rPr>
          <w:rFonts w:ascii="仿宋_GB2312" w:eastAsia="仿宋_GB2312" w:hAnsi="仿宋" w:cs="仿宋" w:hint="eastAsia"/>
          <w:sz w:val="32"/>
          <w:szCs w:val="32"/>
        </w:rPr>
        <w:t>人，事业</w:t>
      </w:r>
      <w:r>
        <w:rPr>
          <w:rFonts w:ascii="仿宋_GB2312" w:eastAsia="仿宋_GB2312" w:hAnsi="仿宋" w:cs="仿宋" w:hint="eastAsia"/>
          <w:sz w:val="32"/>
          <w:szCs w:val="32"/>
        </w:rPr>
        <w:t>13</w:t>
      </w:r>
      <w:r>
        <w:rPr>
          <w:rFonts w:ascii="仿宋_GB2312" w:eastAsia="仿宋_GB2312" w:hAnsi="仿宋" w:cs="仿宋" w:hint="eastAsia"/>
          <w:sz w:val="32"/>
          <w:szCs w:val="32"/>
        </w:rPr>
        <w:t>人，工勤</w:t>
      </w:r>
      <w:r>
        <w:rPr>
          <w:rFonts w:ascii="仿宋_GB2312" w:eastAsia="仿宋_GB2312" w:hAnsi="仿宋" w:cs="仿宋" w:hint="eastAsia"/>
          <w:sz w:val="32"/>
          <w:szCs w:val="32"/>
        </w:rPr>
        <w:t>3</w:t>
      </w:r>
      <w:r>
        <w:rPr>
          <w:rFonts w:ascii="仿宋_GB2312" w:eastAsia="仿宋_GB2312" w:hAnsi="仿宋" w:cs="仿宋" w:hint="eastAsia"/>
          <w:sz w:val="32"/>
          <w:szCs w:val="32"/>
        </w:rPr>
        <w:t>人）。乡（镇）、场设民政办公室</w:t>
      </w:r>
      <w:r>
        <w:rPr>
          <w:rFonts w:ascii="仿宋_GB2312" w:eastAsia="仿宋_GB2312" w:hAnsi="仿宋" w:cs="仿宋" w:hint="eastAsia"/>
          <w:sz w:val="32"/>
          <w:szCs w:val="32"/>
        </w:rPr>
        <w:t>12</w:t>
      </w:r>
      <w:r>
        <w:rPr>
          <w:rFonts w:ascii="仿宋_GB2312" w:eastAsia="仿宋_GB2312" w:hAnsi="仿宋" w:cs="仿宋" w:hint="eastAsia"/>
          <w:sz w:val="32"/>
          <w:szCs w:val="32"/>
        </w:rPr>
        <w:t>个，编制和人事由乡镇人民政府管理，民政局负责业务指导。</w:t>
      </w:r>
    </w:p>
    <w:p w:rsidR="001B11DD" w:rsidRDefault="00213C0E">
      <w:pPr>
        <w:spacing w:line="600" w:lineRule="exact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>1</w:t>
      </w:r>
      <w:r>
        <w:rPr>
          <w:rFonts w:ascii="仿宋_GB2312" w:eastAsia="仿宋_GB2312" w:hAnsi="仿宋" w:cs="仿宋" w:hint="eastAsia"/>
          <w:sz w:val="32"/>
          <w:szCs w:val="32"/>
        </w:rPr>
        <w:t>、宣传、贯彻、执行中央、自治区、自治州和县党委民政工作法律法规和政策规定，制订全县民政事业发展规划和年度计划，并组织实施、监督检查。</w:t>
      </w:r>
    </w:p>
    <w:p w:rsidR="001B11DD" w:rsidRDefault="00213C0E">
      <w:pPr>
        <w:spacing w:line="600" w:lineRule="exact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>2</w:t>
      </w:r>
      <w:r>
        <w:rPr>
          <w:rFonts w:ascii="仿宋_GB2312" w:eastAsia="仿宋_GB2312" w:hAnsi="仿宋" w:cs="仿宋" w:hint="eastAsia"/>
          <w:sz w:val="32"/>
          <w:szCs w:val="32"/>
        </w:rPr>
        <w:t>、统筹社会救助体系建设，负责全县城乡特困人员救助、城乡居民最低生活保障、孤儿救助、临时救助、生活无着流浪乞讨人员救助工作；调查、审核、审批全县民政救助对象，组织实施救助，落实各项民政救助政策。</w:t>
      </w:r>
    </w:p>
    <w:p w:rsidR="001B11DD" w:rsidRDefault="00213C0E">
      <w:pPr>
        <w:spacing w:line="600" w:lineRule="exact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>3</w:t>
      </w:r>
      <w:r>
        <w:rPr>
          <w:rFonts w:ascii="仿宋_GB2312" w:eastAsia="仿宋_GB2312" w:hAnsi="仿宋" w:cs="仿宋" w:hint="eastAsia"/>
          <w:sz w:val="32"/>
          <w:szCs w:val="32"/>
        </w:rPr>
        <w:t>、负责、指导村民（居民）委员会（监委会、组委会）换届民主选举及民主决策、民主管理和民主监督工作。指导开展村务公开，推进基层民主政治建设。负责、指导社区建设工作，推进城乡社区服务体系</w:t>
      </w:r>
      <w:r>
        <w:rPr>
          <w:rFonts w:ascii="仿宋_GB2312" w:eastAsia="仿宋_GB2312" w:hAnsi="仿宋" w:cs="仿宋" w:hint="eastAsia"/>
          <w:sz w:val="32"/>
          <w:szCs w:val="32"/>
        </w:rPr>
        <w:t>建设，推进社区服务管理规范化。</w:t>
      </w:r>
    </w:p>
    <w:p w:rsidR="001B11DD" w:rsidRDefault="00213C0E">
      <w:pPr>
        <w:spacing w:line="600" w:lineRule="exact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>4</w:t>
      </w:r>
      <w:r>
        <w:rPr>
          <w:rFonts w:ascii="仿宋_GB2312" w:eastAsia="仿宋_GB2312" w:hAnsi="仿宋" w:cs="仿宋" w:hint="eastAsia"/>
          <w:sz w:val="32"/>
          <w:szCs w:val="32"/>
        </w:rPr>
        <w:t>、负责全县社会组织的审批、登记和监督管理；查处社</w:t>
      </w:r>
      <w:r>
        <w:rPr>
          <w:rFonts w:ascii="仿宋_GB2312" w:eastAsia="仿宋_GB2312" w:hAnsi="仿宋" w:cs="仿宋" w:hint="eastAsia"/>
          <w:sz w:val="32"/>
          <w:szCs w:val="32"/>
        </w:rPr>
        <w:lastRenderedPageBreak/>
        <w:t>会组织的违法行为和非法社会组织。</w:t>
      </w:r>
    </w:p>
    <w:p w:rsidR="001B11DD" w:rsidRDefault="00213C0E">
      <w:pPr>
        <w:spacing w:line="600" w:lineRule="exact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>5</w:t>
      </w:r>
      <w:r>
        <w:rPr>
          <w:rFonts w:ascii="仿宋_GB2312" w:eastAsia="仿宋_GB2312" w:hAnsi="仿宋" w:cs="仿宋" w:hint="eastAsia"/>
          <w:sz w:val="32"/>
          <w:szCs w:val="32"/>
        </w:rPr>
        <w:t>、负责全县行政区划工作。承担县、镇（街道办）行政区域的设立、撤销、调整、地名命名、更名和界线变更及政府驻地迁移的初审上报工作。调处县境内行政区域边界争议。</w:t>
      </w:r>
    </w:p>
    <w:p w:rsidR="001B11DD" w:rsidRDefault="00213C0E">
      <w:pPr>
        <w:spacing w:line="600" w:lineRule="exact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>6</w:t>
      </w:r>
      <w:r>
        <w:rPr>
          <w:rFonts w:ascii="仿宋_GB2312" w:eastAsia="仿宋_GB2312" w:hAnsi="仿宋" w:cs="仿宋" w:hint="eastAsia"/>
          <w:sz w:val="32"/>
          <w:szCs w:val="32"/>
        </w:rPr>
        <w:t>、负责组织、协调与毗邻县行政区域界线的勘定</w:t>
      </w:r>
      <w:r>
        <w:rPr>
          <w:rFonts w:ascii="仿宋_GB2312" w:eastAsia="仿宋_GB2312" w:hAnsi="仿宋" w:cs="仿宋" w:hint="eastAsia"/>
          <w:sz w:val="32"/>
          <w:szCs w:val="32"/>
        </w:rPr>
        <w:t>,</w:t>
      </w:r>
      <w:r>
        <w:rPr>
          <w:rFonts w:ascii="仿宋_GB2312" w:eastAsia="仿宋_GB2312" w:hAnsi="仿宋" w:cs="仿宋" w:hint="eastAsia"/>
          <w:sz w:val="32"/>
          <w:szCs w:val="32"/>
        </w:rPr>
        <w:t>负责勘界历史资料的保存利用；参与市、县际边界争议的联合调查和调处工作；管理行政区域界线界桩标志。负责全县规范地名标志的设置和管理，收集整理地名信息资料，管理地名档案。负责行政区划图的审核、勘定</w:t>
      </w:r>
      <w:r>
        <w:rPr>
          <w:rFonts w:ascii="仿宋_GB2312" w:eastAsia="仿宋_GB2312" w:hAnsi="仿宋" w:cs="仿宋" w:hint="eastAsia"/>
          <w:sz w:val="32"/>
          <w:szCs w:val="32"/>
        </w:rPr>
        <w:t>工作。</w:t>
      </w:r>
    </w:p>
    <w:p w:rsidR="001B11DD" w:rsidRDefault="00213C0E">
      <w:pPr>
        <w:spacing w:line="600" w:lineRule="exact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>7</w:t>
      </w:r>
      <w:r>
        <w:rPr>
          <w:rFonts w:ascii="仿宋_GB2312" w:eastAsia="仿宋_GB2312" w:hAnsi="仿宋" w:cs="仿宋" w:hint="eastAsia"/>
          <w:sz w:val="32"/>
          <w:szCs w:val="32"/>
        </w:rPr>
        <w:t>、负责拟定儿童福利、孤弃儿童保障、儿童收养、儿童救助保护政策、标准，健全农村留守儿童关爱服务体系和困境儿童保障制度。</w:t>
      </w:r>
    </w:p>
    <w:p w:rsidR="001B11DD" w:rsidRDefault="00213C0E">
      <w:pPr>
        <w:spacing w:line="600" w:lineRule="exact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>8</w:t>
      </w:r>
      <w:r>
        <w:rPr>
          <w:rFonts w:ascii="仿宋_GB2312" w:eastAsia="仿宋_GB2312" w:hAnsi="仿宋" w:cs="仿宋" w:hint="eastAsia"/>
          <w:sz w:val="32"/>
          <w:szCs w:val="32"/>
        </w:rPr>
        <w:t>、负责全县婚姻登记、收养登记的发证及信息、档案管理工作，推进婚俗改革。</w:t>
      </w:r>
    </w:p>
    <w:p w:rsidR="001B11DD" w:rsidRDefault="00213C0E">
      <w:pPr>
        <w:spacing w:line="600" w:lineRule="exact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>9</w:t>
      </w:r>
      <w:r>
        <w:rPr>
          <w:rFonts w:ascii="仿宋_GB2312" w:eastAsia="仿宋_GB2312" w:hAnsi="仿宋" w:cs="仿宋" w:hint="eastAsia"/>
          <w:sz w:val="32"/>
          <w:szCs w:val="32"/>
        </w:rPr>
        <w:t>、负责殡葬管理和殡葬制度改革，规范殡仪服务、公墓服务行为，加强公益性公墓建设与管理，促进殡葬事业健康发展。</w:t>
      </w:r>
    </w:p>
    <w:p w:rsidR="001B11DD" w:rsidRDefault="00213C0E">
      <w:pPr>
        <w:spacing w:line="600" w:lineRule="exact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>10</w:t>
      </w:r>
      <w:r>
        <w:rPr>
          <w:rFonts w:ascii="仿宋_GB2312" w:eastAsia="仿宋_GB2312" w:hAnsi="仿宋" w:cs="仿宋" w:hint="eastAsia"/>
          <w:sz w:val="32"/>
          <w:szCs w:val="32"/>
        </w:rPr>
        <w:t>、统筹推进、督促指导、监督管理养老服务工作，拟定养老服务体系建设规划、政策、标准并组织实施，承担老年人福利和特殊困难老年人救助工作。指导建设养老院、农村幸福院、日间照料中心、居家养老、智慧养老等各</w:t>
      </w:r>
      <w:r>
        <w:rPr>
          <w:rFonts w:ascii="仿宋_GB2312" w:eastAsia="仿宋_GB2312" w:hAnsi="仿宋" w:cs="仿宋" w:hint="eastAsia"/>
          <w:sz w:val="32"/>
          <w:szCs w:val="32"/>
        </w:rPr>
        <w:t>种养老服务机构。</w:t>
      </w:r>
    </w:p>
    <w:p w:rsidR="001B11DD" w:rsidRDefault="00213C0E">
      <w:pPr>
        <w:spacing w:line="600" w:lineRule="exact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>11</w:t>
      </w:r>
      <w:r>
        <w:rPr>
          <w:rFonts w:ascii="仿宋_GB2312" w:eastAsia="仿宋_GB2312" w:hAnsi="仿宋" w:cs="仿宋" w:hint="eastAsia"/>
          <w:sz w:val="32"/>
          <w:szCs w:val="32"/>
        </w:rPr>
        <w:t>、负责全县民政事业统计信息报送工作；强化民政财务，对全县民政事业经费作出预、决算，监督民政事业费的使用和</w:t>
      </w:r>
      <w:r>
        <w:rPr>
          <w:rFonts w:ascii="仿宋_GB2312" w:eastAsia="仿宋_GB2312" w:hAnsi="仿宋" w:cs="仿宋" w:hint="eastAsia"/>
          <w:sz w:val="32"/>
          <w:szCs w:val="32"/>
        </w:rPr>
        <w:lastRenderedPageBreak/>
        <w:t>管理。</w:t>
      </w:r>
    </w:p>
    <w:p w:rsidR="001B11DD" w:rsidRDefault="00213C0E">
      <w:pPr>
        <w:spacing w:line="600" w:lineRule="exact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>12</w:t>
      </w:r>
      <w:r>
        <w:rPr>
          <w:rFonts w:ascii="仿宋_GB2312" w:eastAsia="仿宋_GB2312" w:hAnsi="仿宋" w:cs="仿宋" w:hint="eastAsia"/>
          <w:sz w:val="32"/>
          <w:szCs w:val="32"/>
        </w:rPr>
        <w:t>、负责志愿者队伍建设管理，推进社区工作人才队伍建设和志愿者队伍建设。</w:t>
      </w:r>
    </w:p>
    <w:p w:rsidR="001B11DD" w:rsidRDefault="00213C0E">
      <w:pPr>
        <w:spacing w:line="600" w:lineRule="exact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>13</w:t>
      </w:r>
      <w:r>
        <w:rPr>
          <w:rFonts w:ascii="仿宋_GB2312" w:eastAsia="仿宋_GB2312" w:hAnsi="仿宋" w:cs="仿宋" w:hint="eastAsia"/>
          <w:sz w:val="32"/>
          <w:szCs w:val="32"/>
        </w:rPr>
        <w:t>、承担本行业本领域有关方面的数据采集推送、安全管理等工作。</w:t>
      </w:r>
    </w:p>
    <w:p w:rsidR="001B11DD" w:rsidRDefault="00213C0E">
      <w:pPr>
        <w:spacing w:line="600" w:lineRule="exact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>14</w:t>
      </w:r>
      <w:r>
        <w:rPr>
          <w:rFonts w:ascii="仿宋_GB2312" w:eastAsia="仿宋_GB2312" w:hAnsi="仿宋" w:cs="仿宋" w:hint="eastAsia"/>
          <w:sz w:val="32"/>
          <w:szCs w:val="32"/>
        </w:rPr>
        <w:t>、负责本行业本领域的安全生产监管工作。</w:t>
      </w:r>
    </w:p>
    <w:p w:rsidR="001B11DD" w:rsidRDefault="00213C0E">
      <w:pPr>
        <w:spacing w:line="600" w:lineRule="exact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>15</w:t>
      </w:r>
      <w:r>
        <w:rPr>
          <w:rFonts w:ascii="仿宋_GB2312" w:eastAsia="仿宋_GB2312" w:hAnsi="仿宋" w:cs="仿宋" w:hint="eastAsia"/>
          <w:sz w:val="32"/>
          <w:szCs w:val="32"/>
        </w:rPr>
        <w:t>、完成县党委、县政府交办的其他任务。</w:t>
      </w:r>
    </w:p>
    <w:p w:rsidR="001B11DD" w:rsidRDefault="00213C0E">
      <w:pPr>
        <w:spacing w:line="600" w:lineRule="exact"/>
        <w:ind w:firstLineChars="200" w:firstLine="627"/>
        <w:rPr>
          <w:rStyle w:val="a8"/>
          <w:rFonts w:ascii="楷体_GB2312" w:eastAsia="楷体_GB2312" w:hAnsiTheme="majorEastAsia" w:cstheme="majorEastAsia"/>
          <w:spacing w:val="-4"/>
          <w:sz w:val="32"/>
          <w:szCs w:val="32"/>
        </w:rPr>
      </w:pPr>
      <w:r>
        <w:rPr>
          <w:rStyle w:val="a8"/>
          <w:rFonts w:ascii="楷体_GB2312" w:eastAsia="楷体_GB2312" w:hAnsiTheme="majorEastAsia" w:cstheme="majorEastAsia" w:hint="eastAsia"/>
          <w:spacing w:val="-4"/>
          <w:sz w:val="32"/>
          <w:szCs w:val="32"/>
        </w:rPr>
        <w:t>（二）项目预算绩效目标设定情况</w:t>
      </w:r>
    </w:p>
    <w:p w:rsidR="001B11DD" w:rsidRDefault="00213C0E">
      <w:pPr>
        <w:spacing w:line="600" w:lineRule="exact"/>
        <w:ind w:firstLineChars="200" w:firstLine="640"/>
        <w:rPr>
          <w:rStyle w:val="a8"/>
          <w:rFonts w:ascii="仿宋_GB2312" w:eastAsia="仿宋_GB2312" w:hAnsiTheme="majorEastAsia" w:cstheme="majorEastAsia"/>
          <w:b w:val="0"/>
          <w:spacing w:val="-4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>自然灾害补助金县级配套资金</w:t>
      </w:r>
      <w:r>
        <w:rPr>
          <w:rFonts w:ascii="仿宋_GB2312" w:eastAsia="仿宋_GB2312" w:hAnsi="仿宋" w:cs="仿宋" w:hint="eastAsia"/>
          <w:sz w:val="32"/>
          <w:szCs w:val="32"/>
        </w:rPr>
        <w:t>175.91</w:t>
      </w:r>
      <w:r>
        <w:rPr>
          <w:rFonts w:ascii="仿宋_GB2312" w:eastAsia="仿宋_GB2312" w:hAnsi="仿宋" w:cs="仿宋" w:hint="eastAsia"/>
          <w:sz w:val="32"/>
          <w:szCs w:val="32"/>
        </w:rPr>
        <w:t>万元，</w:t>
      </w:r>
      <w:r>
        <w:rPr>
          <w:rStyle w:val="a8"/>
          <w:rFonts w:ascii="仿宋_GB2312" w:eastAsia="仿宋_GB2312" w:hAnsi="仿宋" w:cs="仿宋" w:hint="eastAsia"/>
          <w:b w:val="0"/>
          <w:spacing w:val="-4"/>
          <w:sz w:val="32"/>
          <w:szCs w:val="32"/>
        </w:rPr>
        <w:t>主要用于冬春期间受灾受灾群众口粮、衣被、取暖补助、特困群众救助等救灾救助。</w:t>
      </w:r>
    </w:p>
    <w:p w:rsidR="001B11DD" w:rsidRDefault="00213C0E">
      <w:pPr>
        <w:spacing w:line="600" w:lineRule="exact"/>
        <w:ind w:firstLineChars="200" w:firstLine="627"/>
        <w:rPr>
          <w:rStyle w:val="a8"/>
          <w:rFonts w:asciiTheme="majorEastAsia" w:eastAsiaTheme="majorEastAsia" w:hAnsiTheme="majorEastAsia" w:cstheme="majorEastAsia"/>
          <w:bCs w:val="0"/>
          <w:spacing w:val="-4"/>
          <w:sz w:val="32"/>
          <w:szCs w:val="32"/>
        </w:rPr>
      </w:pPr>
      <w:r>
        <w:rPr>
          <w:rStyle w:val="a8"/>
          <w:rFonts w:asciiTheme="majorEastAsia" w:eastAsiaTheme="majorEastAsia" w:hAnsiTheme="majorEastAsia" w:cstheme="majorEastAsia" w:hint="eastAsia"/>
          <w:bCs w:val="0"/>
          <w:spacing w:val="-4"/>
          <w:sz w:val="32"/>
          <w:szCs w:val="32"/>
        </w:rPr>
        <w:t>二、项目资金使用及管理情况</w:t>
      </w:r>
    </w:p>
    <w:p w:rsidR="001B11DD" w:rsidRDefault="00213C0E">
      <w:pPr>
        <w:spacing w:line="600" w:lineRule="exact"/>
        <w:ind w:firstLineChars="200" w:firstLine="627"/>
        <w:rPr>
          <w:rStyle w:val="a8"/>
          <w:rFonts w:ascii="楷体_GB2312" w:eastAsia="楷体_GB2312" w:hAnsiTheme="majorEastAsia" w:cstheme="majorEastAsia"/>
          <w:spacing w:val="-4"/>
          <w:sz w:val="32"/>
          <w:szCs w:val="32"/>
        </w:rPr>
      </w:pPr>
      <w:r>
        <w:rPr>
          <w:rStyle w:val="a8"/>
          <w:rFonts w:ascii="楷体_GB2312" w:eastAsia="楷体_GB2312" w:hAnsiTheme="majorEastAsia" w:cstheme="majorEastAsia" w:hint="eastAsia"/>
          <w:spacing w:val="-4"/>
          <w:sz w:val="32"/>
          <w:szCs w:val="32"/>
        </w:rPr>
        <w:t>（一）项目资金安排落实、总投入等情况分析</w:t>
      </w:r>
    </w:p>
    <w:p w:rsidR="001B11DD" w:rsidRDefault="00213C0E">
      <w:pPr>
        <w:spacing w:line="600" w:lineRule="exact"/>
        <w:ind w:firstLineChars="200" w:firstLine="624"/>
        <w:rPr>
          <w:rStyle w:val="a8"/>
          <w:rFonts w:ascii="仿宋_GB2312" w:eastAsia="仿宋_GB2312" w:hAnsi="仿宋" w:cs="仿宋"/>
          <w:b w:val="0"/>
          <w:spacing w:val="-4"/>
          <w:sz w:val="32"/>
          <w:szCs w:val="32"/>
        </w:rPr>
      </w:pPr>
      <w:r>
        <w:rPr>
          <w:rStyle w:val="a8"/>
          <w:rFonts w:ascii="仿宋_GB2312" w:eastAsia="仿宋_GB2312" w:hAnsi="仿宋" w:cs="仿宋" w:hint="eastAsia"/>
          <w:b w:val="0"/>
          <w:spacing w:val="-4"/>
          <w:sz w:val="32"/>
          <w:szCs w:val="32"/>
        </w:rPr>
        <w:t>财政拨款</w:t>
      </w:r>
      <w:r>
        <w:rPr>
          <w:rFonts w:ascii="仿宋_GB2312" w:eastAsia="仿宋_GB2312" w:hAnsi="仿宋" w:cs="仿宋" w:hint="eastAsia"/>
          <w:sz w:val="32"/>
          <w:szCs w:val="32"/>
        </w:rPr>
        <w:t>175.91</w:t>
      </w:r>
      <w:r>
        <w:rPr>
          <w:rFonts w:ascii="仿宋_GB2312" w:eastAsia="仿宋_GB2312" w:hAnsi="仿宋" w:cs="仿宋" w:hint="eastAsia"/>
          <w:sz w:val="32"/>
          <w:szCs w:val="32"/>
        </w:rPr>
        <w:t>万元，根据受灾实际情况完成发放</w:t>
      </w:r>
      <w:r>
        <w:rPr>
          <w:rFonts w:ascii="仿宋_GB2312" w:eastAsia="仿宋_GB2312" w:hAnsi="仿宋" w:cs="仿宋" w:hint="eastAsia"/>
          <w:sz w:val="32"/>
          <w:szCs w:val="32"/>
        </w:rPr>
        <w:t>175.91</w:t>
      </w:r>
      <w:r>
        <w:rPr>
          <w:rFonts w:ascii="仿宋_GB2312" w:eastAsia="仿宋_GB2312" w:hAnsi="仿宋" w:cs="仿宋" w:hint="eastAsia"/>
          <w:sz w:val="32"/>
          <w:szCs w:val="32"/>
        </w:rPr>
        <w:t>万元，救灾覆盖率</w:t>
      </w:r>
      <w:r>
        <w:rPr>
          <w:rFonts w:ascii="仿宋_GB2312" w:eastAsia="仿宋_GB2312" w:hAnsi="仿宋" w:cs="仿宋" w:hint="eastAsia"/>
          <w:sz w:val="32"/>
          <w:szCs w:val="32"/>
        </w:rPr>
        <w:t>100%</w:t>
      </w:r>
      <w:r>
        <w:rPr>
          <w:rFonts w:ascii="仿宋_GB2312" w:eastAsia="仿宋_GB2312" w:hAnsi="仿宋" w:cs="仿宋" w:hint="eastAsia"/>
          <w:sz w:val="32"/>
          <w:szCs w:val="32"/>
        </w:rPr>
        <w:t>。</w:t>
      </w:r>
    </w:p>
    <w:p w:rsidR="001B11DD" w:rsidRDefault="00213C0E">
      <w:pPr>
        <w:spacing w:line="600" w:lineRule="exact"/>
        <w:ind w:firstLineChars="200" w:firstLine="627"/>
        <w:rPr>
          <w:rStyle w:val="a8"/>
          <w:rFonts w:ascii="楷体_GB2312" w:eastAsia="楷体_GB2312" w:hAnsiTheme="majorEastAsia" w:cstheme="majorEastAsia"/>
          <w:spacing w:val="-4"/>
          <w:sz w:val="32"/>
          <w:szCs w:val="32"/>
        </w:rPr>
      </w:pPr>
      <w:r>
        <w:rPr>
          <w:rStyle w:val="a8"/>
          <w:rFonts w:ascii="楷体_GB2312" w:eastAsia="楷体_GB2312" w:hAnsiTheme="majorEastAsia" w:cstheme="majorEastAsia" w:hint="eastAsia"/>
          <w:spacing w:val="-4"/>
          <w:sz w:val="32"/>
          <w:szCs w:val="32"/>
        </w:rPr>
        <w:t>（二）项目资金实际使用情况分析</w:t>
      </w:r>
    </w:p>
    <w:p w:rsidR="001B11DD" w:rsidRDefault="00213C0E">
      <w:pPr>
        <w:spacing w:line="600" w:lineRule="exact"/>
        <w:ind w:firstLineChars="200" w:firstLine="624"/>
        <w:rPr>
          <w:rStyle w:val="a8"/>
          <w:rFonts w:ascii="仿宋_GB2312" w:eastAsia="仿宋_GB2312" w:hAnsi="仿宋" w:cs="仿宋"/>
          <w:b w:val="0"/>
          <w:spacing w:val="-4"/>
          <w:sz w:val="32"/>
          <w:szCs w:val="32"/>
        </w:rPr>
      </w:pPr>
      <w:r>
        <w:rPr>
          <w:rStyle w:val="a8"/>
          <w:rFonts w:ascii="仿宋_GB2312" w:eastAsia="仿宋_GB2312" w:hAnsi="仿宋" w:cs="仿宋" w:hint="eastAsia"/>
          <w:b w:val="0"/>
          <w:spacing w:val="-4"/>
          <w:sz w:val="32"/>
          <w:szCs w:val="32"/>
        </w:rPr>
        <w:t>县级配套资金</w:t>
      </w:r>
      <w:r>
        <w:rPr>
          <w:rStyle w:val="a8"/>
          <w:rFonts w:ascii="仿宋_GB2312" w:eastAsia="仿宋_GB2312" w:hAnsi="仿宋" w:cs="仿宋" w:hint="eastAsia"/>
          <w:b w:val="0"/>
          <w:spacing w:val="-4"/>
          <w:sz w:val="32"/>
          <w:szCs w:val="32"/>
        </w:rPr>
        <w:t>175.91</w:t>
      </w:r>
      <w:r>
        <w:rPr>
          <w:rStyle w:val="a8"/>
          <w:rFonts w:ascii="仿宋_GB2312" w:eastAsia="仿宋_GB2312" w:hAnsi="仿宋" w:cs="仿宋" w:hint="eastAsia"/>
          <w:b w:val="0"/>
          <w:spacing w:val="-4"/>
          <w:sz w:val="32"/>
          <w:szCs w:val="32"/>
        </w:rPr>
        <w:t>万元，</w:t>
      </w:r>
      <w:r>
        <w:rPr>
          <w:rFonts w:ascii="仿宋_GB2312" w:eastAsia="仿宋_GB2312" w:hAnsi="仿宋" w:cs="仿宋" w:hint="eastAsia"/>
          <w:sz w:val="32"/>
          <w:szCs w:val="32"/>
        </w:rPr>
        <w:t>根据受灾实际情况</w:t>
      </w:r>
      <w:r>
        <w:rPr>
          <w:rStyle w:val="a8"/>
          <w:rFonts w:ascii="仿宋_GB2312" w:eastAsia="仿宋_GB2312" w:hAnsi="仿宋" w:cs="仿宋" w:hint="eastAsia"/>
          <w:b w:val="0"/>
          <w:spacing w:val="-4"/>
          <w:sz w:val="32"/>
          <w:szCs w:val="32"/>
        </w:rPr>
        <w:t>执行</w:t>
      </w:r>
      <w:r>
        <w:rPr>
          <w:rFonts w:ascii="仿宋_GB2312" w:eastAsia="仿宋_GB2312" w:hAnsi="仿宋" w:cs="仿宋" w:hint="eastAsia"/>
          <w:sz w:val="32"/>
          <w:szCs w:val="32"/>
        </w:rPr>
        <w:t>175.91</w:t>
      </w:r>
      <w:r>
        <w:rPr>
          <w:rFonts w:ascii="仿宋_GB2312" w:eastAsia="仿宋_GB2312" w:hAnsi="仿宋" w:cs="仿宋" w:hint="eastAsia"/>
          <w:sz w:val="32"/>
          <w:szCs w:val="32"/>
        </w:rPr>
        <w:t>万元，救灾覆盖率</w:t>
      </w:r>
      <w:r>
        <w:rPr>
          <w:rFonts w:ascii="仿宋_GB2312" w:eastAsia="仿宋_GB2312" w:hAnsi="仿宋" w:cs="仿宋" w:hint="eastAsia"/>
          <w:sz w:val="32"/>
          <w:szCs w:val="32"/>
        </w:rPr>
        <w:t>100%</w:t>
      </w:r>
      <w:r>
        <w:rPr>
          <w:rFonts w:ascii="仿宋_GB2312" w:eastAsia="仿宋_GB2312" w:hAnsi="仿宋" w:cs="仿宋" w:hint="eastAsia"/>
          <w:sz w:val="32"/>
          <w:szCs w:val="32"/>
        </w:rPr>
        <w:t>。</w:t>
      </w:r>
    </w:p>
    <w:p w:rsidR="001B11DD" w:rsidRDefault="00213C0E">
      <w:pPr>
        <w:spacing w:line="600" w:lineRule="exact"/>
        <w:ind w:firstLineChars="200" w:firstLine="627"/>
        <w:rPr>
          <w:rStyle w:val="a8"/>
          <w:rFonts w:ascii="楷体_GB2312" w:eastAsia="楷体_GB2312" w:hAnsiTheme="majorEastAsia" w:cstheme="majorEastAsia"/>
          <w:spacing w:val="-4"/>
          <w:sz w:val="32"/>
          <w:szCs w:val="32"/>
        </w:rPr>
      </w:pPr>
      <w:r>
        <w:rPr>
          <w:rStyle w:val="a8"/>
          <w:rFonts w:ascii="楷体_GB2312" w:eastAsia="楷体_GB2312" w:hAnsiTheme="majorEastAsia" w:cstheme="majorEastAsia" w:hint="eastAsia"/>
          <w:spacing w:val="-4"/>
          <w:sz w:val="32"/>
          <w:szCs w:val="32"/>
        </w:rPr>
        <w:t>（三）项目资金管理情况分析</w:t>
      </w:r>
    </w:p>
    <w:p w:rsidR="001B11DD" w:rsidRDefault="00213C0E">
      <w:pPr>
        <w:spacing w:line="600" w:lineRule="exact"/>
        <w:ind w:firstLineChars="200" w:firstLine="624"/>
        <w:rPr>
          <w:rStyle w:val="a8"/>
          <w:rFonts w:ascii="仿宋_GB2312" w:eastAsia="仿宋_GB2312" w:hAnsi="仿宋" w:cs="仿宋"/>
          <w:b w:val="0"/>
          <w:spacing w:val="-4"/>
          <w:sz w:val="32"/>
          <w:szCs w:val="32"/>
        </w:rPr>
      </w:pPr>
      <w:r>
        <w:rPr>
          <w:rStyle w:val="a8"/>
          <w:rFonts w:ascii="仿宋_GB2312" w:eastAsia="仿宋_GB2312" w:hAnsi="仿宋" w:cs="仿宋" w:hint="eastAsia"/>
          <w:b w:val="0"/>
          <w:bCs w:val="0"/>
          <w:spacing w:val="-4"/>
          <w:sz w:val="32"/>
          <w:szCs w:val="32"/>
        </w:rPr>
        <w:t>资金的拨付本着专款专用的原则，</w:t>
      </w:r>
      <w:r>
        <w:rPr>
          <w:rFonts w:ascii="仿宋_GB2312" w:eastAsia="仿宋_GB2312" w:hAnsi="仿宋" w:cs="仿宋" w:hint="eastAsia"/>
          <w:sz w:val="32"/>
          <w:szCs w:val="32"/>
        </w:rPr>
        <w:t>根据受灾实际情况给于</w:t>
      </w:r>
      <w:r>
        <w:rPr>
          <w:rStyle w:val="a8"/>
          <w:rFonts w:ascii="仿宋_GB2312" w:eastAsia="仿宋_GB2312" w:hAnsi="仿宋" w:cs="仿宋" w:hint="eastAsia"/>
          <w:b w:val="0"/>
          <w:spacing w:val="-4"/>
          <w:sz w:val="32"/>
          <w:szCs w:val="32"/>
        </w:rPr>
        <w:t>受灾受灾群众、特困群众救助，</w:t>
      </w:r>
      <w:r>
        <w:rPr>
          <w:rStyle w:val="a8"/>
          <w:rFonts w:ascii="仿宋_GB2312" w:eastAsia="仿宋_GB2312" w:hAnsi="仿宋" w:cs="仿宋" w:hint="eastAsia"/>
          <w:b w:val="0"/>
          <w:bCs w:val="0"/>
          <w:spacing w:val="-4"/>
          <w:sz w:val="32"/>
          <w:szCs w:val="32"/>
        </w:rPr>
        <w:t>严格执行项目资金批准的使用计划和项目审核基础资料，不准挪用、挤占和随意扣压。专项资金报账拨付要附真实、有效、合法的凭证。</w:t>
      </w:r>
    </w:p>
    <w:p w:rsidR="001B11DD" w:rsidRDefault="00213C0E">
      <w:pPr>
        <w:spacing w:line="600" w:lineRule="exact"/>
        <w:ind w:firstLineChars="200" w:firstLine="627"/>
        <w:rPr>
          <w:rStyle w:val="a8"/>
          <w:rFonts w:ascii="黑体" w:eastAsia="黑体" w:hAnsi="黑体" w:cstheme="majorEastAsia"/>
          <w:bCs w:val="0"/>
          <w:spacing w:val="-4"/>
          <w:sz w:val="32"/>
          <w:szCs w:val="32"/>
        </w:rPr>
      </w:pPr>
      <w:r>
        <w:rPr>
          <w:rStyle w:val="a8"/>
          <w:rFonts w:ascii="黑体" w:eastAsia="黑体" w:hAnsi="黑体" w:cstheme="majorEastAsia" w:hint="eastAsia"/>
          <w:bCs w:val="0"/>
          <w:spacing w:val="-4"/>
          <w:sz w:val="32"/>
          <w:szCs w:val="32"/>
        </w:rPr>
        <w:lastRenderedPageBreak/>
        <w:t>三、项目组织实施情况</w:t>
      </w:r>
    </w:p>
    <w:p w:rsidR="001B11DD" w:rsidRDefault="00213C0E">
      <w:pPr>
        <w:spacing w:line="600" w:lineRule="exact"/>
        <w:ind w:firstLineChars="200" w:firstLine="627"/>
        <w:rPr>
          <w:rStyle w:val="a8"/>
          <w:rFonts w:ascii="楷体_GB2312" w:eastAsia="楷体_GB2312" w:hAnsiTheme="majorEastAsia" w:cstheme="majorEastAsia"/>
          <w:spacing w:val="-4"/>
          <w:sz w:val="32"/>
          <w:szCs w:val="32"/>
        </w:rPr>
      </w:pPr>
      <w:r>
        <w:rPr>
          <w:rStyle w:val="a8"/>
          <w:rFonts w:ascii="楷体_GB2312" w:eastAsia="楷体_GB2312" w:hAnsiTheme="majorEastAsia" w:cstheme="majorEastAsia" w:hint="eastAsia"/>
          <w:spacing w:val="-4"/>
          <w:sz w:val="32"/>
          <w:szCs w:val="32"/>
        </w:rPr>
        <w:t>（一）项目组织情况分析</w:t>
      </w:r>
    </w:p>
    <w:p w:rsidR="001B11DD" w:rsidRDefault="00213C0E">
      <w:pPr>
        <w:spacing w:line="600" w:lineRule="exact"/>
        <w:ind w:firstLineChars="200" w:firstLine="624"/>
        <w:rPr>
          <w:rStyle w:val="a8"/>
          <w:rFonts w:ascii="仿宋_GB2312" w:eastAsia="仿宋_GB2312" w:hAnsi="仿宋" w:cs="仿宋"/>
          <w:b w:val="0"/>
          <w:spacing w:val="-4"/>
          <w:sz w:val="32"/>
          <w:szCs w:val="32"/>
        </w:rPr>
      </w:pPr>
      <w:r>
        <w:rPr>
          <w:rStyle w:val="a8"/>
          <w:rFonts w:ascii="仿宋_GB2312" w:eastAsia="仿宋_GB2312" w:hAnsi="仿宋" w:cs="仿宋" w:hint="eastAsia"/>
          <w:b w:val="0"/>
          <w:spacing w:val="-4"/>
          <w:sz w:val="32"/>
          <w:szCs w:val="32"/>
        </w:rPr>
        <w:t>专款专用，严格落实审批制度，确保资金专款专用。</w:t>
      </w:r>
    </w:p>
    <w:p w:rsidR="001B11DD" w:rsidRDefault="00213C0E">
      <w:pPr>
        <w:spacing w:line="600" w:lineRule="exact"/>
        <w:ind w:firstLineChars="200" w:firstLine="627"/>
        <w:rPr>
          <w:rStyle w:val="a8"/>
          <w:rFonts w:ascii="楷体_GB2312" w:eastAsia="楷体_GB2312" w:hAnsiTheme="majorEastAsia" w:cstheme="majorEastAsia"/>
          <w:spacing w:val="-4"/>
          <w:sz w:val="32"/>
          <w:szCs w:val="32"/>
        </w:rPr>
      </w:pPr>
      <w:r>
        <w:rPr>
          <w:rStyle w:val="a8"/>
          <w:rFonts w:ascii="楷体_GB2312" w:eastAsia="楷体_GB2312" w:hAnsiTheme="majorEastAsia" w:cstheme="majorEastAsia" w:hint="eastAsia"/>
          <w:spacing w:val="-4"/>
          <w:sz w:val="32"/>
          <w:szCs w:val="32"/>
        </w:rPr>
        <w:t>（二）项目管理情况分析</w:t>
      </w:r>
    </w:p>
    <w:p w:rsidR="001B11DD" w:rsidRDefault="00213C0E">
      <w:pPr>
        <w:spacing w:line="600" w:lineRule="exact"/>
        <w:ind w:firstLineChars="200" w:firstLine="624"/>
        <w:rPr>
          <w:rStyle w:val="a8"/>
          <w:rFonts w:ascii="仿宋_GB2312" w:eastAsia="仿宋_GB2312" w:hAnsi="仿宋" w:cs="仿宋"/>
          <w:b w:val="0"/>
          <w:spacing w:val="-4"/>
          <w:sz w:val="32"/>
          <w:szCs w:val="32"/>
        </w:rPr>
      </w:pPr>
      <w:r>
        <w:rPr>
          <w:rStyle w:val="a8"/>
          <w:rFonts w:ascii="仿宋_GB2312" w:eastAsia="仿宋_GB2312" w:hAnsi="仿宋" w:cs="仿宋" w:hint="eastAsia"/>
          <w:b w:val="0"/>
          <w:spacing w:val="-4"/>
          <w:sz w:val="32"/>
          <w:szCs w:val="32"/>
        </w:rPr>
        <w:t>建立管理制度，特困群众救助花名册核对审核，严格执行审批制度。</w:t>
      </w:r>
    </w:p>
    <w:p w:rsidR="001B11DD" w:rsidRDefault="00213C0E">
      <w:pPr>
        <w:spacing w:line="600" w:lineRule="exact"/>
        <w:ind w:firstLineChars="200" w:firstLine="627"/>
        <w:rPr>
          <w:rStyle w:val="a8"/>
          <w:rFonts w:ascii="黑体" w:eastAsia="黑体" w:hAnsi="黑体" w:cstheme="majorEastAsia"/>
          <w:bCs w:val="0"/>
          <w:sz w:val="32"/>
          <w:szCs w:val="32"/>
        </w:rPr>
      </w:pPr>
      <w:r>
        <w:rPr>
          <w:rStyle w:val="a8"/>
          <w:rFonts w:ascii="黑体" w:eastAsia="黑体" w:hAnsi="黑体" w:cstheme="majorEastAsia" w:hint="eastAsia"/>
          <w:bCs w:val="0"/>
          <w:spacing w:val="-4"/>
          <w:sz w:val="32"/>
          <w:szCs w:val="32"/>
        </w:rPr>
        <w:t>四、项目绩效情况</w:t>
      </w:r>
    </w:p>
    <w:p w:rsidR="001B11DD" w:rsidRDefault="00213C0E">
      <w:pPr>
        <w:spacing w:line="600" w:lineRule="exact"/>
        <w:ind w:firstLineChars="200" w:firstLine="627"/>
        <w:rPr>
          <w:rFonts w:ascii="楷体_GB2312" w:eastAsia="楷体_GB2312" w:hAnsiTheme="majorEastAsia" w:cstheme="majorEastAsia"/>
          <w:b/>
          <w:spacing w:val="-4"/>
          <w:sz w:val="32"/>
          <w:szCs w:val="32"/>
        </w:rPr>
      </w:pPr>
      <w:r>
        <w:rPr>
          <w:rFonts w:ascii="楷体_GB2312" w:eastAsia="楷体_GB2312" w:hAnsiTheme="majorEastAsia" w:cstheme="majorEastAsia" w:hint="eastAsia"/>
          <w:b/>
          <w:spacing w:val="-4"/>
          <w:sz w:val="32"/>
          <w:szCs w:val="32"/>
        </w:rPr>
        <w:t>（一）项目绩效目标完成情况分析</w:t>
      </w:r>
    </w:p>
    <w:p w:rsidR="001B11DD" w:rsidRDefault="00213C0E">
      <w:pPr>
        <w:spacing w:line="600" w:lineRule="exact"/>
        <w:ind w:firstLineChars="200" w:firstLine="624"/>
        <w:rPr>
          <w:rFonts w:ascii="仿宋_GB2312" w:eastAsia="仿宋_GB2312" w:hAnsi="仿宋" w:cs="仿宋"/>
          <w:bCs/>
          <w:sz w:val="32"/>
          <w:szCs w:val="32"/>
        </w:rPr>
      </w:pPr>
      <w:r>
        <w:rPr>
          <w:rFonts w:ascii="仿宋_GB2312" w:eastAsia="仿宋_GB2312" w:hAnsi="仿宋" w:cs="仿宋" w:hint="eastAsia"/>
          <w:bCs/>
          <w:spacing w:val="-4"/>
          <w:sz w:val="32"/>
          <w:szCs w:val="32"/>
        </w:rPr>
        <w:t>本级财政拨款资金为</w:t>
      </w:r>
      <w:r>
        <w:rPr>
          <w:rStyle w:val="a8"/>
          <w:rFonts w:ascii="仿宋_GB2312" w:eastAsia="仿宋_GB2312" w:hAnsi="仿宋" w:cs="仿宋" w:hint="eastAsia"/>
          <w:b w:val="0"/>
          <w:spacing w:val="-4"/>
          <w:sz w:val="32"/>
          <w:szCs w:val="32"/>
        </w:rPr>
        <w:t>175.91</w:t>
      </w:r>
      <w:r>
        <w:rPr>
          <w:rStyle w:val="a8"/>
          <w:rFonts w:ascii="仿宋_GB2312" w:eastAsia="仿宋_GB2312" w:hAnsi="仿宋" w:cs="仿宋" w:hint="eastAsia"/>
          <w:b w:val="0"/>
          <w:spacing w:val="-4"/>
          <w:sz w:val="32"/>
          <w:szCs w:val="32"/>
        </w:rPr>
        <w:t>万元，实际用于</w:t>
      </w:r>
      <w:r>
        <w:rPr>
          <w:rFonts w:ascii="仿宋_GB2312" w:eastAsia="仿宋_GB2312" w:hAnsi="仿宋" w:cs="仿宋" w:hint="eastAsia"/>
          <w:bCs/>
          <w:sz w:val="32"/>
          <w:szCs w:val="32"/>
        </w:rPr>
        <w:t>175.91</w:t>
      </w:r>
      <w:r>
        <w:rPr>
          <w:rFonts w:ascii="仿宋_GB2312" w:eastAsia="仿宋_GB2312" w:hAnsi="仿宋" w:cs="仿宋" w:hint="eastAsia"/>
          <w:bCs/>
          <w:sz w:val="32"/>
          <w:szCs w:val="32"/>
        </w:rPr>
        <w:t>万元。如期完成发放工作。</w:t>
      </w:r>
    </w:p>
    <w:p w:rsidR="001B11DD" w:rsidRDefault="00213C0E">
      <w:pPr>
        <w:spacing w:line="600" w:lineRule="exact"/>
        <w:ind w:firstLineChars="200" w:firstLine="627"/>
        <w:rPr>
          <w:rFonts w:ascii="楷体_GB2312" w:eastAsia="楷体_GB2312" w:hAnsiTheme="majorEastAsia" w:cstheme="majorEastAsia"/>
          <w:b/>
          <w:spacing w:val="-4"/>
          <w:sz w:val="32"/>
          <w:szCs w:val="32"/>
        </w:rPr>
      </w:pPr>
      <w:r>
        <w:rPr>
          <w:rFonts w:ascii="楷体_GB2312" w:eastAsia="楷体_GB2312" w:hAnsiTheme="majorEastAsia" w:cstheme="majorEastAsia" w:hint="eastAsia"/>
          <w:b/>
          <w:spacing w:val="-4"/>
          <w:sz w:val="32"/>
          <w:szCs w:val="32"/>
        </w:rPr>
        <w:t>（二）项目绩效目标未完成原因分析</w:t>
      </w:r>
    </w:p>
    <w:p w:rsidR="001B11DD" w:rsidRDefault="00213C0E">
      <w:pPr>
        <w:spacing w:line="600" w:lineRule="exact"/>
        <w:ind w:firstLineChars="200" w:firstLine="624"/>
        <w:rPr>
          <w:rFonts w:ascii="仿宋_GB2312" w:eastAsia="仿宋_GB2312" w:hAnsiTheme="majorEastAsia" w:cstheme="majorEastAsia"/>
          <w:spacing w:val="-4"/>
          <w:sz w:val="32"/>
          <w:szCs w:val="32"/>
        </w:rPr>
      </w:pPr>
      <w:r>
        <w:rPr>
          <w:rFonts w:ascii="仿宋_GB2312" w:eastAsia="仿宋_GB2312" w:hAnsi="仿宋" w:cs="仿宋" w:hint="eastAsia"/>
          <w:spacing w:val="-4"/>
          <w:sz w:val="32"/>
          <w:szCs w:val="32"/>
        </w:rPr>
        <w:t>项目绩效目标已完成</w:t>
      </w:r>
    </w:p>
    <w:p w:rsidR="001B11DD" w:rsidRDefault="00213C0E">
      <w:pPr>
        <w:spacing w:line="600" w:lineRule="exact"/>
        <w:ind w:firstLineChars="200" w:firstLine="627"/>
        <w:rPr>
          <w:rStyle w:val="a8"/>
          <w:rFonts w:ascii="黑体" w:eastAsia="黑体" w:hAnsi="黑体" w:cstheme="majorEastAsia"/>
          <w:bCs w:val="0"/>
          <w:spacing w:val="-4"/>
          <w:sz w:val="32"/>
          <w:szCs w:val="32"/>
        </w:rPr>
      </w:pPr>
      <w:r>
        <w:rPr>
          <w:rStyle w:val="a8"/>
          <w:rFonts w:ascii="黑体" w:eastAsia="黑体" w:hAnsi="黑体" w:cstheme="majorEastAsia" w:hint="eastAsia"/>
          <w:bCs w:val="0"/>
          <w:spacing w:val="-4"/>
          <w:sz w:val="32"/>
          <w:szCs w:val="32"/>
        </w:rPr>
        <w:t>五、其他需要说明的问题</w:t>
      </w:r>
    </w:p>
    <w:p w:rsidR="001B11DD" w:rsidRDefault="00213C0E">
      <w:pPr>
        <w:spacing w:line="600" w:lineRule="exact"/>
        <w:ind w:firstLineChars="200" w:firstLine="627"/>
        <w:rPr>
          <w:rFonts w:ascii="楷体_GB2312" w:eastAsia="楷体_GB2312" w:hAnsiTheme="majorEastAsia" w:cstheme="majorEastAsia"/>
          <w:b/>
          <w:spacing w:val="-4"/>
          <w:sz w:val="32"/>
          <w:szCs w:val="32"/>
        </w:rPr>
      </w:pPr>
      <w:r>
        <w:rPr>
          <w:rFonts w:ascii="楷体_GB2312" w:eastAsia="楷体_GB2312" w:hAnsiTheme="majorEastAsia" w:cstheme="majorEastAsia" w:hint="eastAsia"/>
          <w:b/>
          <w:spacing w:val="-4"/>
          <w:sz w:val="32"/>
          <w:szCs w:val="32"/>
        </w:rPr>
        <w:t>（一）后续工作计划</w:t>
      </w:r>
    </w:p>
    <w:p w:rsidR="001B11DD" w:rsidRDefault="00213C0E">
      <w:pPr>
        <w:spacing w:line="600" w:lineRule="exact"/>
        <w:ind w:firstLineChars="200" w:firstLine="624"/>
        <w:rPr>
          <w:rFonts w:ascii="仿宋_GB2312" w:eastAsia="仿宋_GB2312" w:hAnsiTheme="majorEastAsia" w:cstheme="majorEastAsia"/>
          <w:b/>
          <w:spacing w:val="-4"/>
          <w:sz w:val="32"/>
          <w:szCs w:val="32"/>
        </w:rPr>
      </w:pPr>
      <w:r>
        <w:rPr>
          <w:rFonts w:ascii="仿宋_GB2312" w:eastAsia="仿宋_GB2312" w:hAnsi="仿宋" w:cs="仿宋" w:hint="eastAsia"/>
          <w:bCs/>
          <w:spacing w:val="-4"/>
          <w:sz w:val="32"/>
          <w:szCs w:val="32"/>
        </w:rPr>
        <w:t>继续做好自然灾害生活补助工作</w:t>
      </w:r>
    </w:p>
    <w:p w:rsidR="001B11DD" w:rsidRDefault="00213C0E">
      <w:pPr>
        <w:spacing w:line="600" w:lineRule="exact"/>
        <w:ind w:firstLineChars="200" w:firstLine="627"/>
        <w:rPr>
          <w:rFonts w:ascii="楷体_GB2312" w:eastAsia="楷体_GB2312" w:hAnsiTheme="majorEastAsia" w:cstheme="majorEastAsia"/>
          <w:b/>
          <w:spacing w:val="-4"/>
          <w:sz w:val="32"/>
          <w:szCs w:val="32"/>
        </w:rPr>
      </w:pPr>
      <w:r>
        <w:rPr>
          <w:rFonts w:ascii="楷体_GB2312" w:eastAsia="楷体_GB2312" w:hAnsiTheme="majorEastAsia" w:cstheme="majorEastAsia" w:hint="eastAsia"/>
          <w:b/>
          <w:spacing w:val="-4"/>
          <w:sz w:val="32"/>
          <w:szCs w:val="32"/>
        </w:rPr>
        <w:t>（二）主要经验及做法、存在问题和建议</w:t>
      </w:r>
    </w:p>
    <w:p w:rsidR="001B11DD" w:rsidRDefault="00213C0E">
      <w:pPr>
        <w:spacing w:line="600" w:lineRule="exact"/>
        <w:ind w:firstLineChars="200" w:firstLine="627"/>
        <w:rPr>
          <w:rFonts w:ascii="楷体_GB2312" w:eastAsia="楷体_GB2312" w:hAnsiTheme="majorEastAsia" w:cstheme="majorEastAsia"/>
          <w:b/>
          <w:spacing w:val="-4"/>
          <w:sz w:val="32"/>
          <w:szCs w:val="32"/>
        </w:rPr>
      </w:pPr>
      <w:r>
        <w:rPr>
          <w:rFonts w:ascii="楷体_GB2312" w:eastAsia="楷体_GB2312" w:hAnsiTheme="majorEastAsia" w:cstheme="majorEastAsia" w:hint="eastAsia"/>
          <w:b/>
          <w:spacing w:val="-4"/>
          <w:sz w:val="32"/>
          <w:szCs w:val="32"/>
        </w:rPr>
        <w:t>（三）其他</w:t>
      </w:r>
    </w:p>
    <w:p w:rsidR="001B11DD" w:rsidRDefault="00213C0E">
      <w:pPr>
        <w:spacing w:line="600" w:lineRule="exact"/>
        <w:ind w:firstLineChars="200" w:firstLine="624"/>
        <w:rPr>
          <w:rFonts w:ascii="仿宋" w:eastAsia="仿宋" w:hAnsi="仿宋" w:cs="仿宋"/>
          <w:bCs/>
          <w:spacing w:val="-4"/>
          <w:sz w:val="32"/>
          <w:szCs w:val="32"/>
        </w:rPr>
      </w:pPr>
      <w:r>
        <w:rPr>
          <w:rFonts w:ascii="仿宋" w:eastAsia="仿宋" w:hAnsi="仿宋" w:cs="仿宋" w:hint="eastAsia"/>
          <w:bCs/>
          <w:spacing w:val="-4"/>
          <w:sz w:val="32"/>
          <w:szCs w:val="32"/>
        </w:rPr>
        <w:t>无</w:t>
      </w:r>
    </w:p>
    <w:p w:rsidR="001B11DD" w:rsidRDefault="00213C0E">
      <w:pPr>
        <w:spacing w:line="600" w:lineRule="exact"/>
        <w:ind w:firstLineChars="200" w:firstLine="627"/>
        <w:rPr>
          <w:rStyle w:val="a8"/>
          <w:rFonts w:ascii="黑体" w:eastAsia="黑体" w:hAnsi="黑体" w:cstheme="majorEastAsia"/>
          <w:bCs w:val="0"/>
          <w:spacing w:val="-4"/>
          <w:sz w:val="32"/>
          <w:szCs w:val="32"/>
        </w:rPr>
      </w:pPr>
      <w:r>
        <w:rPr>
          <w:rStyle w:val="a8"/>
          <w:rFonts w:ascii="黑体" w:eastAsia="黑体" w:hAnsi="黑体" w:cstheme="majorEastAsia" w:hint="eastAsia"/>
          <w:bCs w:val="0"/>
          <w:spacing w:val="-4"/>
          <w:sz w:val="32"/>
          <w:szCs w:val="32"/>
        </w:rPr>
        <w:t>六、项目评价工作情况</w:t>
      </w:r>
    </w:p>
    <w:p w:rsidR="001B11DD" w:rsidRDefault="00213C0E">
      <w:pPr>
        <w:spacing w:line="600" w:lineRule="exact"/>
        <w:ind w:firstLineChars="200" w:firstLine="624"/>
        <w:rPr>
          <w:rFonts w:ascii="仿宋_GB2312" w:eastAsia="仿宋_GB2312" w:hAnsiTheme="majorEastAsia" w:cstheme="majorEastAsia"/>
          <w:spacing w:val="-4"/>
          <w:sz w:val="32"/>
          <w:szCs w:val="32"/>
        </w:rPr>
      </w:pPr>
      <w:r>
        <w:rPr>
          <w:rFonts w:ascii="仿宋_GB2312" w:eastAsia="仿宋_GB2312" w:hAnsi="仿宋" w:cs="仿宋" w:hint="eastAsia"/>
          <w:spacing w:val="-4"/>
          <w:sz w:val="32"/>
          <w:szCs w:val="32"/>
        </w:rPr>
        <w:t>评价基层数据齐全，资料来源和依据等材料齐全</w:t>
      </w:r>
      <w:r>
        <w:rPr>
          <w:rFonts w:ascii="仿宋_GB2312" w:eastAsia="仿宋_GB2312" w:hAnsi="仿宋" w:cs="仿宋" w:hint="eastAsia"/>
          <w:spacing w:val="-4"/>
          <w:sz w:val="32"/>
          <w:szCs w:val="32"/>
        </w:rPr>
        <w:t xml:space="preserve"> </w:t>
      </w:r>
      <w:r>
        <w:rPr>
          <w:rFonts w:ascii="仿宋_GB2312" w:eastAsia="仿宋_GB2312" w:hAnsi="仿宋" w:cs="仿宋" w:hint="eastAsia"/>
          <w:spacing w:val="-4"/>
          <w:sz w:val="32"/>
          <w:szCs w:val="32"/>
        </w:rPr>
        <w:t>。</w:t>
      </w:r>
    </w:p>
    <w:p w:rsidR="001B11DD" w:rsidRDefault="00213C0E">
      <w:pPr>
        <w:numPr>
          <w:ilvl w:val="0"/>
          <w:numId w:val="1"/>
        </w:numPr>
        <w:spacing w:line="600" w:lineRule="exact"/>
        <w:ind w:firstLineChars="200" w:firstLine="627"/>
        <w:rPr>
          <w:rStyle w:val="a8"/>
          <w:rFonts w:ascii="黑体" w:eastAsia="黑体" w:hAnsi="黑体" w:cstheme="majorEastAsia"/>
          <w:bCs w:val="0"/>
          <w:spacing w:val="-4"/>
          <w:sz w:val="32"/>
          <w:szCs w:val="32"/>
        </w:rPr>
      </w:pPr>
      <w:r>
        <w:rPr>
          <w:rStyle w:val="a8"/>
          <w:rFonts w:ascii="黑体" w:eastAsia="黑体" w:hAnsi="黑体" w:cstheme="majorEastAsia" w:hint="eastAsia"/>
          <w:bCs w:val="0"/>
          <w:spacing w:val="-4"/>
          <w:sz w:val="32"/>
          <w:szCs w:val="32"/>
        </w:rPr>
        <w:t>附表</w:t>
      </w:r>
    </w:p>
    <w:p w:rsidR="001B11DD" w:rsidRDefault="00213C0E">
      <w:pPr>
        <w:spacing w:line="400" w:lineRule="exact"/>
        <w:ind w:firstLineChars="200" w:firstLine="624"/>
        <w:rPr>
          <w:rStyle w:val="a8"/>
          <w:rFonts w:ascii="仿宋_GB2312" w:eastAsia="仿宋_GB2312" w:hAnsi="仿宋"/>
          <w:b w:val="0"/>
          <w:spacing w:val="-4"/>
          <w:sz w:val="32"/>
          <w:szCs w:val="32"/>
        </w:rPr>
      </w:pPr>
      <w:r>
        <w:rPr>
          <w:rFonts w:ascii="仿宋_GB2312" w:eastAsia="仿宋_GB2312" w:hAnsi="仿宋" w:cs="仿宋" w:hint="eastAsia"/>
          <w:spacing w:val="-4"/>
          <w:sz w:val="32"/>
          <w:szCs w:val="32"/>
        </w:rPr>
        <w:t>《和静县民政局自然灾害生活补助资</w:t>
      </w:r>
      <w:bookmarkStart w:id="0" w:name="_GoBack"/>
      <w:bookmarkEnd w:id="0"/>
      <w:r>
        <w:rPr>
          <w:rFonts w:ascii="仿宋_GB2312" w:eastAsia="仿宋_GB2312" w:hAnsi="仿宋" w:cs="仿宋" w:hint="eastAsia"/>
          <w:spacing w:val="-4"/>
          <w:sz w:val="32"/>
          <w:szCs w:val="32"/>
        </w:rPr>
        <w:t>金支出绩效自评表》</w:t>
      </w:r>
    </w:p>
    <w:p w:rsidR="001B11DD" w:rsidRDefault="001B11DD">
      <w:pPr>
        <w:spacing w:line="600" w:lineRule="exact"/>
        <w:ind w:firstLineChars="200" w:firstLine="627"/>
        <w:rPr>
          <w:rStyle w:val="a8"/>
          <w:rFonts w:ascii="黑体" w:eastAsia="黑体" w:hAnsi="黑体" w:cstheme="majorEastAsia"/>
          <w:bCs w:val="0"/>
          <w:spacing w:val="-4"/>
          <w:sz w:val="32"/>
          <w:szCs w:val="32"/>
        </w:rPr>
      </w:pPr>
    </w:p>
    <w:sectPr w:rsidR="001B11DD" w:rsidSect="001B11DD">
      <w:footerReference w:type="default" r:id="rId8"/>
      <w:pgSz w:w="11906" w:h="16838"/>
      <w:pgMar w:top="1440" w:right="1558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3C0E" w:rsidRDefault="00213C0E" w:rsidP="001B11DD">
      <w:r>
        <w:separator/>
      </w:r>
    </w:p>
  </w:endnote>
  <w:endnote w:type="continuationSeparator" w:id="0">
    <w:p w:rsidR="00213C0E" w:rsidRDefault="00213C0E" w:rsidP="001B11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hakuyoxingshu7000"/>
    <w:charset w:val="86"/>
    <w:family w:val="auto"/>
    <w:pitch w:val="default"/>
    <w:sig w:usb0="00000000" w:usb1="080F0000" w:usb2="00000000" w:usb3="00000000" w:csb0="0004009F" w:csb1="DFD70000"/>
  </w:font>
  <w:font w:name="方正小标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2003363"/>
    </w:sdtPr>
    <w:sdtContent>
      <w:p w:rsidR="001B11DD" w:rsidRDefault="001B11DD">
        <w:pPr>
          <w:pStyle w:val="a4"/>
          <w:jc w:val="center"/>
        </w:pPr>
        <w:r>
          <w:fldChar w:fldCharType="begin"/>
        </w:r>
        <w:r w:rsidR="00213C0E">
          <w:instrText>PAGE   \* MERGEFORMAT</w:instrText>
        </w:r>
        <w:r>
          <w:fldChar w:fldCharType="separate"/>
        </w:r>
        <w:r w:rsidR="009617BC" w:rsidRPr="009617BC">
          <w:rPr>
            <w:noProof/>
            <w:lang w:val="zh-CN"/>
          </w:rPr>
          <w:t>5</w:t>
        </w:r>
        <w:r>
          <w:fldChar w:fldCharType="end"/>
        </w:r>
      </w:p>
    </w:sdtContent>
  </w:sdt>
  <w:p w:rsidR="001B11DD" w:rsidRDefault="001B11DD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3C0E" w:rsidRDefault="00213C0E" w:rsidP="001B11DD">
      <w:r>
        <w:separator/>
      </w:r>
    </w:p>
  </w:footnote>
  <w:footnote w:type="continuationSeparator" w:id="0">
    <w:p w:rsidR="00213C0E" w:rsidRDefault="00213C0E" w:rsidP="001B11D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BE1B41"/>
    <w:multiLevelType w:val="singleLevel"/>
    <w:tmpl w:val="25BE1B41"/>
    <w:lvl w:ilvl="0">
      <w:start w:val="7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A6457"/>
    <w:rsid w:val="00056465"/>
    <w:rsid w:val="000C12ED"/>
    <w:rsid w:val="00121AE4"/>
    <w:rsid w:val="00146AAD"/>
    <w:rsid w:val="001B11DD"/>
    <w:rsid w:val="001B3A40"/>
    <w:rsid w:val="00212EA6"/>
    <w:rsid w:val="00213C0E"/>
    <w:rsid w:val="002574E5"/>
    <w:rsid w:val="002C0104"/>
    <w:rsid w:val="002E590A"/>
    <w:rsid w:val="00311605"/>
    <w:rsid w:val="003908B7"/>
    <w:rsid w:val="004366A8"/>
    <w:rsid w:val="00502BA7"/>
    <w:rsid w:val="00502E31"/>
    <w:rsid w:val="005162F1"/>
    <w:rsid w:val="005222C7"/>
    <w:rsid w:val="00535153"/>
    <w:rsid w:val="00536F83"/>
    <w:rsid w:val="00554F82"/>
    <w:rsid w:val="00557407"/>
    <w:rsid w:val="00560D82"/>
    <w:rsid w:val="0056390D"/>
    <w:rsid w:val="005719B0"/>
    <w:rsid w:val="00596DE4"/>
    <w:rsid w:val="005D10D6"/>
    <w:rsid w:val="00601F8B"/>
    <w:rsid w:val="00643BA6"/>
    <w:rsid w:val="0069633C"/>
    <w:rsid w:val="006E6BB4"/>
    <w:rsid w:val="00723B2D"/>
    <w:rsid w:val="00743B81"/>
    <w:rsid w:val="00855E3A"/>
    <w:rsid w:val="00887049"/>
    <w:rsid w:val="00922CB9"/>
    <w:rsid w:val="0092573B"/>
    <w:rsid w:val="0093068C"/>
    <w:rsid w:val="009564B6"/>
    <w:rsid w:val="009617BC"/>
    <w:rsid w:val="009E5CD9"/>
    <w:rsid w:val="009F2FA2"/>
    <w:rsid w:val="00A26421"/>
    <w:rsid w:val="00A4293B"/>
    <w:rsid w:val="00A67D50"/>
    <w:rsid w:val="00A859CF"/>
    <w:rsid w:val="00A8691A"/>
    <w:rsid w:val="00AA4470"/>
    <w:rsid w:val="00AC0BCB"/>
    <w:rsid w:val="00AC1946"/>
    <w:rsid w:val="00B40063"/>
    <w:rsid w:val="00B41F61"/>
    <w:rsid w:val="00BA46E6"/>
    <w:rsid w:val="00BA55ED"/>
    <w:rsid w:val="00C56C72"/>
    <w:rsid w:val="00CA6457"/>
    <w:rsid w:val="00CB67DD"/>
    <w:rsid w:val="00CC4E2D"/>
    <w:rsid w:val="00D16AF4"/>
    <w:rsid w:val="00D17F2E"/>
    <w:rsid w:val="00D30354"/>
    <w:rsid w:val="00D738E7"/>
    <w:rsid w:val="00D90490"/>
    <w:rsid w:val="00D926BD"/>
    <w:rsid w:val="00DD400E"/>
    <w:rsid w:val="00DF42A0"/>
    <w:rsid w:val="00E00D00"/>
    <w:rsid w:val="00E43FB7"/>
    <w:rsid w:val="00E769FE"/>
    <w:rsid w:val="00EA2CBE"/>
    <w:rsid w:val="00F03D99"/>
    <w:rsid w:val="00F32FEE"/>
    <w:rsid w:val="00FB10BB"/>
    <w:rsid w:val="00FE49BF"/>
    <w:rsid w:val="03F33137"/>
    <w:rsid w:val="047314B3"/>
    <w:rsid w:val="07CA6D0D"/>
    <w:rsid w:val="0F4F71BB"/>
    <w:rsid w:val="168F1A6C"/>
    <w:rsid w:val="186A4B75"/>
    <w:rsid w:val="19E16F9A"/>
    <w:rsid w:val="1F2A6624"/>
    <w:rsid w:val="202A49E8"/>
    <w:rsid w:val="25931C5B"/>
    <w:rsid w:val="29510204"/>
    <w:rsid w:val="29D261FA"/>
    <w:rsid w:val="2D1843F5"/>
    <w:rsid w:val="2FF4141B"/>
    <w:rsid w:val="30596452"/>
    <w:rsid w:val="36C31F2E"/>
    <w:rsid w:val="3C2B17AD"/>
    <w:rsid w:val="3C4379FA"/>
    <w:rsid w:val="3CC754B1"/>
    <w:rsid w:val="413E775E"/>
    <w:rsid w:val="42A01953"/>
    <w:rsid w:val="4330717C"/>
    <w:rsid w:val="4BC705C0"/>
    <w:rsid w:val="4D3B78E8"/>
    <w:rsid w:val="519445F2"/>
    <w:rsid w:val="52864DEB"/>
    <w:rsid w:val="593104D5"/>
    <w:rsid w:val="5B645DA5"/>
    <w:rsid w:val="5C0B66F2"/>
    <w:rsid w:val="5E5E3407"/>
    <w:rsid w:val="5EC96DC8"/>
    <w:rsid w:val="60F812E0"/>
    <w:rsid w:val="6C1A33C9"/>
    <w:rsid w:val="6CE75E18"/>
    <w:rsid w:val="729273B1"/>
    <w:rsid w:val="75494A48"/>
    <w:rsid w:val="76CF0733"/>
    <w:rsid w:val="77162377"/>
    <w:rsid w:val="79BE1876"/>
    <w:rsid w:val="7A2A6B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1DD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1B11DD"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1B11DD"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1B11DD"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1B11DD"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1B11DD"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1B11DD"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1B11DD"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1B11DD"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1B11DD"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1B11D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1B11DD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1B11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6">
    <w:name w:val="Subtitle"/>
    <w:basedOn w:val="a"/>
    <w:next w:val="a"/>
    <w:link w:val="Char2"/>
    <w:uiPriority w:val="11"/>
    <w:qFormat/>
    <w:rsid w:val="001B11DD"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7">
    <w:name w:val="Title"/>
    <w:basedOn w:val="a"/>
    <w:next w:val="a"/>
    <w:link w:val="Char3"/>
    <w:uiPriority w:val="10"/>
    <w:qFormat/>
    <w:rsid w:val="001B11DD"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8">
    <w:name w:val="Strong"/>
    <w:basedOn w:val="a0"/>
    <w:qFormat/>
    <w:rsid w:val="001B11DD"/>
    <w:rPr>
      <w:b/>
      <w:bCs/>
    </w:rPr>
  </w:style>
  <w:style w:type="character" w:styleId="a9">
    <w:name w:val="Emphasis"/>
    <w:basedOn w:val="a0"/>
    <w:uiPriority w:val="20"/>
    <w:qFormat/>
    <w:rsid w:val="001B11DD"/>
    <w:rPr>
      <w:rFonts w:asciiTheme="minorHAnsi" w:hAnsiTheme="minorHAnsi"/>
      <w:b/>
      <w:i/>
      <w:iCs/>
    </w:rPr>
  </w:style>
  <w:style w:type="character" w:customStyle="1" w:styleId="1Char">
    <w:name w:val="标题 1 Char"/>
    <w:basedOn w:val="a0"/>
    <w:link w:val="1"/>
    <w:uiPriority w:val="9"/>
    <w:qFormat/>
    <w:rsid w:val="001B11DD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qFormat/>
    <w:rsid w:val="001B11DD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qFormat/>
    <w:rsid w:val="001B11DD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qFormat/>
    <w:rsid w:val="001B11DD"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qFormat/>
    <w:rsid w:val="001B11DD"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qFormat/>
    <w:rsid w:val="001B11DD"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qFormat/>
    <w:rsid w:val="001B11DD"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qFormat/>
    <w:rsid w:val="001B11DD"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qFormat/>
    <w:rsid w:val="001B11DD"/>
    <w:rPr>
      <w:rFonts w:asciiTheme="majorHAnsi" w:eastAsiaTheme="majorEastAsia" w:hAnsiTheme="majorHAnsi"/>
    </w:rPr>
  </w:style>
  <w:style w:type="character" w:customStyle="1" w:styleId="Char3">
    <w:name w:val="标题 Char"/>
    <w:basedOn w:val="a0"/>
    <w:link w:val="a7"/>
    <w:uiPriority w:val="10"/>
    <w:qFormat/>
    <w:rsid w:val="001B11DD"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2">
    <w:name w:val="副标题 Char"/>
    <w:basedOn w:val="a0"/>
    <w:link w:val="a6"/>
    <w:uiPriority w:val="11"/>
    <w:qFormat/>
    <w:rsid w:val="001B11DD"/>
    <w:rPr>
      <w:rFonts w:asciiTheme="majorHAnsi" w:eastAsiaTheme="majorEastAsia" w:hAnsiTheme="majorHAnsi"/>
      <w:sz w:val="24"/>
      <w:szCs w:val="24"/>
    </w:rPr>
  </w:style>
  <w:style w:type="paragraph" w:styleId="aa">
    <w:name w:val="No Spacing"/>
    <w:basedOn w:val="a"/>
    <w:uiPriority w:val="1"/>
    <w:qFormat/>
    <w:rsid w:val="001B11DD"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ab">
    <w:name w:val="List Paragraph"/>
    <w:basedOn w:val="a"/>
    <w:uiPriority w:val="34"/>
    <w:qFormat/>
    <w:rsid w:val="001B11DD"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styleId="ac">
    <w:name w:val="Quote"/>
    <w:basedOn w:val="a"/>
    <w:next w:val="a"/>
    <w:link w:val="Char4"/>
    <w:uiPriority w:val="29"/>
    <w:qFormat/>
    <w:rsid w:val="001B11DD"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Char4">
    <w:name w:val="引用 Char"/>
    <w:basedOn w:val="a0"/>
    <w:link w:val="ac"/>
    <w:uiPriority w:val="29"/>
    <w:qFormat/>
    <w:rsid w:val="001B11DD"/>
    <w:rPr>
      <w:i/>
      <w:sz w:val="24"/>
      <w:szCs w:val="24"/>
    </w:rPr>
  </w:style>
  <w:style w:type="paragraph" w:styleId="ad">
    <w:name w:val="Intense Quote"/>
    <w:basedOn w:val="a"/>
    <w:next w:val="a"/>
    <w:link w:val="Char5"/>
    <w:uiPriority w:val="30"/>
    <w:qFormat/>
    <w:rsid w:val="001B11DD"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Char5">
    <w:name w:val="明显引用 Char"/>
    <w:basedOn w:val="a0"/>
    <w:link w:val="ad"/>
    <w:uiPriority w:val="30"/>
    <w:qFormat/>
    <w:rsid w:val="001B11DD"/>
    <w:rPr>
      <w:b/>
      <w:i/>
      <w:sz w:val="24"/>
    </w:rPr>
  </w:style>
  <w:style w:type="character" w:customStyle="1" w:styleId="10">
    <w:name w:val="不明显强调1"/>
    <w:uiPriority w:val="19"/>
    <w:qFormat/>
    <w:rsid w:val="001B11DD"/>
    <w:rPr>
      <w:i/>
      <w:color w:val="595959" w:themeColor="text1" w:themeTint="A6"/>
    </w:rPr>
  </w:style>
  <w:style w:type="character" w:customStyle="1" w:styleId="11">
    <w:name w:val="明显强调1"/>
    <w:basedOn w:val="a0"/>
    <w:uiPriority w:val="21"/>
    <w:qFormat/>
    <w:rsid w:val="001B11DD"/>
    <w:rPr>
      <w:b/>
      <w:i/>
      <w:sz w:val="24"/>
      <w:szCs w:val="24"/>
      <w:u w:val="single"/>
    </w:rPr>
  </w:style>
  <w:style w:type="character" w:customStyle="1" w:styleId="12">
    <w:name w:val="不明显参考1"/>
    <w:basedOn w:val="a0"/>
    <w:uiPriority w:val="31"/>
    <w:qFormat/>
    <w:rsid w:val="001B11DD"/>
    <w:rPr>
      <w:sz w:val="24"/>
      <w:szCs w:val="24"/>
      <w:u w:val="single"/>
    </w:rPr>
  </w:style>
  <w:style w:type="character" w:customStyle="1" w:styleId="13">
    <w:name w:val="明显参考1"/>
    <w:basedOn w:val="a0"/>
    <w:uiPriority w:val="32"/>
    <w:qFormat/>
    <w:rsid w:val="001B11DD"/>
    <w:rPr>
      <w:b/>
      <w:sz w:val="24"/>
      <w:u w:val="single"/>
    </w:rPr>
  </w:style>
  <w:style w:type="character" w:customStyle="1" w:styleId="14">
    <w:name w:val="书籍标题1"/>
    <w:basedOn w:val="a0"/>
    <w:uiPriority w:val="33"/>
    <w:qFormat/>
    <w:rsid w:val="001B11DD"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rsid w:val="001B11DD"/>
    <w:pPr>
      <w:outlineLvl w:val="9"/>
    </w:pPr>
    <w:rPr>
      <w:lang w:eastAsia="en-US" w:bidi="en-US"/>
    </w:rPr>
  </w:style>
  <w:style w:type="character" w:customStyle="1" w:styleId="Char1">
    <w:name w:val="页眉 Char"/>
    <w:basedOn w:val="a0"/>
    <w:link w:val="a5"/>
    <w:uiPriority w:val="99"/>
    <w:qFormat/>
    <w:rsid w:val="001B11DD"/>
    <w:rPr>
      <w:rFonts w:ascii="Calibri" w:eastAsia="宋体" w:hAnsi="Calibr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1B11DD"/>
    <w:rPr>
      <w:rFonts w:ascii="Calibri" w:eastAsia="宋体" w:hAnsi="Calibri"/>
      <w:kern w:val="2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1B11DD"/>
    <w:rPr>
      <w:rFonts w:ascii="Times New Roman" w:eastAsia="宋体" w:hAnsi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298</Words>
  <Characters>1704</Characters>
  <Application>Microsoft Office Word</Application>
  <DocSecurity>0</DocSecurity>
  <Lines>14</Lines>
  <Paragraphs>3</Paragraphs>
  <ScaleCrop>false</ScaleCrop>
  <Company/>
  <LinksUpToDate>false</LinksUpToDate>
  <CharactersWithSpaces>1999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恺（预算处）</dc:creator>
  <cp:lastModifiedBy>Administrator</cp:lastModifiedBy>
  <cp:revision>42</cp:revision>
  <cp:lastPrinted>2018-12-31T10:56:00Z</cp:lastPrinted>
  <dcterms:created xsi:type="dcterms:W3CDTF">2018-08-15T02:06:00Z</dcterms:created>
  <dcterms:modified xsi:type="dcterms:W3CDTF">2020-04-05T03:21:00Z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