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0" w:firstLineChars="200"/>
        <w:jc w:val="center"/>
        <w:rPr>
          <w:rFonts w:ascii="仿宋" w:hAnsi="仿宋" w:eastAsia="仿宋" w:cs="宋体"/>
          <w:kern w:val="0"/>
          <w:sz w:val="32"/>
          <w:szCs w:val="32"/>
        </w:rPr>
      </w:pPr>
    </w:p>
    <w:p>
      <w:pPr>
        <w:spacing w:line="600" w:lineRule="exact"/>
        <w:ind w:firstLine="640" w:firstLineChars="200"/>
        <w:jc w:val="center"/>
        <w:rPr>
          <w:rFonts w:ascii="仿宋" w:hAnsi="仿宋" w:eastAsia="仿宋" w:cs="宋体"/>
          <w:kern w:val="0"/>
          <w:sz w:val="32"/>
          <w:szCs w:val="32"/>
        </w:rPr>
      </w:pPr>
      <w:bookmarkStart w:id="0" w:name="_GoBack"/>
      <w:bookmarkEnd w:id="0"/>
    </w:p>
    <w:p>
      <w:pPr>
        <w:spacing w:line="600" w:lineRule="exact"/>
        <w:ind w:firstLine="640" w:firstLineChars="200"/>
        <w:jc w:val="center"/>
        <w:rPr>
          <w:rFonts w:ascii="仿宋" w:hAnsi="仿宋" w:eastAsia="仿宋" w:cs="宋体"/>
          <w:kern w:val="0"/>
          <w:sz w:val="32"/>
          <w:szCs w:val="32"/>
        </w:rPr>
      </w:pPr>
    </w:p>
    <w:p>
      <w:pPr>
        <w:spacing w:line="600" w:lineRule="exact"/>
        <w:ind w:firstLine="640" w:firstLineChars="200"/>
        <w:jc w:val="center"/>
        <w:rPr>
          <w:rFonts w:ascii="仿宋" w:hAnsi="仿宋" w:eastAsia="仿宋" w:cs="宋体"/>
          <w:kern w:val="0"/>
          <w:sz w:val="32"/>
          <w:szCs w:val="32"/>
        </w:rPr>
      </w:pPr>
    </w:p>
    <w:p>
      <w:pPr>
        <w:spacing w:line="600" w:lineRule="exact"/>
        <w:ind w:firstLine="640" w:firstLineChars="200"/>
        <w:jc w:val="center"/>
        <w:rPr>
          <w:rFonts w:ascii="仿宋" w:hAnsi="仿宋" w:eastAsia="仿宋" w:cs="宋体"/>
          <w:kern w:val="0"/>
          <w:sz w:val="32"/>
          <w:szCs w:val="32"/>
        </w:rPr>
      </w:pPr>
    </w:p>
    <w:p>
      <w:pPr>
        <w:spacing w:line="600" w:lineRule="exact"/>
        <w:jc w:val="center"/>
        <w:rPr>
          <w:rFonts w:ascii="方正小标宋_GBK" w:hAnsi="仿宋" w:eastAsia="方正小标宋_GBK" w:cs="宋体"/>
          <w:kern w:val="0"/>
          <w:sz w:val="44"/>
          <w:szCs w:val="44"/>
        </w:rPr>
      </w:pPr>
      <w:r>
        <w:rPr>
          <w:rFonts w:hint="eastAsia" w:ascii="方正小标宋_GBK" w:hAnsi="仿宋" w:eastAsia="方正小标宋_GBK" w:cs="宋体"/>
          <w:kern w:val="0"/>
          <w:sz w:val="44"/>
          <w:szCs w:val="44"/>
        </w:rPr>
        <w:t>新疆巴州和静县环境卫生管理处项目支出绩效自评报告</w:t>
      </w:r>
    </w:p>
    <w:p>
      <w:pPr>
        <w:spacing w:line="600" w:lineRule="exact"/>
        <w:ind w:firstLine="640" w:firstLineChars="200"/>
        <w:jc w:val="center"/>
        <w:rPr>
          <w:rFonts w:ascii="仿宋" w:hAnsi="仿宋" w:eastAsia="仿宋" w:cs="宋体"/>
          <w:kern w:val="0"/>
          <w:sz w:val="32"/>
          <w:szCs w:val="32"/>
        </w:rPr>
      </w:pPr>
    </w:p>
    <w:p>
      <w:pPr>
        <w:spacing w:line="600" w:lineRule="exact"/>
        <w:ind w:firstLine="640" w:firstLineChars="200"/>
        <w:jc w:val="center"/>
        <w:rPr>
          <w:rFonts w:ascii="仿宋" w:hAnsi="仿宋" w:eastAsia="仿宋" w:cs="宋体"/>
          <w:kern w:val="0"/>
          <w:sz w:val="32"/>
          <w:szCs w:val="32"/>
        </w:rPr>
      </w:pPr>
      <w:r>
        <w:rPr>
          <w:rFonts w:hint="eastAsia" w:ascii="仿宋" w:hAnsi="仿宋" w:eastAsia="仿宋" w:cs="宋体"/>
          <w:kern w:val="0"/>
          <w:sz w:val="32"/>
          <w:szCs w:val="32"/>
        </w:rPr>
        <w:t>（201</w:t>
      </w:r>
      <w:r>
        <w:rPr>
          <w:rFonts w:ascii="仿宋" w:hAnsi="仿宋" w:eastAsia="仿宋" w:cs="宋体"/>
          <w:kern w:val="0"/>
          <w:sz w:val="32"/>
          <w:szCs w:val="32"/>
        </w:rPr>
        <w:t>8</w:t>
      </w:r>
      <w:r>
        <w:rPr>
          <w:rFonts w:hint="eastAsia" w:ascii="仿宋" w:hAnsi="仿宋" w:eastAsia="仿宋" w:cs="宋体"/>
          <w:kern w:val="0"/>
          <w:sz w:val="32"/>
          <w:szCs w:val="32"/>
        </w:rPr>
        <w:t>年度）</w:t>
      </w:r>
    </w:p>
    <w:p>
      <w:pPr>
        <w:spacing w:line="600" w:lineRule="exact"/>
        <w:ind w:firstLine="640" w:firstLineChars="200"/>
        <w:jc w:val="center"/>
        <w:rPr>
          <w:rFonts w:ascii="仿宋" w:hAnsi="仿宋" w:eastAsia="仿宋" w:cs="宋体"/>
          <w:kern w:val="0"/>
          <w:sz w:val="32"/>
          <w:szCs w:val="32"/>
        </w:rPr>
      </w:pPr>
    </w:p>
    <w:p>
      <w:pPr>
        <w:spacing w:line="600" w:lineRule="exact"/>
        <w:ind w:firstLine="640" w:firstLineChars="200"/>
        <w:jc w:val="center"/>
        <w:rPr>
          <w:rFonts w:ascii="仿宋" w:hAnsi="仿宋" w:eastAsia="仿宋" w:cs="宋体"/>
          <w:kern w:val="0"/>
          <w:sz w:val="32"/>
          <w:szCs w:val="32"/>
        </w:rPr>
      </w:pPr>
    </w:p>
    <w:p>
      <w:pPr>
        <w:spacing w:line="600" w:lineRule="exact"/>
        <w:ind w:firstLine="640" w:firstLineChars="200"/>
        <w:jc w:val="center"/>
        <w:rPr>
          <w:rFonts w:ascii="仿宋" w:hAnsi="仿宋" w:eastAsia="仿宋" w:cs="宋体"/>
          <w:kern w:val="0"/>
          <w:sz w:val="32"/>
          <w:szCs w:val="32"/>
        </w:rPr>
      </w:pPr>
    </w:p>
    <w:p>
      <w:pPr>
        <w:spacing w:line="600" w:lineRule="exact"/>
        <w:ind w:firstLine="640" w:firstLineChars="200"/>
        <w:jc w:val="center"/>
        <w:rPr>
          <w:rFonts w:ascii="仿宋" w:hAnsi="仿宋" w:eastAsia="仿宋" w:cs="宋体"/>
          <w:kern w:val="0"/>
          <w:sz w:val="32"/>
          <w:szCs w:val="32"/>
        </w:rPr>
      </w:pPr>
    </w:p>
    <w:p>
      <w:pPr>
        <w:spacing w:line="600" w:lineRule="exact"/>
        <w:ind w:firstLine="640" w:firstLineChars="200"/>
        <w:jc w:val="center"/>
        <w:rPr>
          <w:rFonts w:ascii="仿宋" w:hAnsi="仿宋" w:eastAsia="仿宋" w:cs="宋体"/>
          <w:kern w:val="0"/>
          <w:sz w:val="32"/>
          <w:szCs w:val="32"/>
        </w:rPr>
      </w:pPr>
    </w:p>
    <w:p>
      <w:pPr>
        <w:spacing w:line="600" w:lineRule="exact"/>
        <w:ind w:firstLine="640" w:firstLineChars="200"/>
        <w:rPr>
          <w:rFonts w:ascii="仿宋" w:hAnsi="仿宋" w:eastAsia="仿宋" w:cs="宋体"/>
          <w:kern w:val="0"/>
          <w:sz w:val="32"/>
          <w:szCs w:val="32"/>
        </w:rPr>
      </w:pPr>
    </w:p>
    <w:p>
      <w:pPr>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项目名称：和静县农村生活垃圾专项治理项目</w:t>
      </w:r>
    </w:p>
    <w:p>
      <w:pPr>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实施单位（公章）：和静县环境卫生管理处</w:t>
      </w:r>
    </w:p>
    <w:p>
      <w:pPr>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主管部门（公章）：和静县住房和城乡建设局</w:t>
      </w:r>
    </w:p>
    <w:p>
      <w:pPr>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项目负责人（签章）：刘治国</w:t>
      </w:r>
    </w:p>
    <w:p>
      <w:pPr>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填报时间：201</w:t>
      </w:r>
      <w:r>
        <w:rPr>
          <w:rFonts w:ascii="仿宋" w:hAnsi="仿宋" w:eastAsia="仿宋" w:cs="宋体"/>
          <w:kern w:val="0"/>
          <w:sz w:val="32"/>
          <w:szCs w:val="32"/>
        </w:rPr>
        <w:t>9</w:t>
      </w:r>
      <w:r>
        <w:rPr>
          <w:rFonts w:hint="eastAsia" w:ascii="仿宋" w:hAnsi="仿宋" w:eastAsia="仿宋" w:cs="宋体"/>
          <w:kern w:val="0"/>
          <w:sz w:val="32"/>
          <w:szCs w:val="32"/>
        </w:rPr>
        <w:t>年</w:t>
      </w:r>
      <w:r>
        <w:rPr>
          <w:rFonts w:ascii="仿宋" w:hAnsi="仿宋" w:eastAsia="仿宋" w:cs="宋体"/>
          <w:kern w:val="0"/>
          <w:sz w:val="32"/>
          <w:szCs w:val="32"/>
        </w:rPr>
        <w:t>1</w:t>
      </w:r>
      <w:r>
        <w:rPr>
          <w:rFonts w:hint="eastAsia" w:ascii="仿宋" w:hAnsi="仿宋" w:eastAsia="仿宋" w:cs="宋体"/>
          <w:kern w:val="0"/>
          <w:sz w:val="32"/>
          <w:szCs w:val="32"/>
        </w:rPr>
        <w:t>月</w:t>
      </w:r>
      <w:r>
        <w:rPr>
          <w:rFonts w:ascii="仿宋" w:hAnsi="仿宋" w:eastAsia="仿宋" w:cs="宋体"/>
          <w:kern w:val="0"/>
          <w:sz w:val="32"/>
          <w:szCs w:val="32"/>
        </w:rPr>
        <w:t>23</w:t>
      </w:r>
      <w:r>
        <w:rPr>
          <w:rFonts w:hint="eastAsia" w:ascii="仿宋" w:hAnsi="仿宋" w:eastAsia="仿宋" w:cs="宋体"/>
          <w:kern w:val="0"/>
          <w:sz w:val="32"/>
          <w:szCs w:val="32"/>
        </w:rPr>
        <w:t>日</w:t>
      </w:r>
    </w:p>
    <w:p>
      <w:pPr>
        <w:spacing w:line="600" w:lineRule="exact"/>
        <w:ind w:firstLine="640" w:firstLineChars="200"/>
        <w:jc w:val="center"/>
        <w:rPr>
          <w:rFonts w:ascii="仿宋" w:hAnsi="仿宋" w:eastAsia="仿宋" w:cs="宋体"/>
          <w:kern w:val="0"/>
          <w:sz w:val="32"/>
          <w:szCs w:val="32"/>
        </w:rPr>
      </w:pPr>
    </w:p>
    <w:p>
      <w:pPr>
        <w:spacing w:line="600" w:lineRule="exact"/>
        <w:ind w:firstLine="624" w:firstLineChars="200"/>
        <w:rPr>
          <w:rStyle w:val="18"/>
          <w:rFonts w:ascii="仿宋" w:hAnsi="仿宋" w:eastAsia="仿宋"/>
          <w:b w:val="0"/>
          <w:spacing w:val="-4"/>
          <w:sz w:val="32"/>
          <w:szCs w:val="32"/>
        </w:rPr>
      </w:pPr>
    </w:p>
    <w:p>
      <w:pPr>
        <w:spacing w:line="60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（一）项目单位基本情况</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和静县环境卫生管理处成立于2000年2月，隶属于县住建局下属，副科级全额拨款事业单位，具有独立的法人资格，是和静县环境卫生主管部门。现实有人数212人，其中：正式职工16名(实有编制6个)，公性性岗位人员196名。工作职责：负责全县建成区道路清扫、保洁，生活垃圾的清运处置；对全县享有环卫服务内的行政、企事业单位、驻县单位、个体商户、城市居民及暂住人口，按标准收取垃圾处置费；监督检查县城内环卫设施及公厕的配备、维护、维修及购置。</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（二）项目预算</w:t>
      </w:r>
      <w:r>
        <w:rPr>
          <w:rStyle w:val="18"/>
          <w:rFonts w:ascii="仿宋" w:hAnsi="仿宋" w:eastAsia="仿宋"/>
          <w:b w:val="0"/>
          <w:spacing w:val="-4"/>
          <w:sz w:val="32"/>
          <w:szCs w:val="32"/>
        </w:rPr>
        <w:t>绩效目标</w:t>
      </w:r>
      <w:r>
        <w:rPr>
          <w:rStyle w:val="18"/>
          <w:rFonts w:hint="eastAsia" w:ascii="仿宋" w:hAnsi="仿宋" w:eastAsia="仿宋"/>
          <w:b w:val="0"/>
          <w:spacing w:val="-4"/>
          <w:sz w:val="32"/>
          <w:szCs w:val="32"/>
        </w:rPr>
        <w:t>设定情况</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农村生活垃圾治理项目以加大农村生活垃圾收集处理工作力度, 彻底改变乡镇垃圾乱倒、乱扔、乱堆现象，同时也能减少因生活垃圾带来的环境污染，着力创造村容整洁、生态良好的农村人居环境为目标。是一项造福百姓的民心工程。</w:t>
      </w:r>
    </w:p>
    <w:p>
      <w:pPr>
        <w:spacing w:line="60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（一）项目资金安排落实、总投入等情况分析</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201</w:t>
      </w:r>
      <w:r>
        <w:rPr>
          <w:rStyle w:val="18"/>
          <w:rFonts w:ascii="仿宋" w:hAnsi="仿宋" w:eastAsia="仿宋"/>
          <w:b w:val="0"/>
          <w:spacing w:val="-4"/>
          <w:sz w:val="32"/>
          <w:szCs w:val="32"/>
        </w:rPr>
        <w:t>8</w:t>
      </w:r>
      <w:r>
        <w:rPr>
          <w:rStyle w:val="18"/>
          <w:rFonts w:hint="eastAsia" w:ascii="仿宋" w:hAnsi="仿宋" w:eastAsia="仿宋"/>
          <w:b w:val="0"/>
          <w:spacing w:val="-4"/>
          <w:sz w:val="32"/>
          <w:szCs w:val="32"/>
        </w:rPr>
        <w:t>年项目投资</w:t>
      </w:r>
      <w:r>
        <w:rPr>
          <w:rStyle w:val="18"/>
          <w:rFonts w:ascii="仿宋" w:hAnsi="仿宋" w:eastAsia="仿宋"/>
          <w:b w:val="0"/>
          <w:spacing w:val="-4"/>
          <w:sz w:val="32"/>
          <w:szCs w:val="32"/>
        </w:rPr>
        <w:t>13390</w:t>
      </w:r>
      <w:r>
        <w:rPr>
          <w:rStyle w:val="18"/>
          <w:rFonts w:hint="eastAsia" w:ascii="仿宋" w:hAnsi="仿宋" w:eastAsia="仿宋"/>
          <w:b w:val="0"/>
          <w:spacing w:val="-4"/>
          <w:sz w:val="32"/>
          <w:szCs w:val="32"/>
        </w:rPr>
        <w:t>元，资金来源为上级专项，该资金现已全部到位，已支付。</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（二）项目资金实际使用情况分析</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截至201</w:t>
      </w:r>
      <w:r>
        <w:rPr>
          <w:rStyle w:val="18"/>
          <w:rFonts w:ascii="仿宋" w:hAnsi="仿宋" w:eastAsia="仿宋"/>
          <w:b w:val="0"/>
          <w:spacing w:val="-4"/>
          <w:sz w:val="32"/>
          <w:szCs w:val="32"/>
        </w:rPr>
        <w:t>8</w:t>
      </w:r>
      <w:r>
        <w:rPr>
          <w:rStyle w:val="18"/>
          <w:rFonts w:hint="eastAsia" w:ascii="仿宋" w:hAnsi="仿宋" w:eastAsia="仿宋"/>
          <w:b w:val="0"/>
          <w:spacing w:val="-4"/>
          <w:sz w:val="32"/>
          <w:szCs w:val="32"/>
        </w:rPr>
        <w:t>年12月，该项目的资金</w:t>
      </w:r>
      <w:r>
        <w:rPr>
          <w:rStyle w:val="18"/>
          <w:rFonts w:ascii="仿宋" w:hAnsi="仿宋" w:eastAsia="仿宋"/>
          <w:b w:val="0"/>
          <w:spacing w:val="-4"/>
          <w:sz w:val="32"/>
          <w:szCs w:val="32"/>
        </w:rPr>
        <w:t>13390</w:t>
      </w:r>
      <w:r>
        <w:rPr>
          <w:rStyle w:val="18"/>
          <w:rFonts w:hint="eastAsia" w:ascii="仿宋" w:hAnsi="仿宋" w:eastAsia="仿宋"/>
          <w:b w:val="0"/>
          <w:spacing w:val="-4"/>
          <w:sz w:val="32"/>
          <w:szCs w:val="32"/>
        </w:rPr>
        <w:t>元已全部支出完。</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（三）项目资金管理情况分析</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201</w:t>
      </w:r>
      <w:r>
        <w:rPr>
          <w:rStyle w:val="18"/>
          <w:rFonts w:ascii="仿宋" w:hAnsi="仿宋" w:eastAsia="仿宋"/>
          <w:b w:val="0"/>
          <w:spacing w:val="-4"/>
          <w:sz w:val="32"/>
          <w:szCs w:val="32"/>
        </w:rPr>
        <w:t>8</w:t>
      </w:r>
      <w:r>
        <w:rPr>
          <w:rStyle w:val="18"/>
          <w:rFonts w:hint="eastAsia" w:ascii="仿宋" w:hAnsi="仿宋" w:eastAsia="仿宋"/>
          <w:b w:val="0"/>
          <w:spacing w:val="-4"/>
          <w:sz w:val="32"/>
          <w:szCs w:val="32"/>
        </w:rPr>
        <w:t>年该项目资金实行专款专用。用于我县农村生活垃圾治理环卫专用设施的采购。全部采购项目统一由政府采购中心按照政府采购流程进行采购，按照货比三家，价格合理，质量保证，公开招标，公开公示等标准进行测算。项目支出均有相关的授权审批，资金拨付严格审批程序，使用规范，支付时附件资料齐全，会计核算结果真实、准确。此次绩效评价过程中未发现有截留、挤占或挪用项目资金的情况。</w:t>
      </w:r>
    </w:p>
    <w:p>
      <w:pPr>
        <w:spacing w:line="60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（一）项目组织情况分析</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农村环卫电动保洁车采购全部采取政府集中采购的方式，由县财政局政府采购中心统一进行招标采购，采购后的车辆经验收后才予以付款，保证了采购质量。</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（二）项目管理情况分析</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专项资金是由县财政统一拨付到县环卫处零余额户内，经县财政采购中心公开招投标，采购到位验收合格后按上级分配方案分别分配给各个乡镇，资金支付由供货商提供发票后，经审核人和主管领导签字确认后直接支付给供货商，无拖延现象，挪用、挤占现象。</w:t>
      </w:r>
    </w:p>
    <w:p>
      <w:pPr>
        <w:spacing w:line="600" w:lineRule="exact"/>
        <w:ind w:firstLine="624" w:firstLineChars="200"/>
        <w:rPr>
          <w:rStyle w:val="18"/>
          <w:rFonts w:ascii="黑体" w:hAnsi="黑体" w:eastAsia="黑体"/>
          <w:b w:val="0"/>
          <w:sz w:val="32"/>
          <w:szCs w:val="32"/>
        </w:rPr>
      </w:pPr>
      <w:r>
        <w:rPr>
          <w:rStyle w:val="18"/>
          <w:rFonts w:hint="eastAsia" w:ascii="黑体" w:hAnsi="黑体" w:eastAsia="黑体"/>
          <w:b w:val="0"/>
          <w:spacing w:val="-4"/>
          <w:sz w:val="32"/>
          <w:szCs w:val="32"/>
        </w:rPr>
        <w:t>四、项目绩效情况</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（一）项目绩效目标完成情况分析</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和静县农村生活垃圾治理工作进展情况良好，专项资金专款专用并设立专门管理制度，运作正常，环境效益、经济效益显著；该项目自开展以来，乡镇群众很满意。对改善环境质量、实现资源综合利用、保障群众环境安全方面发挥了重要的作用，为我县经济发展和生态保护发挥了重要作用。</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（二）项目绩效目标未完成原因分析</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w:t>
      </w:r>
    </w:p>
    <w:p>
      <w:pPr>
        <w:spacing w:line="60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（一）后续工作计划</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1、按照中央、自治区的要求，对2018年治理的12个行政村制定治理计划；</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2、我县已将环卫处工作及农村生活垃圾治理工作纳入到和静县环卫一体化PPP项目，目前正在做可行性研究，等环卫一体化PPP项目方案确定后即可解决设施设备、收费、垃圾清运等相关问题全部配备到位，力争实现农村生活垃圾无害化处理率达到90%以上标准。</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（二）主要经验及做法、存在问题和建议</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主要做法：</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随着市政基础建设力度不断加大，用于城市建设方面的投资逐年递增，为了用好纳税人的每一分钱，我处建立了专项资金管理办法，严格遵循专款专用、独立核算的管理原则。在进行招投标时，公开招投标，采用多方询价，查看设施型号配件，用最低的价格购置最好的设施，严格执行合同内的相关条款，严格验收货物，在合同期内按支付流程，层层审核把关，使资金使用有章可循、有据可查、确保了项目安全、资金安全和负责人的安全。对专项资金的管理按照项目支出涉及的经济科目规定。</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存在问题：</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1、按照中央、自治区每年对农村生活垃圾专项治理必需治理20%个行政村的要求，现因自治区资金尚未到位，地方财政资金紧缺，无法开展工作。</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建议：</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1、加大中央、省、自治州农村环境综合整治专项资金投入。</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2上级部门加大技术扶持力度</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（三）其他</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无其它说明问题。</w:t>
      </w:r>
    </w:p>
    <w:p>
      <w:pPr>
        <w:spacing w:line="60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该采购项目全部采取政府采购的形式，通过公开招标，集中采购，有效降低了购置成本，提升了购置环卫设施和车辆的售后服务水平。</w:t>
      </w:r>
    </w:p>
    <w:p>
      <w:pPr>
        <w:spacing w:line="600" w:lineRule="exact"/>
        <w:ind w:firstLine="624" w:firstLineChars="200"/>
        <w:rPr>
          <w:rFonts w:ascii="仿宋" w:hAnsi="仿宋" w:eastAsia="仿宋"/>
          <w:spacing w:val="-4"/>
          <w:sz w:val="32"/>
          <w:szCs w:val="32"/>
        </w:rPr>
      </w:pPr>
      <w:r>
        <w:rPr>
          <w:rFonts w:hint="eastAsia" w:ascii="仿宋" w:hAnsi="仿宋" w:eastAsia="仿宋"/>
          <w:spacing w:val="-4"/>
          <w:sz w:val="32"/>
          <w:szCs w:val="32"/>
        </w:rPr>
        <w:t>产出指标-购置26个电动保洁车，绩效目标为清运各乡镇巷道内垃圾，村民文明卫生意识增强，乱倒垃圾现象明显改善。绩效指标完成情况为优。</w:t>
      </w:r>
    </w:p>
    <w:p>
      <w:pPr>
        <w:spacing w:line="60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《和静县环境卫生管理处项目支出绩效自评表》</w:t>
      </w:r>
    </w:p>
    <w:p>
      <w:pPr>
        <w:spacing w:line="600" w:lineRule="exact"/>
        <w:ind w:firstLine="624" w:firstLineChars="200"/>
        <w:rPr>
          <w:rStyle w:val="18"/>
          <w:rFonts w:ascii="仿宋" w:hAnsi="仿宋" w:eastAsia="仿宋"/>
          <w:b w:val="0"/>
          <w:spacing w:val="-4"/>
          <w:sz w:val="32"/>
          <w:szCs w:val="32"/>
        </w:rPr>
      </w:pPr>
    </w:p>
    <w:p>
      <w:pPr>
        <w:spacing w:line="600" w:lineRule="exact"/>
        <w:ind w:firstLine="624" w:firstLineChars="200"/>
        <w:rPr>
          <w:rStyle w:val="18"/>
          <w:rFonts w:ascii="仿宋" w:hAnsi="仿宋" w:eastAsia="仿宋"/>
          <w:b w:val="0"/>
          <w:spacing w:val="-4"/>
          <w:sz w:val="32"/>
          <w:szCs w:val="32"/>
        </w:rPr>
      </w:pPr>
    </w:p>
    <w:p>
      <w:pPr>
        <w:spacing w:line="600" w:lineRule="exact"/>
        <w:ind w:firstLine="464" w:firstLineChars="200"/>
        <w:rPr>
          <w:rStyle w:val="18"/>
          <w:rFonts w:ascii="仿宋" w:hAnsi="仿宋" w:eastAsia="仿宋"/>
          <w:b w:val="0"/>
          <w:spacing w:val="-4"/>
          <w:sz w:val="24"/>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
    <w:altName w:val="宋体"/>
    <w:panose1 w:val="00000000000000000000"/>
    <w:charset w:val="86"/>
    <w:family w:val="modern"/>
    <w:pitch w:val="default"/>
    <w:sig w:usb0="00000000" w:usb1="00000000"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rPr>
            <w:rFonts w:hint="eastAsia"/>
          </w:rPr>
        </w:pPr>
        <w:r>
          <w:fldChar w:fldCharType="begin"/>
        </w:r>
        <w:r>
          <w:instrText xml:space="preserve">PAGE   \* MERGEFORMAT</w:instrText>
        </w:r>
        <w:r>
          <w:fldChar w:fldCharType="separate"/>
        </w:r>
        <w:r>
          <w:rPr>
            <w:rFonts w:hint="eastAsia"/>
            <w:lang w:val="zh-CN"/>
          </w:rPr>
          <w:t>3</w:t>
        </w:r>
        <w:r>
          <w:fldChar w:fldCharType="end"/>
        </w:r>
      </w:p>
    </w:sdtContent>
  </w:sdt>
  <w:p>
    <w:pPr>
      <w:pStyle w:val="12"/>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252C4"/>
    <w:rsid w:val="00033F98"/>
    <w:rsid w:val="00036176"/>
    <w:rsid w:val="000408AF"/>
    <w:rsid w:val="00056465"/>
    <w:rsid w:val="000664A6"/>
    <w:rsid w:val="00067336"/>
    <w:rsid w:val="00070DB8"/>
    <w:rsid w:val="00073882"/>
    <w:rsid w:val="00074612"/>
    <w:rsid w:val="00084D17"/>
    <w:rsid w:val="0009532A"/>
    <w:rsid w:val="000B3DAC"/>
    <w:rsid w:val="000B4E91"/>
    <w:rsid w:val="000C02C2"/>
    <w:rsid w:val="000E7146"/>
    <w:rsid w:val="000E7882"/>
    <w:rsid w:val="000F0B0F"/>
    <w:rsid w:val="000F110A"/>
    <w:rsid w:val="000F33A7"/>
    <w:rsid w:val="000F45DB"/>
    <w:rsid w:val="001142DE"/>
    <w:rsid w:val="00121AE4"/>
    <w:rsid w:val="00132DD2"/>
    <w:rsid w:val="00146AAD"/>
    <w:rsid w:val="00152F1B"/>
    <w:rsid w:val="00182432"/>
    <w:rsid w:val="00185168"/>
    <w:rsid w:val="00196277"/>
    <w:rsid w:val="00196B41"/>
    <w:rsid w:val="001B1AFD"/>
    <w:rsid w:val="001B3A40"/>
    <w:rsid w:val="001C296F"/>
    <w:rsid w:val="001D5CB3"/>
    <w:rsid w:val="001F5A8B"/>
    <w:rsid w:val="001F75D5"/>
    <w:rsid w:val="0021301F"/>
    <w:rsid w:val="002174B9"/>
    <w:rsid w:val="00241D2B"/>
    <w:rsid w:val="00242FA9"/>
    <w:rsid w:val="00251A2A"/>
    <w:rsid w:val="00255983"/>
    <w:rsid w:val="002574E5"/>
    <w:rsid w:val="00270E04"/>
    <w:rsid w:val="0027738D"/>
    <w:rsid w:val="00292B62"/>
    <w:rsid w:val="002937FD"/>
    <w:rsid w:val="002E082E"/>
    <w:rsid w:val="002E4704"/>
    <w:rsid w:val="002E5432"/>
    <w:rsid w:val="002E590A"/>
    <w:rsid w:val="00321D2E"/>
    <w:rsid w:val="00337C14"/>
    <w:rsid w:val="003721A9"/>
    <w:rsid w:val="00380822"/>
    <w:rsid w:val="00380F8B"/>
    <w:rsid w:val="003908B7"/>
    <w:rsid w:val="003912F4"/>
    <w:rsid w:val="00397C57"/>
    <w:rsid w:val="003A5D9F"/>
    <w:rsid w:val="003B1F6E"/>
    <w:rsid w:val="003B3356"/>
    <w:rsid w:val="003B7561"/>
    <w:rsid w:val="003C024C"/>
    <w:rsid w:val="003C27E2"/>
    <w:rsid w:val="00420B0A"/>
    <w:rsid w:val="004258AB"/>
    <w:rsid w:val="004366A8"/>
    <w:rsid w:val="004460BA"/>
    <w:rsid w:val="00464660"/>
    <w:rsid w:val="00476EE5"/>
    <w:rsid w:val="004A3C90"/>
    <w:rsid w:val="004A5744"/>
    <w:rsid w:val="004E0278"/>
    <w:rsid w:val="004E5C2B"/>
    <w:rsid w:val="004E7607"/>
    <w:rsid w:val="004F07C4"/>
    <w:rsid w:val="004F538F"/>
    <w:rsid w:val="00502BA7"/>
    <w:rsid w:val="00504292"/>
    <w:rsid w:val="00504E15"/>
    <w:rsid w:val="00512403"/>
    <w:rsid w:val="005162F1"/>
    <w:rsid w:val="00535153"/>
    <w:rsid w:val="00554F82"/>
    <w:rsid w:val="00557407"/>
    <w:rsid w:val="005635F2"/>
    <w:rsid w:val="0056390D"/>
    <w:rsid w:val="00565506"/>
    <w:rsid w:val="00565898"/>
    <w:rsid w:val="00567E62"/>
    <w:rsid w:val="005719B0"/>
    <w:rsid w:val="0057284A"/>
    <w:rsid w:val="005A54D9"/>
    <w:rsid w:val="005B0C91"/>
    <w:rsid w:val="005C5DB9"/>
    <w:rsid w:val="005D10D6"/>
    <w:rsid w:val="005D3A71"/>
    <w:rsid w:val="005E780D"/>
    <w:rsid w:val="0062066C"/>
    <w:rsid w:val="00633213"/>
    <w:rsid w:val="006451CE"/>
    <w:rsid w:val="0064577D"/>
    <w:rsid w:val="006544AC"/>
    <w:rsid w:val="00666041"/>
    <w:rsid w:val="00680D1A"/>
    <w:rsid w:val="006836C2"/>
    <w:rsid w:val="0069633C"/>
    <w:rsid w:val="0069699E"/>
    <w:rsid w:val="006B7FC7"/>
    <w:rsid w:val="006D2E75"/>
    <w:rsid w:val="006E674C"/>
    <w:rsid w:val="006E6BB4"/>
    <w:rsid w:val="006E6E3C"/>
    <w:rsid w:val="006F5405"/>
    <w:rsid w:val="007001FA"/>
    <w:rsid w:val="00711430"/>
    <w:rsid w:val="0071317E"/>
    <w:rsid w:val="00721B34"/>
    <w:rsid w:val="007379B6"/>
    <w:rsid w:val="00740D10"/>
    <w:rsid w:val="007411C6"/>
    <w:rsid w:val="00743B81"/>
    <w:rsid w:val="00755383"/>
    <w:rsid w:val="00770ACB"/>
    <w:rsid w:val="00792A4F"/>
    <w:rsid w:val="007A0C68"/>
    <w:rsid w:val="007C5901"/>
    <w:rsid w:val="007D06D9"/>
    <w:rsid w:val="007D185A"/>
    <w:rsid w:val="007D25BF"/>
    <w:rsid w:val="007D3C6A"/>
    <w:rsid w:val="007E3585"/>
    <w:rsid w:val="007E3ED9"/>
    <w:rsid w:val="007F17D4"/>
    <w:rsid w:val="00806D20"/>
    <w:rsid w:val="00812792"/>
    <w:rsid w:val="00815947"/>
    <w:rsid w:val="008240E3"/>
    <w:rsid w:val="00825DF7"/>
    <w:rsid w:val="00833E0B"/>
    <w:rsid w:val="00840C68"/>
    <w:rsid w:val="00841585"/>
    <w:rsid w:val="00847DC6"/>
    <w:rsid w:val="00855379"/>
    <w:rsid w:val="00855E3A"/>
    <w:rsid w:val="00864D57"/>
    <w:rsid w:val="00866B39"/>
    <w:rsid w:val="00867722"/>
    <w:rsid w:val="008827B0"/>
    <w:rsid w:val="008846F2"/>
    <w:rsid w:val="008864BC"/>
    <w:rsid w:val="008909B0"/>
    <w:rsid w:val="00897995"/>
    <w:rsid w:val="008A0A16"/>
    <w:rsid w:val="008B23E1"/>
    <w:rsid w:val="008C6BD1"/>
    <w:rsid w:val="008E26A3"/>
    <w:rsid w:val="008E335E"/>
    <w:rsid w:val="008F5529"/>
    <w:rsid w:val="00922CB9"/>
    <w:rsid w:val="0092573B"/>
    <w:rsid w:val="0094028B"/>
    <w:rsid w:val="00954342"/>
    <w:rsid w:val="009564B6"/>
    <w:rsid w:val="00982A31"/>
    <w:rsid w:val="009942E4"/>
    <w:rsid w:val="009C29A7"/>
    <w:rsid w:val="009C799F"/>
    <w:rsid w:val="009D092A"/>
    <w:rsid w:val="009E5CD9"/>
    <w:rsid w:val="009F0F36"/>
    <w:rsid w:val="00A167C9"/>
    <w:rsid w:val="00A23ADB"/>
    <w:rsid w:val="00A26421"/>
    <w:rsid w:val="00A37006"/>
    <w:rsid w:val="00A411ED"/>
    <w:rsid w:val="00A41BB8"/>
    <w:rsid w:val="00A4293B"/>
    <w:rsid w:val="00A4768E"/>
    <w:rsid w:val="00A67D50"/>
    <w:rsid w:val="00A83877"/>
    <w:rsid w:val="00A8691A"/>
    <w:rsid w:val="00A9749C"/>
    <w:rsid w:val="00AA0031"/>
    <w:rsid w:val="00AC0250"/>
    <w:rsid w:val="00AC0D41"/>
    <w:rsid w:val="00AC1946"/>
    <w:rsid w:val="00AC584D"/>
    <w:rsid w:val="00AD2223"/>
    <w:rsid w:val="00AD5F3D"/>
    <w:rsid w:val="00AE0F7C"/>
    <w:rsid w:val="00AE2423"/>
    <w:rsid w:val="00AE2D80"/>
    <w:rsid w:val="00AE4270"/>
    <w:rsid w:val="00AE5F5E"/>
    <w:rsid w:val="00AE6C5F"/>
    <w:rsid w:val="00AF239C"/>
    <w:rsid w:val="00AF475E"/>
    <w:rsid w:val="00B03520"/>
    <w:rsid w:val="00B13507"/>
    <w:rsid w:val="00B141EF"/>
    <w:rsid w:val="00B25664"/>
    <w:rsid w:val="00B33EB3"/>
    <w:rsid w:val="00B34205"/>
    <w:rsid w:val="00B40063"/>
    <w:rsid w:val="00B41F61"/>
    <w:rsid w:val="00B6593C"/>
    <w:rsid w:val="00B71D83"/>
    <w:rsid w:val="00B8118E"/>
    <w:rsid w:val="00B87F3F"/>
    <w:rsid w:val="00BA46E6"/>
    <w:rsid w:val="00BA67A7"/>
    <w:rsid w:val="00BC3C3A"/>
    <w:rsid w:val="00BD2466"/>
    <w:rsid w:val="00BD3102"/>
    <w:rsid w:val="00BE7AB6"/>
    <w:rsid w:val="00BF5E7F"/>
    <w:rsid w:val="00C069A6"/>
    <w:rsid w:val="00C073D0"/>
    <w:rsid w:val="00C15135"/>
    <w:rsid w:val="00C161A9"/>
    <w:rsid w:val="00C26A75"/>
    <w:rsid w:val="00C40377"/>
    <w:rsid w:val="00C42BFD"/>
    <w:rsid w:val="00C53145"/>
    <w:rsid w:val="00C56C72"/>
    <w:rsid w:val="00C6427A"/>
    <w:rsid w:val="00C66408"/>
    <w:rsid w:val="00C72677"/>
    <w:rsid w:val="00C75B60"/>
    <w:rsid w:val="00C854ED"/>
    <w:rsid w:val="00C87467"/>
    <w:rsid w:val="00C96399"/>
    <w:rsid w:val="00C96D55"/>
    <w:rsid w:val="00CA6457"/>
    <w:rsid w:val="00CC338B"/>
    <w:rsid w:val="00CC443B"/>
    <w:rsid w:val="00CF65E2"/>
    <w:rsid w:val="00D14590"/>
    <w:rsid w:val="00D16AF4"/>
    <w:rsid w:val="00D17F2E"/>
    <w:rsid w:val="00D232B2"/>
    <w:rsid w:val="00D24B59"/>
    <w:rsid w:val="00D30354"/>
    <w:rsid w:val="00D508D6"/>
    <w:rsid w:val="00D50962"/>
    <w:rsid w:val="00D5147E"/>
    <w:rsid w:val="00D55631"/>
    <w:rsid w:val="00D852FF"/>
    <w:rsid w:val="00D86EB8"/>
    <w:rsid w:val="00D926BD"/>
    <w:rsid w:val="00D962CC"/>
    <w:rsid w:val="00D96894"/>
    <w:rsid w:val="00DA0591"/>
    <w:rsid w:val="00DC33B0"/>
    <w:rsid w:val="00DD0472"/>
    <w:rsid w:val="00DD4BFF"/>
    <w:rsid w:val="00DD5424"/>
    <w:rsid w:val="00DD5F4F"/>
    <w:rsid w:val="00DE3772"/>
    <w:rsid w:val="00DF35E2"/>
    <w:rsid w:val="00DF42A0"/>
    <w:rsid w:val="00E00D00"/>
    <w:rsid w:val="00E12C34"/>
    <w:rsid w:val="00E25624"/>
    <w:rsid w:val="00E377F1"/>
    <w:rsid w:val="00E62450"/>
    <w:rsid w:val="00E70EE9"/>
    <w:rsid w:val="00E769FE"/>
    <w:rsid w:val="00E86C05"/>
    <w:rsid w:val="00E9080B"/>
    <w:rsid w:val="00E97CB2"/>
    <w:rsid w:val="00EA2CBE"/>
    <w:rsid w:val="00EC132E"/>
    <w:rsid w:val="00ED0292"/>
    <w:rsid w:val="00ED5375"/>
    <w:rsid w:val="00EE60C5"/>
    <w:rsid w:val="00F0190F"/>
    <w:rsid w:val="00F152A8"/>
    <w:rsid w:val="00F32FEE"/>
    <w:rsid w:val="00F34C40"/>
    <w:rsid w:val="00F429D3"/>
    <w:rsid w:val="00F5446E"/>
    <w:rsid w:val="00F619C8"/>
    <w:rsid w:val="00F64EDE"/>
    <w:rsid w:val="00F736F1"/>
    <w:rsid w:val="00F76290"/>
    <w:rsid w:val="00F80DAD"/>
    <w:rsid w:val="00F81968"/>
    <w:rsid w:val="00F833C7"/>
    <w:rsid w:val="00FA6CF0"/>
    <w:rsid w:val="00FB10BB"/>
    <w:rsid w:val="00FB2D94"/>
    <w:rsid w:val="00FD75D5"/>
    <w:rsid w:val="00FD7E3C"/>
    <w:rsid w:val="00FE59D3"/>
    <w:rsid w:val="00FF2F38"/>
    <w:rsid w:val="01E03F4C"/>
    <w:rsid w:val="04D567B1"/>
    <w:rsid w:val="0B3B091E"/>
    <w:rsid w:val="17DE2E75"/>
    <w:rsid w:val="18D53B02"/>
    <w:rsid w:val="20805682"/>
    <w:rsid w:val="21F443FB"/>
    <w:rsid w:val="248D4DB4"/>
    <w:rsid w:val="2CD85100"/>
    <w:rsid w:val="31442E0C"/>
    <w:rsid w:val="3D3E7E73"/>
    <w:rsid w:val="3EF5100A"/>
    <w:rsid w:val="446320A2"/>
    <w:rsid w:val="4A563E34"/>
    <w:rsid w:val="4BCE4319"/>
    <w:rsid w:val="50917ABF"/>
    <w:rsid w:val="52413AFC"/>
    <w:rsid w:val="55035297"/>
    <w:rsid w:val="5C610666"/>
    <w:rsid w:val="5C98287B"/>
    <w:rsid w:val="668B7965"/>
    <w:rsid w:val="6CBD2735"/>
    <w:rsid w:val="72173E21"/>
    <w:rsid w:val="723B3D21"/>
    <w:rsid w:val="7B790285"/>
    <w:rsid w:val="7C1921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290</Words>
  <Characters>1655</Characters>
  <Lines>13</Lines>
  <Paragraphs>3</Paragraphs>
  <TotalTime>39</TotalTime>
  <ScaleCrop>false</ScaleCrop>
  <LinksUpToDate>false</LinksUpToDate>
  <CharactersWithSpaces>1942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2019-01-13T08:49:00Z</dcterms:created>
  <dc:creator>赵 恺（预算处）</dc:creator>
  <cp:lastModifiedBy>Administrator</cp:lastModifiedBy>
  <cp:lastPrinted>2018-12-31T10:56:00Z</cp:lastPrinted>
  <dcterms:modified xsi:type="dcterms:W3CDTF">2021-05-27T03:28:06Z</dcterms:modified>
  <cp:revision>247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