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680570">
      <w:pPr>
        <w:jc w:val="center"/>
        <w:rPr>
          <w:rFonts w:ascii="宋体" w:hAnsi="宋体" w:eastAsia="宋体" w:cs="Arial"/>
          <w:b/>
          <w:bCs/>
          <w:sz w:val="36"/>
          <w:szCs w:val="36"/>
        </w:rPr>
      </w:pPr>
    </w:p>
    <w:p w14:paraId="0F8C07B5">
      <w:pPr>
        <w:jc w:val="center"/>
        <w:rPr>
          <w:rFonts w:ascii="宋体" w:hAnsi="宋体" w:eastAsia="宋体" w:cs="Arial"/>
          <w:b/>
          <w:bCs/>
          <w:sz w:val="36"/>
          <w:szCs w:val="36"/>
        </w:rPr>
      </w:pPr>
    </w:p>
    <w:p w14:paraId="7540178F">
      <w:pPr>
        <w:jc w:val="center"/>
        <w:rPr>
          <w:rFonts w:ascii="宋体" w:hAnsi="宋体" w:eastAsia="宋体" w:cs="Arial"/>
          <w:b/>
          <w:bCs/>
          <w:sz w:val="36"/>
          <w:szCs w:val="36"/>
        </w:rPr>
      </w:pPr>
    </w:p>
    <w:p w14:paraId="1448E5DE">
      <w:pPr>
        <w:spacing w:line="360" w:lineRule="auto"/>
        <w:ind w:firstLine="0" w:firstLineChars="0"/>
        <w:jc w:val="center"/>
        <w:rPr>
          <w:rFonts w:ascii="方正小标宋简体" w:hAnsi="方正小标宋简体" w:eastAsia="方正小标宋简体" w:cs="方正小标宋简体"/>
          <w:color w:val="FF0000"/>
          <w:sz w:val="52"/>
          <w:szCs w:val="52"/>
        </w:rPr>
      </w:pPr>
      <w:r>
        <w:rPr>
          <w:rFonts w:hint="eastAsia" w:ascii="方正小标宋简体" w:hAnsi="方正小标宋简体" w:eastAsia="方正小标宋简体" w:cs="方正小标宋简体"/>
          <w:sz w:val="52"/>
          <w:szCs w:val="52"/>
        </w:rPr>
        <w:t>巴财预</w:t>
      </w:r>
      <w:r>
        <w:rPr>
          <w:rFonts w:hint="eastAsia" w:ascii="方正小标宋简体" w:hAnsi="方正小标宋简体" w:eastAsia="方正小标宋简体" w:cs="方正小标宋简体"/>
          <w:sz w:val="52"/>
          <w:szCs w:val="52"/>
          <w:lang w:eastAsia="zh-CN"/>
        </w:rPr>
        <w:t>〔2018〕89号</w:t>
      </w:r>
      <w:r>
        <w:rPr>
          <w:rFonts w:hint="eastAsia" w:ascii="方正小标宋简体" w:hAnsi="方正小标宋简体" w:eastAsia="方正小标宋简体" w:cs="方正小标宋简体"/>
          <w:sz w:val="52"/>
          <w:szCs w:val="52"/>
        </w:rPr>
        <w:t>2018年自治州村集体经济项目资金（察汗乌苏村）支出绩效评价报告</w:t>
      </w:r>
    </w:p>
    <w:p w14:paraId="752186CB">
      <w:pPr>
        <w:pStyle w:val="2"/>
        <w:ind w:firstLine="562"/>
      </w:pPr>
    </w:p>
    <w:p w14:paraId="5B066C64">
      <w:pPr>
        <w:ind w:firstLine="0" w:firstLineChars="0"/>
        <w:jc w:val="center"/>
        <w:outlineLvl w:val="0"/>
        <w:rPr>
          <w:rFonts w:ascii="黑体" w:hAnsi="黑体" w:eastAsia="黑体" w:cs="黑体"/>
          <w:b/>
          <w:kern w:val="0"/>
          <w:sz w:val="52"/>
          <w:szCs w:val="52"/>
        </w:rPr>
      </w:pPr>
      <w:r>
        <w:rPr>
          <w:rFonts w:hint="eastAsia" w:ascii="黑体" w:hAnsi="黑体" w:eastAsia="黑体" w:cs="黑体"/>
          <w:b/>
          <w:kern w:val="0"/>
          <w:sz w:val="52"/>
          <w:szCs w:val="52"/>
        </w:rPr>
        <w:t>（2023年度）</w:t>
      </w:r>
    </w:p>
    <w:p w14:paraId="2D0A02AF">
      <w:pPr>
        <w:spacing w:line="240" w:lineRule="atLeast"/>
        <w:jc w:val="center"/>
        <w:rPr>
          <w:rFonts w:ascii="宋体" w:hAnsi="宋体" w:eastAsia="宋体" w:cs="Arial"/>
          <w:b/>
          <w:bCs/>
          <w:sz w:val="36"/>
          <w:szCs w:val="36"/>
        </w:rPr>
      </w:pPr>
    </w:p>
    <w:p w14:paraId="5EB918F5">
      <w:pPr>
        <w:spacing w:line="240" w:lineRule="atLeast"/>
        <w:jc w:val="center"/>
        <w:rPr>
          <w:rFonts w:ascii="宋体" w:hAnsi="宋体" w:eastAsia="宋体" w:cs="Arial"/>
          <w:b/>
          <w:bCs/>
          <w:sz w:val="36"/>
          <w:szCs w:val="36"/>
        </w:rPr>
      </w:pPr>
    </w:p>
    <w:p w14:paraId="5A9EBD1F">
      <w:pPr>
        <w:spacing w:line="240" w:lineRule="atLeast"/>
        <w:jc w:val="center"/>
        <w:rPr>
          <w:rFonts w:ascii="宋体" w:hAnsi="宋体" w:eastAsia="宋体" w:cs="Arial"/>
          <w:b/>
          <w:bCs/>
          <w:sz w:val="36"/>
          <w:szCs w:val="36"/>
        </w:rPr>
      </w:pPr>
    </w:p>
    <w:p w14:paraId="0252322B">
      <w:pPr>
        <w:spacing w:line="240" w:lineRule="auto"/>
        <w:ind w:firstLine="0" w:firstLineChars="0"/>
        <w:rPr>
          <w:rFonts w:ascii="宋体" w:hAnsi="宋体" w:eastAsia="宋体" w:cs="Arial"/>
          <w:b/>
          <w:bCs/>
          <w:sz w:val="36"/>
          <w:szCs w:val="36"/>
        </w:rPr>
      </w:pPr>
    </w:p>
    <w:p w14:paraId="73EA7DBE">
      <w:pPr>
        <w:spacing w:line="360" w:lineRule="auto"/>
        <w:ind w:firstLine="600"/>
        <w:rPr>
          <w:rFonts w:ascii="黑体" w:eastAsia="黑体"/>
          <w:color w:val="000000"/>
          <w:sz w:val="30"/>
          <w:szCs w:val="30"/>
        </w:rPr>
      </w:pPr>
      <w:r>
        <w:rPr>
          <w:rFonts w:hint="eastAsia" w:ascii="黑体" w:eastAsia="黑体"/>
          <w:color w:val="000000"/>
          <w:sz w:val="30"/>
          <w:szCs w:val="30"/>
        </w:rPr>
        <w:t>项目名称：巴财预</w:t>
      </w:r>
      <w:r>
        <w:rPr>
          <w:rFonts w:hint="eastAsia" w:ascii="黑体" w:eastAsia="黑体"/>
          <w:color w:val="000000"/>
          <w:sz w:val="30"/>
          <w:szCs w:val="30"/>
          <w:lang w:eastAsia="zh-CN"/>
        </w:rPr>
        <w:t>〔2018〕89号</w:t>
      </w:r>
      <w:r>
        <w:rPr>
          <w:rFonts w:hint="eastAsia" w:ascii="黑体" w:eastAsia="黑体"/>
          <w:color w:val="000000"/>
          <w:sz w:val="30"/>
          <w:szCs w:val="30"/>
        </w:rPr>
        <w:t>2018年自治州村集体经济项目资金（察汗乌苏村）</w:t>
      </w:r>
    </w:p>
    <w:p w14:paraId="5B6680F6">
      <w:pPr>
        <w:spacing w:line="360" w:lineRule="auto"/>
        <w:ind w:firstLine="600"/>
        <w:rPr>
          <w:rFonts w:ascii="黑体" w:eastAsia="黑体"/>
          <w:color w:val="000000"/>
          <w:sz w:val="30"/>
          <w:szCs w:val="30"/>
        </w:rPr>
      </w:pPr>
      <w:r>
        <w:rPr>
          <w:rFonts w:hint="eastAsia" w:ascii="黑体" w:eastAsia="黑体"/>
          <w:color w:val="000000"/>
          <w:sz w:val="30"/>
          <w:szCs w:val="30"/>
        </w:rPr>
        <w:t>实施单位（公章）：和静县额勒再特乌鲁乡人民政府</w:t>
      </w:r>
    </w:p>
    <w:p w14:paraId="31C5CA7C">
      <w:pPr>
        <w:ind w:firstLine="600"/>
        <w:rPr>
          <w:rFonts w:ascii="黑体" w:eastAsia="黑体"/>
          <w:color w:val="000000"/>
          <w:sz w:val="30"/>
          <w:szCs w:val="30"/>
        </w:rPr>
      </w:pPr>
      <w:r>
        <w:rPr>
          <w:rFonts w:hint="eastAsia" w:ascii="黑体" w:eastAsia="黑体"/>
          <w:color w:val="000000"/>
          <w:sz w:val="30"/>
          <w:szCs w:val="30"/>
        </w:rPr>
        <w:t>项目负责人（签章）：丁刚</w:t>
      </w:r>
    </w:p>
    <w:p w14:paraId="62243B11">
      <w:pPr>
        <w:ind w:firstLine="600"/>
        <w:rPr>
          <w:rFonts w:ascii="黑体" w:eastAsia="黑体"/>
          <w:color w:val="000000"/>
          <w:sz w:val="30"/>
          <w:szCs w:val="30"/>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737" w:footer="851" w:gutter="0"/>
          <w:cols w:space="720" w:num="1"/>
          <w:docGrid w:type="lines" w:linePitch="408" w:charSpace="0"/>
        </w:sectPr>
      </w:pPr>
      <w:r>
        <w:rPr>
          <w:rFonts w:hint="eastAsia" w:ascii="黑体" w:eastAsia="黑体"/>
          <w:color w:val="000000"/>
          <w:sz w:val="30"/>
          <w:szCs w:val="30"/>
        </w:rPr>
        <w:t>填报时间：2024年3月11日</w:t>
      </w:r>
    </w:p>
    <w:p w14:paraId="7E9551FD">
      <w:pPr>
        <w:ind w:firstLine="0" w:firstLineChars="0"/>
        <w:jc w:val="center"/>
        <w:rPr>
          <w:b/>
          <w:bCs/>
          <w:sz w:val="32"/>
          <w:szCs w:val="28"/>
        </w:rPr>
      </w:pPr>
      <w:r>
        <w:rPr>
          <w:rFonts w:hint="eastAsia" w:ascii="黑体" w:eastAsia="黑体"/>
          <w:color w:val="000000"/>
          <w:sz w:val="30"/>
          <w:szCs w:val="30"/>
        </w:rPr>
        <w:t>巴财预</w:t>
      </w:r>
      <w:r>
        <w:rPr>
          <w:rFonts w:hint="eastAsia" w:ascii="黑体" w:eastAsia="黑体"/>
          <w:color w:val="000000"/>
          <w:sz w:val="30"/>
          <w:szCs w:val="30"/>
          <w:lang w:eastAsia="zh-CN"/>
        </w:rPr>
        <w:t>〔2018〕89号</w:t>
      </w:r>
      <w:r>
        <w:rPr>
          <w:rFonts w:hint="eastAsia" w:ascii="黑体" w:eastAsia="黑体"/>
          <w:color w:val="000000"/>
          <w:sz w:val="30"/>
          <w:szCs w:val="30"/>
        </w:rPr>
        <w:t>2018年自治州村集体经济项目资金（察汗乌苏村）</w:t>
      </w:r>
      <w:r>
        <w:rPr>
          <w:rFonts w:hint="eastAsia"/>
          <w:b/>
          <w:bCs/>
          <w:sz w:val="32"/>
          <w:szCs w:val="28"/>
        </w:rPr>
        <w:t>支出绩效评价报告</w:t>
      </w:r>
    </w:p>
    <w:p w14:paraId="49FC4616">
      <w:pPr>
        <w:pStyle w:val="3"/>
        <w:ind w:firstLine="643"/>
      </w:pPr>
      <w:r>
        <w:rPr>
          <w:rFonts w:hint="eastAsia"/>
        </w:rPr>
        <w:t>一、基本情况</w:t>
      </w:r>
    </w:p>
    <w:p w14:paraId="52267869">
      <w:pPr>
        <w:pStyle w:val="4"/>
        <w:ind w:firstLine="643"/>
      </w:pPr>
      <w:r>
        <w:rPr>
          <w:rFonts w:hint="eastAsia"/>
        </w:rPr>
        <w:t>（一）项目概况</w:t>
      </w:r>
    </w:p>
    <w:p w14:paraId="6D12EB7C">
      <w:pPr>
        <w:pStyle w:val="2"/>
        <w:ind w:firstLine="562"/>
      </w:pPr>
      <w:r>
        <w:rPr>
          <w:rFonts w:hint="eastAsia"/>
        </w:rPr>
        <w:t>1.项目背景</w:t>
      </w:r>
    </w:p>
    <w:p w14:paraId="6F12C401">
      <w:pPr>
        <w:ind w:firstLine="560"/>
        <w:rPr>
          <w:rFonts w:hint="eastAsia"/>
          <w:color w:val="000000" w:themeColor="text1"/>
        </w:rPr>
      </w:pPr>
      <w:r>
        <w:rPr>
          <w:rFonts w:hint="eastAsia"/>
          <w:color w:val="000000" w:themeColor="text1"/>
        </w:rPr>
        <w:t>国家相继出台经济拉动政策，拟发行专项债支持地方工程建设项目。按照中央、省、市关于棚改专项债项目申报的规定，结合项目缺口资金、保障房公司资本金筹措困难以及目前已无安置房源问题等实际情况，征收工作推进困难。让更多困难群众的住房条件早日得到改善，同时，有效拉动投资、消费需求，带动相关产业发展，推进以人为核心的新型城镇化建设，发挥助推经济实现持续健康发展和民生不断改善的积极效应。</w:t>
      </w:r>
    </w:p>
    <w:p w14:paraId="48469EB8">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sz w:val="24"/>
          <w:szCs w:val="22"/>
        </w:rPr>
      </w:pPr>
      <w:r>
        <w:rPr>
          <w:rFonts w:hint="eastAsia" w:ascii="方正仿宋_GBK" w:hAnsi="方正仿宋_GBK" w:eastAsia="方正仿宋_GBK" w:cs="方正仿宋_GBK"/>
          <w:sz w:val="28"/>
          <w:szCs w:val="28"/>
        </w:rPr>
        <w:t>近几年来，察汗乌苏村党支部、村委会在乡党委、人民政府的坚强领导下，不断加强基层党组织建设。进一步统一思想，提高认识，创造性开展各项工作，为</w:t>
      </w:r>
      <w:r>
        <w:rPr>
          <w:rFonts w:hint="eastAsia" w:ascii="方正仿宋_GBK" w:hAnsi="方正仿宋_GBK" w:eastAsia="方正仿宋_GBK" w:cs="方正仿宋_GBK"/>
          <w:sz w:val="28"/>
          <w:szCs w:val="28"/>
          <w:lang w:val="en-US" w:eastAsia="zh-CN"/>
        </w:rPr>
        <w:t>村</w:t>
      </w:r>
      <w:r>
        <w:rPr>
          <w:rFonts w:hint="eastAsia" w:ascii="方正仿宋_GBK" w:hAnsi="方正仿宋_GBK" w:eastAsia="方正仿宋_GBK" w:cs="方正仿宋_GBK"/>
          <w:sz w:val="28"/>
          <w:szCs w:val="28"/>
        </w:rPr>
        <w:t>长治久安和社会稳定提供了强大的精神动力和思想保证。同时村党支部团结和带领广大村村民积极的备草备料，不仅为本项目建设创造了客观条件，也为本项目顺利实施提供了保障。</w:t>
      </w:r>
    </w:p>
    <w:p w14:paraId="62F26D3B">
      <w:pPr>
        <w:pStyle w:val="2"/>
        <w:ind w:firstLine="562"/>
      </w:pPr>
      <w:r>
        <w:rPr>
          <w:rFonts w:hint="eastAsia"/>
        </w:rPr>
        <w:t>2.主要内容</w:t>
      </w:r>
    </w:p>
    <w:p w14:paraId="1752D001">
      <w:pPr>
        <w:ind w:firstLine="560"/>
        <w:rPr>
          <w:color w:val="000000" w:themeColor="text1"/>
        </w:rPr>
      </w:pPr>
      <w:r>
        <w:rPr>
          <w:rFonts w:hint="eastAsia"/>
          <w:color w:val="000000" w:themeColor="text1"/>
        </w:rPr>
        <w:t>巴财预</w:t>
      </w:r>
      <w:r>
        <w:rPr>
          <w:rFonts w:hint="eastAsia"/>
          <w:color w:val="000000" w:themeColor="text1"/>
          <w:lang w:eastAsia="zh-CN"/>
        </w:rPr>
        <w:t>〔2018〕89号</w:t>
      </w:r>
      <w:r>
        <w:rPr>
          <w:rFonts w:hint="eastAsia"/>
          <w:color w:val="000000" w:themeColor="text1"/>
        </w:rPr>
        <w:t>2018年自治州村集体经济项目资金（察汗乌苏村）主要内容为：额勒再特乌鲁乡察汗乌苏村发展壮大村集体经济项目，为了增加村集体收入，实施牲畜养殖项目购买3-5岁生产母羊200只，每只补助1000元，发展村集体经济。</w:t>
      </w:r>
    </w:p>
    <w:p w14:paraId="36B63370">
      <w:pPr>
        <w:ind w:firstLine="560"/>
        <w:rPr>
          <w:color w:val="000000" w:themeColor="text1"/>
        </w:rPr>
      </w:pPr>
      <w:r>
        <w:rPr>
          <w:rFonts w:hint="eastAsia"/>
          <w:color w:val="000000" w:themeColor="text1"/>
        </w:rPr>
        <w:t>组织实施情况：为确保我单位该项目的顺利实施，我单位成立项目实施小组，组长为沙仁特比，副组长为丁刚，项目负责人为李</w:t>
      </w:r>
      <w:r>
        <w:rPr>
          <w:rFonts w:hint="eastAsia"/>
          <w:color w:val="000000" w:themeColor="text1"/>
          <w:lang w:eastAsia="zh-CN"/>
        </w:rPr>
        <w:t>前进</w:t>
      </w:r>
      <w:r>
        <w:rPr>
          <w:rFonts w:hint="eastAsia"/>
          <w:color w:val="000000" w:themeColor="text1"/>
        </w:rPr>
        <w:t>，成员为桑布、阿比旦等</w:t>
      </w:r>
      <w:r>
        <w:rPr>
          <w:color w:val="000000" w:themeColor="text1"/>
        </w:rPr>
        <w:t>2</w:t>
      </w:r>
      <w:r>
        <w:rPr>
          <w:rFonts w:hint="eastAsia"/>
          <w:color w:val="000000" w:themeColor="text1"/>
        </w:rPr>
        <w:t>人，其中：桑布，负责项目沟通协调和跟踪工作；阿比旦，负责项目财务支付工作。</w:t>
      </w:r>
    </w:p>
    <w:p w14:paraId="44D58778">
      <w:pPr>
        <w:ind w:firstLine="560"/>
        <w:rPr>
          <w:rFonts w:hint="eastAsia"/>
          <w:color w:val="000000" w:themeColor="text1"/>
        </w:rPr>
      </w:pPr>
      <w:r>
        <w:rPr>
          <w:rFonts w:hint="eastAsia"/>
          <w:color w:val="000000" w:themeColor="text1"/>
        </w:rPr>
        <w:t>2023年本项目完成巴财预</w:t>
      </w:r>
      <w:r>
        <w:rPr>
          <w:rFonts w:hint="eastAsia"/>
          <w:color w:val="000000" w:themeColor="text1"/>
          <w:lang w:eastAsia="zh-CN"/>
        </w:rPr>
        <w:t>〔2018〕89号</w:t>
      </w:r>
      <w:r>
        <w:rPr>
          <w:rFonts w:hint="eastAsia"/>
          <w:color w:val="000000" w:themeColor="text1"/>
        </w:rPr>
        <w:t>2018年自治州村集体经济项目资金（察汗乌苏村）费用的支付工作，项目也得到有效推进，通过本项目实施能够有效增加了村集体收入，提升了村民生活水平</w:t>
      </w:r>
    </w:p>
    <w:p w14:paraId="642F3466">
      <w:pPr>
        <w:ind w:firstLine="560"/>
      </w:pPr>
      <w:r>
        <w:rPr>
          <w:rFonts w:hint="eastAsia"/>
        </w:rPr>
        <w:t>3.实施情况</w:t>
      </w:r>
    </w:p>
    <w:p w14:paraId="1CE003D9">
      <w:pPr>
        <w:ind w:firstLine="560"/>
        <w:jc w:val="left"/>
      </w:pPr>
      <w:r>
        <w:rPr>
          <w:rFonts w:hint="eastAsia"/>
        </w:rPr>
        <w:t>项目</w:t>
      </w:r>
      <w:r>
        <w:t>实施主</w:t>
      </w:r>
      <w:r>
        <w:rPr>
          <w:color w:val="000000" w:themeColor="text1"/>
        </w:rPr>
        <w:t>体：</w:t>
      </w:r>
      <w:r>
        <w:rPr>
          <w:rFonts w:hint="eastAsia"/>
          <w:color w:val="000000" w:themeColor="text1"/>
        </w:rPr>
        <w:t>和静县额勒再特乌鲁乡人民政府</w:t>
      </w:r>
      <w:r>
        <w:rPr>
          <w:color w:val="000000" w:themeColor="text1"/>
        </w:rPr>
        <w:t>。</w:t>
      </w:r>
    </w:p>
    <w:p w14:paraId="02ADFBEB">
      <w:pPr>
        <w:ind w:firstLine="560"/>
      </w:pPr>
      <w:r>
        <w:t>实施时间：</w:t>
      </w:r>
      <w:r>
        <w:rPr>
          <w:rFonts w:hint="eastAsia"/>
        </w:rPr>
        <w:t>本项目开始时间为2023年1月—2023年3月</w:t>
      </w:r>
      <w:r>
        <w:t>。</w:t>
      </w:r>
    </w:p>
    <w:p w14:paraId="7344B740">
      <w:pPr>
        <w:ind w:firstLine="560"/>
      </w:pPr>
      <w:r>
        <w:t>实施</w:t>
      </w:r>
      <w:r>
        <w:rPr>
          <w:rFonts w:hint="eastAsia"/>
        </w:rPr>
        <w:t>情况</w:t>
      </w:r>
      <w:r>
        <w:t>：</w:t>
      </w:r>
      <w:r>
        <w:rPr>
          <w:rFonts w:hint="eastAsia"/>
        </w:rPr>
        <w:t>根据巴州财政局《关于下达2018年各县市发展村集体经济补助资金的通知》（巴财预</w:t>
      </w:r>
      <w:r>
        <w:rPr>
          <w:rFonts w:hint="eastAsia"/>
          <w:lang w:eastAsia="zh-CN"/>
        </w:rPr>
        <w:t>〔2018〕89号</w:t>
      </w:r>
      <w:r>
        <w:rPr>
          <w:rFonts w:hint="eastAsia"/>
        </w:rPr>
        <w:t>文件精神，2018年下达我乡察汗乌苏村20万元购买生产母羊发展集体经济，通过实施本项目已购买生产母羊养殖数量</w:t>
      </w:r>
      <w:r>
        <w:t>200只，养殖成活率达到100%，</w:t>
      </w:r>
      <w:r>
        <w:rPr>
          <w:rFonts w:hint="eastAsia"/>
        </w:rPr>
        <w:t>有效增加了村集体收入，提升了村民生活水平</w:t>
      </w:r>
      <w:r>
        <w:rPr>
          <w:rFonts w:hint="eastAsia"/>
          <w:lang w:eastAsia="zh-CN"/>
        </w:rPr>
        <w:t>，</w:t>
      </w:r>
      <w:r>
        <w:t>项目支出率100%</w:t>
      </w:r>
      <w:r>
        <w:rPr>
          <w:rFonts w:hint="eastAsia"/>
        </w:rPr>
        <w:t>。</w:t>
      </w:r>
    </w:p>
    <w:p w14:paraId="7EDEAA3C">
      <w:pPr>
        <w:pStyle w:val="2"/>
        <w:ind w:firstLine="562"/>
      </w:pPr>
      <w:r>
        <w:rPr>
          <w:rFonts w:hint="eastAsia"/>
        </w:rPr>
        <w:t>4.资金投入和使用情况</w:t>
      </w:r>
    </w:p>
    <w:p w14:paraId="635BD202">
      <w:pPr>
        <w:ind w:firstLine="560"/>
      </w:pPr>
      <w:r>
        <w:rPr>
          <w:rFonts w:hint="eastAsia"/>
        </w:rPr>
        <w:t>（1）项目资金安排落实、总投入等情况分析</w:t>
      </w:r>
    </w:p>
    <w:p w14:paraId="6EC1A44A">
      <w:pPr>
        <w:ind w:firstLine="560"/>
      </w:pPr>
      <w:r>
        <w:rPr>
          <w:rFonts w:hint="eastAsia"/>
        </w:rPr>
        <w:t>本</w:t>
      </w:r>
      <w:r>
        <w:t>项目预算安排总额为</w:t>
      </w:r>
      <w:r>
        <w:rPr>
          <w:rFonts w:hint="eastAsia"/>
        </w:rPr>
        <w:t>20</w:t>
      </w:r>
      <w:r>
        <w:t>万元，</w:t>
      </w:r>
      <w:r>
        <w:rPr>
          <w:rFonts w:hint="eastAsia"/>
        </w:rPr>
        <w:t>资金来源为县本级部门预算，</w:t>
      </w:r>
      <w:r>
        <w:t>其中</w:t>
      </w:r>
      <w:r>
        <w:rPr>
          <w:rFonts w:hint="eastAsia"/>
        </w:rPr>
        <w:t>：</w:t>
      </w:r>
      <w:r>
        <w:t>财政资金</w:t>
      </w:r>
      <w:r>
        <w:rPr>
          <w:rFonts w:hint="eastAsia"/>
        </w:rPr>
        <w:t>20</w:t>
      </w:r>
      <w:r>
        <w:t>万元，其他资金</w:t>
      </w:r>
      <w:r>
        <w:rPr>
          <w:rFonts w:hint="eastAsia"/>
        </w:rPr>
        <w:t>0</w:t>
      </w:r>
      <w:r>
        <w:t>万元，</w:t>
      </w:r>
      <w:r>
        <w:rPr>
          <w:rFonts w:hint="eastAsia"/>
        </w:rPr>
        <w:t>2023年</w:t>
      </w:r>
      <w:r>
        <w:t>实际收到预算资金</w:t>
      </w:r>
      <w:r>
        <w:rPr>
          <w:rFonts w:hint="eastAsia"/>
        </w:rPr>
        <w:t>20</w:t>
      </w:r>
      <w:r>
        <w:t>万元，预算资金到位率为</w:t>
      </w:r>
      <w:r>
        <w:rPr>
          <w:rFonts w:hint="eastAsia"/>
        </w:rPr>
        <w:t>100</w:t>
      </w:r>
      <w:r>
        <w:t>%。</w:t>
      </w:r>
    </w:p>
    <w:p w14:paraId="63BE5952">
      <w:pPr>
        <w:ind w:firstLine="560"/>
      </w:pPr>
      <w:r>
        <w:rPr>
          <w:rFonts w:hint="eastAsia"/>
        </w:rPr>
        <w:t>（2）项目资金实际使用情况分析</w:t>
      </w:r>
    </w:p>
    <w:p w14:paraId="55C3A9A9">
      <w:pPr>
        <w:ind w:firstLine="560"/>
      </w:pPr>
      <w:r>
        <w:rPr>
          <w:rFonts w:hint="eastAsia"/>
        </w:rPr>
        <w:t>截至2023年12月31日，本项目实际支出20万元，预算执行率100</w:t>
      </w:r>
      <w:r>
        <w:t>%</w:t>
      </w:r>
      <w:r>
        <w:rPr>
          <w:rFonts w:hint="eastAsia"/>
        </w:rPr>
        <w:t>。本项目资金主要用于支付购买生产母羊200只，每只1000元，共计20万元。</w:t>
      </w:r>
    </w:p>
    <w:p w14:paraId="19E69692">
      <w:pPr>
        <w:pStyle w:val="4"/>
        <w:numPr>
          <w:ilvl w:val="0"/>
          <w:numId w:val="2"/>
        </w:numPr>
        <w:ind w:firstLine="643"/>
      </w:pPr>
      <w:r>
        <w:rPr>
          <w:rFonts w:hint="eastAsia"/>
        </w:rPr>
        <w:t>项目绩效目标</w:t>
      </w:r>
    </w:p>
    <w:p w14:paraId="3A3B9595">
      <w:pPr>
        <w:pStyle w:val="2"/>
        <w:ind w:firstLine="562"/>
      </w:pPr>
      <w:r>
        <w:rPr>
          <w:rFonts w:hint="eastAsia"/>
        </w:rPr>
        <w:t>1.总体目标</w:t>
      </w:r>
    </w:p>
    <w:p w14:paraId="68A70ADD">
      <w:pPr>
        <w:pStyle w:val="2"/>
        <w:ind w:firstLine="560"/>
        <w:rPr>
          <w:rFonts w:hint="eastAsia"/>
          <w:b w:val="0"/>
          <w:bCs w:val="0"/>
          <w:kern w:val="2"/>
          <w:szCs w:val="24"/>
        </w:rPr>
      </w:pPr>
      <w:r>
        <w:rPr>
          <w:rFonts w:hint="eastAsia"/>
          <w:b w:val="0"/>
          <w:bCs w:val="0"/>
          <w:kern w:val="2"/>
          <w:szCs w:val="24"/>
        </w:rPr>
        <w:t>根据巴州财政局《关于下达2018年各县市发展村集体经济补助资金的通知》（巴财预</w:t>
      </w:r>
      <w:r>
        <w:rPr>
          <w:rFonts w:hint="eastAsia"/>
          <w:b w:val="0"/>
          <w:bCs w:val="0"/>
          <w:kern w:val="2"/>
          <w:szCs w:val="24"/>
          <w:lang w:eastAsia="zh-CN"/>
        </w:rPr>
        <w:t>〔2018〕89号</w:t>
      </w:r>
      <w:r>
        <w:rPr>
          <w:rFonts w:hint="eastAsia"/>
          <w:b w:val="0"/>
          <w:bCs w:val="0"/>
          <w:kern w:val="2"/>
          <w:szCs w:val="24"/>
        </w:rPr>
        <w:t>）文件精神，2018年下达我乡察汗乌苏村20万元购买生产母羊，本项目总体目标为发展集体经济，增加村集体收入，解决有钱办事的问题。</w:t>
      </w:r>
    </w:p>
    <w:p w14:paraId="307D0DEC">
      <w:pPr>
        <w:pStyle w:val="2"/>
        <w:ind w:firstLine="562"/>
      </w:pPr>
      <w:r>
        <w:rPr>
          <w:rFonts w:hint="eastAsia"/>
        </w:rPr>
        <w:t>2.阶段性目标</w:t>
      </w:r>
    </w:p>
    <w:p w14:paraId="45537844">
      <w:pPr>
        <w:ind w:firstLine="560"/>
      </w:pPr>
      <w:r>
        <w:rPr>
          <w:rFonts w:hint="eastAsia"/>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t>《自治区财政支出绩效评价管理暂行办法》</w:t>
      </w:r>
      <w:r>
        <w:rPr>
          <w:rFonts w:hint="eastAsia"/>
        </w:rPr>
        <w:t>（新财预〔2018〕189号）的规定，结合我单位的规章制度以及项目实施和财务相关资料，评价小组对项目绩效指标进行了进一步的完善，完善后绩效指标如下：</w:t>
      </w:r>
    </w:p>
    <w:p w14:paraId="1CE73BC8">
      <w:pPr>
        <w:ind w:firstLine="560"/>
      </w:pPr>
      <w:r>
        <w:rPr>
          <w:rFonts w:hint="eastAsia"/>
        </w:rPr>
        <w:t>（1）项目产出指标</w:t>
      </w:r>
    </w:p>
    <w:p w14:paraId="44464D2D">
      <w:pPr>
        <w:ind w:firstLine="560"/>
      </w:pPr>
      <w:r>
        <w:rPr>
          <w:rFonts w:hint="eastAsia"/>
        </w:rPr>
        <w:t>①数量指标</w:t>
      </w:r>
    </w:p>
    <w:p w14:paraId="482E9D01">
      <w:pPr>
        <w:ind w:firstLine="560"/>
      </w:pPr>
      <w:r>
        <w:rPr>
          <w:rFonts w:hint="eastAsia"/>
        </w:rPr>
        <w:t>“生产母羊养殖数量”指标，预期指标值为200只。</w:t>
      </w:r>
    </w:p>
    <w:p w14:paraId="6062AC7D">
      <w:pPr>
        <w:ind w:firstLine="560"/>
      </w:pPr>
      <w:r>
        <w:rPr>
          <w:rFonts w:hint="eastAsia"/>
        </w:rPr>
        <w:t>②质量指标</w:t>
      </w:r>
    </w:p>
    <w:p w14:paraId="560C568B">
      <w:pPr>
        <w:ind w:firstLine="560"/>
        <w:rPr>
          <w:rFonts w:hint="eastAsia"/>
        </w:rPr>
      </w:pPr>
      <w:r>
        <w:rPr>
          <w:rFonts w:hint="eastAsia"/>
        </w:rPr>
        <w:t>“生产母羊养殖成活率”指标，预期指标值为≥90%。</w:t>
      </w:r>
    </w:p>
    <w:p w14:paraId="18C3141A">
      <w:pPr>
        <w:ind w:firstLine="560"/>
      </w:pPr>
      <w:r>
        <w:rPr>
          <w:rFonts w:hint="eastAsia"/>
        </w:rPr>
        <w:t>“项目验收合格率”指标，预期指标值为=100%。</w:t>
      </w:r>
    </w:p>
    <w:p w14:paraId="08FF5EB0">
      <w:pPr>
        <w:ind w:firstLine="560"/>
      </w:pPr>
      <w:r>
        <w:rPr>
          <w:rFonts w:hint="eastAsia"/>
        </w:rPr>
        <w:t>③时效指标</w:t>
      </w:r>
    </w:p>
    <w:p w14:paraId="7F2B4941">
      <w:pPr>
        <w:ind w:firstLine="560"/>
      </w:pPr>
      <w:r>
        <w:rPr>
          <w:rFonts w:hint="eastAsia"/>
        </w:rPr>
        <w:t>“项目开工时间”指标，预期指标值为</w:t>
      </w:r>
      <w:r>
        <w:t>2023</w:t>
      </w:r>
      <w:r>
        <w:rPr>
          <w:rFonts w:hint="eastAsia"/>
        </w:rPr>
        <w:t>年1月。</w:t>
      </w:r>
    </w:p>
    <w:p w14:paraId="7A278BF3">
      <w:pPr>
        <w:ind w:firstLine="560"/>
        <w:rPr>
          <w:rFonts w:hint="eastAsia"/>
        </w:rPr>
      </w:pPr>
      <w:r>
        <w:rPr>
          <w:rFonts w:hint="eastAsia"/>
        </w:rPr>
        <w:t>“项目完成及时率”指标，预期指标值为100%。</w:t>
      </w:r>
    </w:p>
    <w:p w14:paraId="2328F074">
      <w:pPr>
        <w:ind w:firstLine="560"/>
      </w:pPr>
      <w:r>
        <w:rPr>
          <w:rFonts w:hint="eastAsia"/>
        </w:rPr>
        <w:t>“项目完工时间”指标，预期指标值为2023年3月。</w:t>
      </w:r>
    </w:p>
    <w:p w14:paraId="6DDACB5C">
      <w:pPr>
        <w:ind w:firstLine="560"/>
      </w:pPr>
      <w:r>
        <w:rPr>
          <w:rFonts w:hint="eastAsia"/>
        </w:rPr>
        <w:t>④成本指标</w:t>
      </w:r>
    </w:p>
    <w:p w14:paraId="7D215B40">
      <w:pPr>
        <w:ind w:firstLine="560"/>
      </w:pPr>
      <w:r>
        <w:rPr>
          <w:rFonts w:hint="eastAsia"/>
        </w:rPr>
        <w:t>“生产母羊补助标准”指标，预期指标值为1000元/只；</w:t>
      </w:r>
    </w:p>
    <w:p w14:paraId="05B94C7D">
      <w:pPr>
        <w:ind w:firstLine="560"/>
      </w:pPr>
      <w:r>
        <w:rPr>
          <w:rFonts w:hint="eastAsia"/>
        </w:rPr>
        <w:t>（2）项目效益指标</w:t>
      </w:r>
    </w:p>
    <w:p w14:paraId="7B0DDC5B">
      <w:pPr>
        <w:ind w:firstLine="560"/>
      </w:pPr>
      <w:r>
        <w:rPr>
          <w:rFonts w:hint="eastAsia"/>
        </w:rPr>
        <w:t>①经济效益指标</w:t>
      </w:r>
    </w:p>
    <w:p w14:paraId="592F0C1F">
      <w:pPr>
        <w:ind w:firstLine="560"/>
        <w:rPr>
          <w:rFonts w:hint="eastAsia"/>
        </w:rPr>
      </w:pPr>
      <w:r>
        <w:rPr>
          <w:rFonts w:hint="eastAsia"/>
        </w:rPr>
        <w:t>“羊羔出售价格”指标，预期指标值为≥400元。</w:t>
      </w:r>
    </w:p>
    <w:p w14:paraId="1722FCBA">
      <w:pPr>
        <w:ind w:firstLine="560"/>
      </w:pPr>
      <w:r>
        <w:rPr>
          <w:rFonts w:hint="eastAsia"/>
        </w:rPr>
        <w:t>“增加村集体收入”指标，预期指标值为≥1.92万元。</w:t>
      </w:r>
    </w:p>
    <w:p w14:paraId="338B4B8C">
      <w:pPr>
        <w:ind w:firstLine="560"/>
      </w:pPr>
      <w:r>
        <w:rPr>
          <w:rFonts w:hint="eastAsia"/>
        </w:rPr>
        <w:t>②社会效益指标</w:t>
      </w:r>
    </w:p>
    <w:p w14:paraId="75604249">
      <w:pPr>
        <w:ind w:firstLine="560"/>
      </w:pPr>
      <w:r>
        <w:rPr>
          <w:rFonts w:hint="eastAsia"/>
        </w:rPr>
        <w:t>“受益户数”指标，预期指标值为4户；</w:t>
      </w:r>
    </w:p>
    <w:p w14:paraId="4D905A3C">
      <w:pPr>
        <w:ind w:firstLine="560"/>
      </w:pPr>
      <w:r>
        <w:rPr>
          <w:rFonts w:hint="eastAsia"/>
        </w:rPr>
        <w:t>③生态效益指标</w:t>
      </w:r>
    </w:p>
    <w:p w14:paraId="7BA9A55E">
      <w:pPr>
        <w:ind w:firstLine="560"/>
      </w:pPr>
      <w:r>
        <w:rPr>
          <w:rFonts w:hint="eastAsia"/>
        </w:rPr>
        <w:t>无</w:t>
      </w:r>
    </w:p>
    <w:p w14:paraId="374DB75E">
      <w:pPr>
        <w:ind w:firstLine="560"/>
      </w:pPr>
      <w:r>
        <w:rPr>
          <w:rFonts w:hint="eastAsia"/>
        </w:rPr>
        <w:t>④满意度指标</w:t>
      </w:r>
    </w:p>
    <w:p w14:paraId="61DE033B">
      <w:pPr>
        <w:ind w:firstLine="560"/>
      </w:pPr>
      <w:r>
        <w:rPr>
          <w:rFonts w:hint="eastAsia"/>
        </w:rPr>
        <w:t>“群众满意度”指标，预期指标值为</w:t>
      </w:r>
      <w:r>
        <w:rPr>
          <w:rFonts w:hint="eastAsia"/>
          <w:color w:val="000000" w:themeColor="text1"/>
        </w:rPr>
        <w:t>≥95%</w:t>
      </w:r>
      <w:r>
        <w:rPr>
          <w:rFonts w:hint="eastAsia"/>
        </w:rPr>
        <w:t>；</w:t>
      </w:r>
    </w:p>
    <w:p w14:paraId="073C2C60">
      <w:pPr>
        <w:pStyle w:val="3"/>
        <w:ind w:firstLine="643"/>
      </w:pPr>
      <w:r>
        <w:rPr>
          <w:rFonts w:hint="eastAsia"/>
        </w:rPr>
        <w:t>二、绩效评价工作开展情况</w:t>
      </w:r>
    </w:p>
    <w:p w14:paraId="5ABAE0CB">
      <w:pPr>
        <w:pStyle w:val="4"/>
        <w:ind w:firstLine="643"/>
      </w:pPr>
      <w:bookmarkStart w:id="0" w:name="_Toc5462343"/>
      <w:bookmarkStart w:id="1" w:name="_Toc480473081"/>
      <w:bookmarkStart w:id="2" w:name="_Toc5258"/>
      <w:bookmarkStart w:id="3" w:name="_Toc12868"/>
      <w:bookmarkStart w:id="4" w:name="_Toc26632"/>
      <w:bookmarkStart w:id="5" w:name="_Toc22169_WPSOffice_Level2"/>
      <w:bookmarkStart w:id="6" w:name="_Toc21664"/>
      <w:bookmarkStart w:id="7" w:name="_Toc22922"/>
      <w:r>
        <w:rPr>
          <w:rFonts w:hint="eastAsia"/>
        </w:rPr>
        <w:t>（一）绩效评价的目的</w:t>
      </w:r>
      <w:bookmarkEnd w:id="0"/>
      <w:bookmarkEnd w:id="1"/>
      <w:bookmarkEnd w:id="2"/>
      <w:bookmarkEnd w:id="3"/>
      <w:bookmarkEnd w:id="4"/>
      <w:bookmarkEnd w:id="5"/>
      <w:bookmarkEnd w:id="6"/>
      <w:bookmarkEnd w:id="7"/>
      <w:r>
        <w:rPr>
          <w:rFonts w:hint="eastAsia"/>
        </w:rPr>
        <w:t>、对象和范围</w:t>
      </w:r>
    </w:p>
    <w:p w14:paraId="24CDCF17">
      <w:pPr>
        <w:pStyle w:val="2"/>
        <w:ind w:firstLine="562"/>
      </w:pPr>
      <w:r>
        <w:rPr>
          <w:rFonts w:hint="eastAsia"/>
        </w:rPr>
        <w:t>1.</w:t>
      </w:r>
      <w:r>
        <w:rPr>
          <w:rFonts w:hint="eastAsia" w:ascii="楷体" w:hAnsi="楷体" w:eastAsia="楷体" w:cs="楷体"/>
          <w:sz w:val="32"/>
        </w:rPr>
        <w:t>绩效评价的目的</w:t>
      </w:r>
    </w:p>
    <w:p w14:paraId="1E7C7C8B">
      <w:pPr>
        <w:ind w:firstLine="560"/>
      </w:pPr>
      <w:r>
        <w:rPr>
          <w:rFonts w:hint="eastAsia"/>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巴财预</w:t>
      </w:r>
      <w:r>
        <w:rPr>
          <w:rFonts w:hint="eastAsia"/>
          <w:lang w:eastAsia="zh-CN"/>
        </w:rPr>
        <w:t>〔2018〕89号</w:t>
      </w:r>
      <w:r>
        <w:rPr>
          <w:rFonts w:hint="eastAsia"/>
        </w:rPr>
        <w:t>2018年自治州村集体经济项目资金（察汗乌苏村</w:t>
      </w:r>
      <w:r>
        <w:rPr>
          <w:rFonts w:hint="eastAsia"/>
          <w:lang w:eastAsia="zh-CN"/>
        </w:rPr>
        <w:t>）开</w:t>
      </w:r>
      <w:r>
        <w:rPr>
          <w:rFonts w:hint="eastAsia"/>
        </w:rPr>
        <w:t>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14:paraId="44F77F46">
      <w:pPr>
        <w:ind w:firstLine="560"/>
      </w:pPr>
      <w:r>
        <w:rPr>
          <w:rFonts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14:paraId="09DD9C14">
      <w:pPr>
        <w:ind w:firstLine="56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43291A0D">
      <w:pPr>
        <w:ind w:firstLine="56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7A2D57AC">
      <w:pPr>
        <w:ind w:firstLine="56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454EB134">
      <w:pPr>
        <w:pStyle w:val="2"/>
        <w:ind w:firstLine="562"/>
      </w:pPr>
      <w:r>
        <w:rPr>
          <w:rFonts w:hint="eastAsia"/>
        </w:rPr>
        <w:t>2.绩效评价对象</w:t>
      </w:r>
    </w:p>
    <w:p w14:paraId="551E0971">
      <w:pPr>
        <w:ind w:firstLine="560"/>
      </w:pPr>
      <w:r>
        <w:rPr>
          <w:rFonts w:hint="eastAsia"/>
        </w:rPr>
        <w:t>此次我单位根据《财政支出绩效评价管理暂行办法》（财预〔2020〕10号）文件要求实施评价工作，本次评价对象为巴财预</w:t>
      </w:r>
      <w:r>
        <w:rPr>
          <w:rFonts w:hint="eastAsia"/>
          <w:lang w:eastAsia="zh-CN"/>
        </w:rPr>
        <w:t>〔2018〕89号</w:t>
      </w:r>
      <w:r>
        <w:rPr>
          <w:rFonts w:hint="eastAsia"/>
        </w:rPr>
        <w:t>2018年自治州村集体经济项目资金（察汗乌苏村</w:t>
      </w:r>
      <w:r>
        <w:rPr>
          <w:rFonts w:hint="eastAsia"/>
          <w:lang w:eastAsia="zh-CN"/>
        </w:rPr>
        <w:t>）发</w:t>
      </w:r>
      <w:r>
        <w:rPr>
          <w:rFonts w:hint="eastAsia"/>
        </w:rPr>
        <w:t>展本次部门项目，评价核心为项目的资金投入、产出及效益。</w:t>
      </w:r>
    </w:p>
    <w:p w14:paraId="22EC60AD">
      <w:pPr>
        <w:pStyle w:val="2"/>
        <w:ind w:firstLine="562"/>
      </w:pPr>
      <w:r>
        <w:rPr>
          <w:rFonts w:hint="eastAsia"/>
        </w:rPr>
        <w:t>3.绩效评价范围</w:t>
      </w:r>
    </w:p>
    <w:p w14:paraId="19BD7E95">
      <w:pPr>
        <w:ind w:firstLine="560"/>
      </w:pPr>
      <w:r>
        <w:rPr>
          <w:rFonts w:hint="eastAsia"/>
        </w:rPr>
        <w:t>本次绩效评价主要围绕项目</w:t>
      </w:r>
      <w:r>
        <w:t>资金使用情况</w:t>
      </w:r>
      <w:r>
        <w:rPr>
          <w:rFonts w:hint="eastAsia"/>
        </w:rPr>
        <w:t>和</w:t>
      </w:r>
      <w:r>
        <w:t>财务管理状况</w:t>
      </w:r>
      <w:r>
        <w:rPr>
          <w:rFonts w:hint="eastAsia"/>
        </w:rPr>
        <w:t>；</w:t>
      </w:r>
      <w:r>
        <w:t>资产配置、使用、处置</w:t>
      </w:r>
      <w:r>
        <w:rPr>
          <w:rFonts w:hint="eastAsia"/>
        </w:rPr>
        <w:t>及</w:t>
      </w:r>
      <w:r>
        <w:t>其收益管理情况</w:t>
      </w:r>
      <w:r>
        <w:rPr>
          <w:rFonts w:hint="eastAsia"/>
        </w:rPr>
        <w:t>；项目管理</w:t>
      </w:r>
      <w:r>
        <w:t>相关制度</w:t>
      </w:r>
      <w:r>
        <w:rPr>
          <w:rFonts w:hint="eastAsia"/>
        </w:rPr>
        <w:t>及</w:t>
      </w:r>
      <w:r>
        <w:t>措施</w:t>
      </w:r>
      <w:r>
        <w:rPr>
          <w:rFonts w:hint="eastAsia"/>
        </w:rPr>
        <w:t>是否被认真执行</w:t>
      </w:r>
      <w:r>
        <w:t>；绩效目标的实现程度</w:t>
      </w:r>
      <w:r>
        <w:rPr>
          <w:rFonts w:hint="eastAsia"/>
        </w:rPr>
        <w:t>（</w:t>
      </w:r>
      <w:r>
        <w:t>包括是否达到预定产出和效果</w:t>
      </w:r>
      <w:r>
        <w:rPr>
          <w:rFonts w:hint="eastAsia"/>
        </w:rPr>
        <w:t>）</w:t>
      </w:r>
      <w:r>
        <w:t>等</w:t>
      </w:r>
      <w:r>
        <w:rPr>
          <w:rFonts w:hint="eastAsia"/>
        </w:rPr>
        <w:t>方面进行综合绩效评价。</w:t>
      </w:r>
    </w:p>
    <w:p w14:paraId="7D51E00A">
      <w:pPr>
        <w:pStyle w:val="4"/>
        <w:ind w:firstLine="643"/>
      </w:pPr>
      <w:r>
        <w:rPr>
          <w:rFonts w:hint="eastAsia"/>
        </w:rPr>
        <w:t>（二）绩效评价原则、评价指标体系</w:t>
      </w:r>
    </w:p>
    <w:p w14:paraId="3A80E550">
      <w:pPr>
        <w:pStyle w:val="2"/>
        <w:ind w:firstLine="562"/>
      </w:pPr>
      <w:r>
        <w:rPr>
          <w:rFonts w:hint="eastAsia"/>
        </w:rPr>
        <w:t>1.绩效评价原则</w:t>
      </w:r>
    </w:p>
    <w:p w14:paraId="32A56B8E">
      <w:pPr>
        <w:ind w:firstLine="560"/>
      </w:pPr>
      <w:r>
        <w:rPr>
          <w:rFonts w:hint="eastAsia"/>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14:paraId="071B1AFB">
      <w:pPr>
        <w:ind w:firstLine="560"/>
      </w:pPr>
      <w:bookmarkStart w:id="8" w:name="_Toc428278230"/>
      <w:bookmarkStart w:id="9" w:name="_Toc1913"/>
      <w:bookmarkStart w:id="10" w:name="_Toc419984722"/>
      <w:bookmarkStart w:id="11" w:name="_Toc26131"/>
      <w:r>
        <w:rPr>
          <w:rFonts w:hint="eastAsia"/>
        </w:rPr>
        <w:t>（1）科学公正。绩效评价应当运用科学合理的方法，按照规范的程序，对项目绩效进行客观、公正的反映。</w:t>
      </w:r>
    </w:p>
    <w:p w14:paraId="350F5E89">
      <w:pPr>
        <w:snapToGrid w:val="0"/>
        <w:ind w:firstLine="560"/>
      </w:pPr>
      <w:r>
        <w:rPr>
          <w:rFonts w:hint="eastAsia"/>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6C1450B4">
      <w:pPr>
        <w:snapToGrid w:val="0"/>
        <w:ind w:firstLine="560"/>
      </w:pPr>
      <w:r>
        <w:rPr>
          <w:rFonts w:hint="eastAsia"/>
        </w:rPr>
        <w:t>（3）激励约束。绩效评价结果应与预算安排、政策调整、改进管理实质性挂钩，体现奖优罚劣和激励相容导向，有效要安排、低效要压减、无效要问责。</w:t>
      </w:r>
    </w:p>
    <w:p w14:paraId="49171822">
      <w:pPr>
        <w:snapToGrid w:val="0"/>
        <w:ind w:firstLine="560"/>
      </w:pPr>
      <w:r>
        <w:rPr>
          <w:rFonts w:hint="eastAsia"/>
        </w:rPr>
        <w:t>（4）公开透明。绩效评价结果应依法依规公开，并自觉接受社会监督。</w:t>
      </w:r>
    </w:p>
    <w:p w14:paraId="2F4777CD">
      <w:pPr>
        <w:snapToGrid w:val="0"/>
        <w:ind w:firstLine="560"/>
      </w:pPr>
      <w:r>
        <w:rPr>
          <w:rFonts w:hint="eastAsia"/>
        </w:rPr>
        <w:t>根据以上原则，绩效评价应遵循如下要求</w:t>
      </w:r>
      <w:r>
        <w:rPr>
          <w:rFonts w:hint="eastAsia"/>
          <w:lang w:eastAsia="zh-CN"/>
        </w:rPr>
        <w:t>：</w:t>
      </w:r>
    </w:p>
    <w:p w14:paraId="22052E0E">
      <w:pPr>
        <w:snapToGrid w:val="0"/>
        <w:ind w:firstLine="560"/>
      </w:pPr>
      <w:r>
        <w:rPr>
          <w:rFonts w:hint="eastAsia"/>
        </w:rPr>
        <w:t>（1）在数据采集时，采取客观数据，主管部门审查、社会中介组织复查，与问卷调查相结合的形式，以保证各项指标的真实性。</w:t>
      </w:r>
    </w:p>
    <w:p w14:paraId="3F6AC2CE">
      <w:pPr>
        <w:snapToGrid w:val="0"/>
        <w:ind w:firstLine="560"/>
      </w:pPr>
      <w:r>
        <w:rPr>
          <w:rFonts w:hint="eastAsia"/>
        </w:rPr>
        <w:t>（2）保证评价结果的真实性、公正性，提高评价报告的公信力。</w:t>
      </w:r>
    </w:p>
    <w:p w14:paraId="0B9F819A">
      <w:pPr>
        <w:snapToGrid w:val="0"/>
        <w:ind w:firstLine="560"/>
      </w:pPr>
      <w:r>
        <w:rPr>
          <w:rFonts w:hint="eastAsia"/>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2D36A6F4">
      <w:pPr>
        <w:pStyle w:val="2"/>
        <w:ind w:firstLine="562"/>
      </w:pPr>
      <w:r>
        <w:rPr>
          <w:rFonts w:hint="eastAsia"/>
        </w:rPr>
        <w:t>2.绩效评价指标体系</w:t>
      </w:r>
      <w:bookmarkEnd w:id="8"/>
      <w:bookmarkEnd w:id="9"/>
      <w:bookmarkEnd w:id="10"/>
      <w:bookmarkEnd w:id="11"/>
    </w:p>
    <w:p w14:paraId="6745A97F">
      <w:pPr>
        <w:ind w:firstLine="560"/>
      </w:pPr>
      <w:r>
        <w:rPr>
          <w:rFonts w:hint="eastAsia"/>
        </w:rPr>
        <w:t>我单位通过实施</w:t>
      </w:r>
      <w:r>
        <w:rPr>
          <w:rFonts w:hint="eastAsia"/>
          <w:lang w:val="zh-TW" w:eastAsia="zh-TW"/>
        </w:rPr>
        <w:t>资料研读及前期调研，结合项目的实际开展情况，</w:t>
      </w:r>
      <w:r>
        <w:rPr>
          <w:rFonts w:hint="eastAsia"/>
        </w:rPr>
        <w:t>按照《项目支出绩效评价管理办法》（财预〔2020〕10号）文件要求，结合项目特点，经与专家组充分协商，设置指标体系结构如下：设置一级指标共4个，包括：决策指标（21%）、过程指标（19%）、产出指标（14%）、成本指标（16%）、效益指标（30%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p>
    <w:p w14:paraId="3CB33DE7">
      <w:pPr>
        <w:pStyle w:val="2"/>
        <w:ind w:firstLine="562"/>
      </w:pPr>
      <w:r>
        <w:rPr>
          <w:rFonts w:hint="eastAsia"/>
        </w:rPr>
        <w:t>3.评价方法</w:t>
      </w:r>
    </w:p>
    <w:p w14:paraId="6B1A4761">
      <w:pPr>
        <w:ind w:firstLine="560"/>
      </w:pPr>
      <w:r>
        <w:rPr>
          <w:rFonts w:hint="eastAsia"/>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710972B8">
      <w:pPr>
        <w:ind w:firstLine="560"/>
      </w:pPr>
      <w:r>
        <w:rPr>
          <w:rFonts w:hint="eastAsia"/>
        </w:rPr>
        <w:t>三级指标分析环节：总体采用比较法，同时辅以文献法、成本效益法、因素分析法以及公众评判法，根据不同三级指标类型进行逐项分析。</w:t>
      </w:r>
    </w:p>
    <w:p w14:paraId="663DEAA5">
      <w:pPr>
        <w:ind w:firstLine="560"/>
      </w:pPr>
      <w:r>
        <w:t>①</w:t>
      </w:r>
      <w:r>
        <w:rPr>
          <w:rFonts w:hint="eastAsia"/>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0B3D742A">
      <w:pPr>
        <w:ind w:firstLine="560"/>
      </w:pPr>
      <w:r>
        <w:t>②</w:t>
      </w:r>
      <w:r>
        <w:rPr>
          <w:rFonts w:hint="eastAsia"/>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lang w:eastAsia="zh-CN"/>
        </w:rPr>
        <w:t>：</w:t>
      </w:r>
    </w:p>
    <w:p w14:paraId="122476EE">
      <w:pPr>
        <w:ind w:firstLine="560"/>
      </w:pPr>
      <w:r>
        <w:rPr>
          <w:rFonts w:hint="eastAsia"/>
        </w:rPr>
        <w:t>立项依据充分性：比较法、文献法，查找法律法规政策以及规划，对比实际执行内容和政策支持内容是否匹配。</w:t>
      </w:r>
    </w:p>
    <w:p w14:paraId="26EB9C73">
      <w:pPr>
        <w:pStyle w:val="6"/>
        <w:ind w:firstLine="560"/>
      </w:pPr>
      <w:r>
        <w:rPr>
          <w:rFonts w:hint="eastAsia"/>
        </w:rPr>
        <w:t>立项程序规范性：比较法、文献法，查找相关项目设立的政策和文件要求，对比分析实际执行程序是否按照政策及文件要求执行，分析立项程序的规范性。</w:t>
      </w:r>
    </w:p>
    <w:p w14:paraId="26701579">
      <w:pPr>
        <w:pStyle w:val="6"/>
        <w:ind w:firstLine="560"/>
      </w:pPr>
      <w:r>
        <w:rPr>
          <w:rFonts w:hint="eastAsia"/>
        </w:rPr>
        <w:t>绩效目标合理性：比较法，对比分析年初编制项目支出绩效目标表与项目内容的相关性、资金的匹配性等。</w:t>
      </w:r>
    </w:p>
    <w:p w14:paraId="1965FA9A">
      <w:pPr>
        <w:pStyle w:val="6"/>
        <w:ind w:firstLine="560"/>
      </w:pPr>
      <w:r>
        <w:rPr>
          <w:rFonts w:hint="eastAsia"/>
        </w:rPr>
        <w:t>绩效指标明确性：比较法，比较分析年初编制项目支出绩效目标表是否符合双七原则，是否可衡量。</w:t>
      </w:r>
    </w:p>
    <w:p w14:paraId="381EF7CC">
      <w:pPr>
        <w:pStyle w:val="6"/>
        <w:ind w:firstLine="560"/>
      </w:pPr>
      <w:r>
        <w:rPr>
          <w:rFonts w:hint="eastAsia"/>
        </w:rPr>
        <w:t>预算编制科学性：成本效益分析法，分析在产出一定的情况下，成本取值是否有依据，是否经过询价，是否按照市场最低成本编制。</w:t>
      </w:r>
    </w:p>
    <w:p w14:paraId="0D83A20E">
      <w:pPr>
        <w:pStyle w:val="6"/>
        <w:ind w:firstLine="560"/>
      </w:pPr>
      <w:r>
        <w:rPr>
          <w:rFonts w:hint="eastAsia"/>
        </w:rPr>
        <w:t>资金分配合理性：因素分析法，综合分析资金的分配依据是否充分，分配金额是否与项目实施单位需求金额一致，</w:t>
      </w:r>
    </w:p>
    <w:p w14:paraId="3E672B56">
      <w:pPr>
        <w:pStyle w:val="6"/>
        <w:ind w:firstLine="560"/>
      </w:pPr>
      <w:r>
        <w:rPr>
          <w:rFonts w:hint="eastAsia"/>
        </w:rPr>
        <w:t>资金到位率：比较法，资金到位率预期指标值应为100%，通过实际计算，分析实际完成值和预期指标值之间的差距和原因。</w:t>
      </w:r>
    </w:p>
    <w:p w14:paraId="5959B19E">
      <w:pPr>
        <w:pStyle w:val="6"/>
        <w:ind w:firstLine="560"/>
      </w:pPr>
      <w:r>
        <w:rPr>
          <w:rFonts w:hint="eastAsia"/>
        </w:rPr>
        <w:t>预算执行率：比较法，预算执行率预期指标值应为100%，通过实际计算，分析实际完成值和预期指标值之间的差距和原因。</w:t>
      </w:r>
    </w:p>
    <w:p w14:paraId="2DCC6DE8">
      <w:pPr>
        <w:pStyle w:val="6"/>
        <w:ind w:firstLine="560"/>
      </w:pPr>
      <w:r>
        <w:rPr>
          <w:rFonts w:hint="eastAsia"/>
        </w:rPr>
        <w:t>资金使用合规性：文献法、实地勘察法，一是查找资金管理办法，包括专项资金管理办法和单位自有资金管理办法；二是通过查账了解具体开支情况，是否专用，是否按照标准支出。</w:t>
      </w:r>
    </w:p>
    <w:p w14:paraId="5CC8F1D5">
      <w:pPr>
        <w:pStyle w:val="6"/>
        <w:ind w:firstLine="560"/>
      </w:pPr>
      <w:r>
        <w:rPr>
          <w:rFonts w:hint="eastAsia"/>
        </w:rPr>
        <w:t>管理制度健全性：文献法、比较法，查阅项目实施人员提供的财务和业务管理制度，将已建立的制度与现行的法律法规和政策要求进行对比，分析项目制度的合法性、合规性、完整性。</w:t>
      </w:r>
    </w:p>
    <w:p w14:paraId="409BB98F">
      <w:pPr>
        <w:pStyle w:val="6"/>
        <w:ind w:firstLine="560"/>
      </w:pPr>
      <w:r>
        <w:rPr>
          <w:rFonts w:hint="eastAsia"/>
        </w:rPr>
        <w:t>制度执行有效性：比较法，结合项目实际实施过程性文件，根据已建设的财务管理制度和项目管理制度综合分析制度执行的有效性。</w:t>
      </w:r>
    </w:p>
    <w:p w14:paraId="1912536D">
      <w:pPr>
        <w:pStyle w:val="6"/>
        <w:ind w:firstLine="560"/>
      </w:pPr>
      <w:r>
        <w:rPr>
          <w:rFonts w:hint="eastAsia"/>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103ACCB8">
      <w:pPr>
        <w:pStyle w:val="6"/>
        <w:ind w:firstLine="560"/>
      </w:pPr>
      <w:r>
        <w:rPr>
          <w:rFonts w:hint="eastAsia"/>
        </w:rPr>
        <w:t>定性指标：公众评判法，通过问卷及抽样调查等方式评价本项目实施后社会公众对于其实施效果的满意程度。</w:t>
      </w:r>
    </w:p>
    <w:p w14:paraId="6AD453B7">
      <w:pPr>
        <w:pStyle w:val="2"/>
        <w:ind w:firstLine="562"/>
      </w:pPr>
      <w:r>
        <w:rPr>
          <w:rFonts w:hint="eastAsia"/>
        </w:rPr>
        <w:t>4.评价标准</w:t>
      </w:r>
    </w:p>
    <w:p w14:paraId="23EF04A0">
      <w:pPr>
        <w:ind w:firstLine="560"/>
      </w:pPr>
      <w:r>
        <w:rPr>
          <w:rFonts w:hint="eastAsia"/>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3B5BE4EF">
      <w:pPr>
        <w:pStyle w:val="4"/>
        <w:ind w:firstLine="643"/>
      </w:pPr>
      <w:r>
        <w:rPr>
          <w:rFonts w:hint="eastAsia"/>
        </w:rPr>
        <w:t>（三）绩效评价工作过程</w:t>
      </w:r>
    </w:p>
    <w:p w14:paraId="6E66296E">
      <w:pPr>
        <w:pStyle w:val="2"/>
        <w:ind w:firstLine="562"/>
      </w:pPr>
      <w:r>
        <w:rPr>
          <w:rFonts w:hint="eastAsia"/>
        </w:rPr>
        <w:t>1.前期准备</w:t>
      </w:r>
    </w:p>
    <w:p w14:paraId="5709672F">
      <w:pPr>
        <w:ind w:firstLine="560"/>
      </w:pPr>
      <w:r>
        <w:rPr>
          <w:rFonts w:hint="eastAsia"/>
        </w:rPr>
        <w:t>我单位于2024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68DA16AD">
      <w:pPr>
        <w:ind w:firstLine="560"/>
        <w:rPr>
          <w:rFonts w:hint="eastAsia"/>
        </w:rPr>
      </w:pPr>
      <w:r>
        <w:rPr>
          <w:rFonts w:hint="eastAsia"/>
        </w:rPr>
        <w:t>评价组组长：丁刚，主要职责为：评价巴财预</w:t>
      </w:r>
      <w:r>
        <w:rPr>
          <w:rFonts w:hint="eastAsia"/>
          <w:lang w:eastAsia="zh-CN"/>
        </w:rPr>
        <w:t>〔2018〕89号</w:t>
      </w:r>
      <w:r>
        <w:rPr>
          <w:rFonts w:hint="eastAsia"/>
        </w:rPr>
        <w:t>2018年自治州村集体经济项目资金（察汗乌苏村）是否达到了预期标准，资金支付等办理是否及时，项目是否按时开工和竣工。</w:t>
      </w:r>
    </w:p>
    <w:p w14:paraId="09935523">
      <w:pPr>
        <w:ind w:firstLine="560"/>
        <w:rPr>
          <w:rFonts w:hint="eastAsia"/>
        </w:rPr>
      </w:pPr>
      <w:r>
        <w:rPr>
          <w:rFonts w:hint="eastAsia"/>
        </w:rPr>
        <w:t>评价组成员：李</w:t>
      </w:r>
      <w:r>
        <w:rPr>
          <w:rFonts w:hint="eastAsia"/>
          <w:lang w:eastAsia="zh-CN"/>
        </w:rPr>
        <w:t>前进</w:t>
      </w:r>
      <w:r>
        <w:rPr>
          <w:rFonts w:hint="eastAsia"/>
        </w:rPr>
        <w:t>，主要职责为：负责绩效评价的组织和实施。</w:t>
      </w:r>
    </w:p>
    <w:p w14:paraId="709243C8">
      <w:pPr>
        <w:ind w:firstLine="560"/>
        <w:rPr>
          <w:rFonts w:hint="eastAsia"/>
        </w:rPr>
      </w:pPr>
      <w:r>
        <w:rPr>
          <w:rFonts w:hint="eastAsia"/>
        </w:rPr>
        <w:t>评价组成员：仁琴阿拉，主要职责为：协调绩效评价工作的开展。</w:t>
      </w:r>
    </w:p>
    <w:p w14:paraId="45E74236">
      <w:pPr>
        <w:pStyle w:val="2"/>
        <w:ind w:firstLine="560"/>
        <w:rPr>
          <w:rFonts w:hint="eastAsia"/>
          <w:b w:val="0"/>
          <w:bCs w:val="0"/>
          <w:kern w:val="2"/>
          <w:szCs w:val="24"/>
        </w:rPr>
      </w:pPr>
      <w:r>
        <w:rPr>
          <w:rFonts w:hint="eastAsia"/>
          <w:b w:val="0"/>
          <w:bCs w:val="0"/>
          <w:kern w:val="2"/>
          <w:szCs w:val="24"/>
        </w:rPr>
        <w:t>评价组成员：阿比旦，主要职责为：提供绩效评价所需资料，并对评价结果进行汇总整理</w:t>
      </w:r>
    </w:p>
    <w:p w14:paraId="35B9F0E0">
      <w:pPr>
        <w:pStyle w:val="2"/>
        <w:ind w:firstLine="562"/>
      </w:pPr>
      <w:r>
        <w:rPr>
          <w:rFonts w:hint="eastAsia"/>
        </w:rPr>
        <w:t>2.组织实施</w:t>
      </w:r>
    </w:p>
    <w:p w14:paraId="43620E92">
      <w:pPr>
        <w:ind w:firstLine="560"/>
      </w:pPr>
      <w:r>
        <w:rPr>
          <w:rFonts w:hint="eastAsia"/>
        </w:rPr>
        <w:t>2023年1月11日-1月15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2498B313">
      <w:pPr>
        <w:pStyle w:val="2"/>
        <w:ind w:firstLine="562"/>
      </w:pPr>
      <w:r>
        <w:rPr>
          <w:rFonts w:hint="eastAsia"/>
        </w:rPr>
        <w:t>3.分析评价</w:t>
      </w:r>
    </w:p>
    <w:p w14:paraId="1917F418">
      <w:pPr>
        <w:ind w:firstLine="560"/>
      </w:pPr>
      <w:r>
        <w:rPr>
          <w:rFonts w:hint="eastAsia"/>
        </w:rPr>
        <w:t>2023年1月16日-1月25日，评价小组按照绩效评价的原则和规范，对取得的资料进行审查核实，对采集的数据进行分析，按照绩效评价指标评分表逐项进行打分、分析、汇总各方评价结果。</w:t>
      </w:r>
    </w:p>
    <w:p w14:paraId="5AC9D9DE">
      <w:pPr>
        <w:pStyle w:val="2"/>
        <w:ind w:firstLine="562"/>
      </w:pPr>
      <w:r>
        <w:rPr>
          <w:rFonts w:hint="eastAsia"/>
        </w:rPr>
        <w:t>4.撰写与提交评价报告</w:t>
      </w:r>
    </w:p>
    <w:p w14:paraId="40384373">
      <w:pPr>
        <w:ind w:firstLine="560"/>
      </w:pPr>
      <w:r>
        <w:rPr>
          <w:rFonts w:hint="eastAsia"/>
        </w:rPr>
        <w:t>2023年1月26日-2月15日评价小组</w:t>
      </w:r>
      <w:r>
        <w:t>撰写绩效评价报告，按照</w:t>
      </w:r>
      <w:r>
        <w:rPr>
          <w:rFonts w:hint="eastAsia"/>
        </w:rPr>
        <w:t>新疆维吾尔自治区财政绩效管理信息系统绩效评价</w:t>
      </w:r>
      <w:r>
        <w:t>模块中统一格式和文本框架撰写绩效评价报告</w:t>
      </w:r>
      <w:r>
        <w:rPr>
          <w:rFonts w:hint="eastAsia"/>
        </w:rPr>
        <w:t>并提交审核。</w:t>
      </w:r>
    </w:p>
    <w:p w14:paraId="60C62769">
      <w:pPr>
        <w:pStyle w:val="2"/>
        <w:ind w:firstLine="562"/>
      </w:pPr>
      <w:r>
        <w:rPr>
          <w:rFonts w:hint="eastAsia"/>
        </w:rPr>
        <w:t>5.问题整改</w:t>
      </w:r>
    </w:p>
    <w:p w14:paraId="6B24131D">
      <w:pPr>
        <w:ind w:firstLine="56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461BD250">
      <w:pPr>
        <w:pStyle w:val="2"/>
        <w:ind w:firstLine="562"/>
      </w:pPr>
      <w:r>
        <w:rPr>
          <w:rFonts w:hint="eastAsia"/>
        </w:rPr>
        <w:t>6.档案整理</w:t>
      </w:r>
    </w:p>
    <w:p w14:paraId="61A39778">
      <w:pPr>
        <w:ind w:firstLine="560"/>
      </w:pPr>
      <w:r>
        <w:t>建立和落实档案管理制度，将项目相关资料存档，包括但不限于：评价项目基本情况和相关文件、评价实施方案、项目支付资料等相关档案。</w:t>
      </w:r>
    </w:p>
    <w:p w14:paraId="3738B54F">
      <w:pPr>
        <w:pStyle w:val="3"/>
        <w:numPr>
          <w:ilvl w:val="0"/>
          <w:numId w:val="3"/>
        </w:numPr>
        <w:ind w:firstLine="643"/>
      </w:pPr>
      <w:r>
        <w:rPr>
          <w:rFonts w:hint="eastAsia"/>
        </w:rPr>
        <w:t>综合评价情况及评价结论</w:t>
      </w:r>
    </w:p>
    <w:p w14:paraId="4C2F28CD">
      <w:pPr>
        <w:pStyle w:val="4"/>
        <w:ind w:firstLine="643"/>
        <w:rPr>
          <w:b w:val="0"/>
        </w:rPr>
      </w:pPr>
      <w:r>
        <w:rPr>
          <w:rFonts w:hint="eastAsia"/>
        </w:rPr>
        <w:t>（一）综合评价情况</w:t>
      </w:r>
    </w:p>
    <w:p w14:paraId="672001EF">
      <w:pPr>
        <w:ind w:firstLine="560"/>
      </w:pPr>
      <w:r>
        <w:rPr>
          <w:rFonts w:hint="eastAsia"/>
        </w:rPr>
        <w:t>经评价，本</w:t>
      </w:r>
      <w:r>
        <w:rPr>
          <w:rFonts w:hint="eastAsia"/>
          <w:lang w:val="zh-TW" w:eastAsia="zh-TW"/>
        </w:rPr>
        <w:t>项目</w:t>
      </w:r>
      <w:r>
        <w:rPr>
          <w:rFonts w:hint="eastAsia"/>
        </w:rPr>
        <w:t>达成</w:t>
      </w:r>
      <w:r>
        <w:rPr>
          <w:rFonts w:hint="eastAsia"/>
          <w:lang w:val="zh-TW" w:eastAsia="zh-TW"/>
        </w:rPr>
        <w:t>年初设立的绩效目标，在实施过程中取得了良好的成效，具体表现在以下</w:t>
      </w:r>
      <w:r>
        <w:rPr>
          <w:rFonts w:hint="eastAsia"/>
          <w:lang w:val="zh-TW"/>
        </w:rPr>
        <w:t>三</w:t>
      </w:r>
      <w:r>
        <w:rPr>
          <w:rFonts w:hint="eastAsia"/>
        </w:rPr>
        <w:t>方面</w:t>
      </w:r>
      <w:r>
        <w:rPr>
          <w:rFonts w:hint="eastAsia"/>
          <w:lang w:val="zh-TW" w:eastAsia="zh-TW"/>
        </w:rPr>
        <w:t>：</w:t>
      </w:r>
    </w:p>
    <w:p w14:paraId="2B823093">
      <w:pPr>
        <w:ind w:firstLine="560"/>
        <w:rPr>
          <w:rFonts w:hint="default" w:eastAsia="仿宋_GB2312"/>
          <w:color w:val="auto"/>
          <w:highlight w:val="none"/>
          <w:lang w:val="en-US" w:eastAsia="zh-CN"/>
        </w:rPr>
      </w:pPr>
      <w:r>
        <w:rPr>
          <w:rFonts w:hint="eastAsia"/>
          <w:color w:val="auto"/>
          <w:highlight w:val="none"/>
        </w:rPr>
        <w:t>一是：</w:t>
      </w:r>
      <w:r>
        <w:rPr>
          <w:rFonts w:hint="eastAsia"/>
          <w:color w:val="auto"/>
          <w:highlight w:val="none"/>
          <w:lang w:val="en-US" w:eastAsia="zh-CN"/>
        </w:rPr>
        <w:t>根据巴州财政局《关于下达2018年各县市发展村级集体经济补助资金得通知》（巴财预〔2018〕89号）文件精神，为发展我村集体经济项目，发展壮大集体经济，实施该项目。</w:t>
      </w:r>
    </w:p>
    <w:p w14:paraId="2F80CAE7">
      <w:pPr>
        <w:ind w:firstLine="560"/>
        <w:rPr>
          <w:rFonts w:hint="eastAsia"/>
          <w:color w:val="auto"/>
          <w:highlight w:val="none"/>
        </w:rPr>
      </w:pPr>
      <w:r>
        <w:rPr>
          <w:rFonts w:hint="eastAsia"/>
          <w:color w:val="auto"/>
          <w:highlight w:val="none"/>
        </w:rPr>
        <w:t>二是：察汗乌苏村党支部、村委会在乡党委、人民政府的坚强领导下，不断加强基层党组织建设。进一步统一思想，提高认识，创造性开展各项工作，为</w:t>
      </w:r>
      <w:r>
        <w:rPr>
          <w:rFonts w:hint="eastAsia"/>
          <w:color w:val="auto"/>
          <w:highlight w:val="none"/>
          <w:lang w:val="en-US" w:eastAsia="zh-CN"/>
        </w:rPr>
        <w:t>村</w:t>
      </w:r>
      <w:r>
        <w:rPr>
          <w:rFonts w:hint="eastAsia"/>
          <w:color w:val="auto"/>
          <w:highlight w:val="none"/>
        </w:rPr>
        <w:t>长治久安和社会稳定提供了强大的精神动力和思想保证。同时村党支部团结和带领广大村村民积极的备草备料，不仅为本项目建设创造了客观条件，也为本项目顺利实施提供了保障。</w:t>
      </w:r>
    </w:p>
    <w:p w14:paraId="2A9C22EB">
      <w:pPr>
        <w:ind w:firstLine="560"/>
        <w:rPr>
          <w:rFonts w:hint="eastAsia"/>
          <w:color w:val="auto"/>
          <w:highlight w:val="none"/>
        </w:rPr>
      </w:pPr>
      <w:r>
        <w:rPr>
          <w:rFonts w:hint="eastAsia"/>
          <w:color w:val="auto"/>
          <w:highlight w:val="none"/>
        </w:rPr>
        <w:t>三是：通过项目的实施，发展壮大集体经济，增加村集体收入，解决有钱办事的问题</w:t>
      </w:r>
      <w:r>
        <w:rPr>
          <w:rFonts w:hint="eastAsia"/>
          <w:color w:val="auto"/>
          <w:highlight w:val="none"/>
          <w:lang w:eastAsia="zh-CN"/>
        </w:rPr>
        <w:t>。</w:t>
      </w:r>
    </w:p>
    <w:p w14:paraId="70A65971">
      <w:pPr>
        <w:pStyle w:val="4"/>
        <w:ind w:left="560" w:leftChars="200" w:firstLine="0" w:firstLineChars="0"/>
        <w:rPr>
          <w:highlight w:val="none"/>
        </w:rPr>
      </w:pPr>
      <w:r>
        <w:rPr>
          <w:rFonts w:hint="eastAsia"/>
          <w:highlight w:val="none"/>
        </w:rPr>
        <w:t>（二）评价结论</w:t>
      </w:r>
    </w:p>
    <w:p w14:paraId="7D8AB54D">
      <w:pPr>
        <w:ind w:firstLine="560"/>
        <w:rPr>
          <w:lang w:val="zh-TW"/>
        </w:rPr>
      </w:pPr>
      <w:r>
        <w:rPr>
          <w:rFonts w:hint="eastAsia"/>
        </w:rPr>
        <w:t>此次绩效评价</w:t>
      </w:r>
      <w:r>
        <w:rPr>
          <w:rFonts w:hint="eastAsia"/>
          <w:lang w:val="zh-TW" w:eastAsia="zh-TW"/>
        </w:rPr>
        <w:t>通过</w:t>
      </w:r>
      <w:r>
        <w:rPr>
          <w:rFonts w:hint="eastAsia"/>
        </w:rPr>
        <w:t>绩效评价小</w:t>
      </w:r>
      <w:r>
        <w:rPr>
          <w:rFonts w:hint="eastAsia"/>
          <w:lang w:val="zh-TW" w:eastAsia="zh-TW"/>
        </w:rPr>
        <w:t>组论证的评价指标体系及评分标准，</w:t>
      </w:r>
      <w:r>
        <w:rPr>
          <w:rFonts w:hint="eastAsia"/>
        </w:rPr>
        <w:t>采用因素分析法和比较法</w:t>
      </w:r>
      <w:r>
        <w:rPr>
          <w:rFonts w:hint="eastAsia"/>
          <w:lang w:val="zh-TW" w:eastAsia="zh-TW"/>
        </w:rPr>
        <w:t>对</w:t>
      </w:r>
      <w:r>
        <w:rPr>
          <w:rFonts w:hint="eastAsia"/>
        </w:rPr>
        <w:t>本项目</w:t>
      </w:r>
      <w:r>
        <w:rPr>
          <w:rFonts w:hint="eastAsia"/>
          <w:lang w:val="zh-TW" w:eastAsia="zh-TW"/>
        </w:rPr>
        <w:t>绩效进行客观评价，最终评分结果：总分为</w:t>
      </w:r>
      <w:r>
        <w:rPr>
          <w:rFonts w:hint="eastAsia"/>
        </w:rPr>
        <w:t>100</w:t>
      </w:r>
      <w:r>
        <w:rPr>
          <w:rFonts w:hint="eastAsia"/>
          <w:lang w:val="zh-TW" w:eastAsia="zh-TW"/>
        </w:rPr>
        <w:t>分，绩效评级为“</w:t>
      </w:r>
      <w:r>
        <w:rPr>
          <w:rFonts w:hint="eastAsia"/>
        </w:rPr>
        <w:t>优</w:t>
      </w:r>
      <w:r>
        <w:rPr>
          <w:rFonts w:hint="eastAsia"/>
          <w:lang w:val="zh-TW" w:eastAsia="zh-TW"/>
        </w:rPr>
        <w:t>”。综合评价结论如下：</w:t>
      </w:r>
      <w:r>
        <w:rPr>
          <w:rFonts w:hint="eastAsia"/>
        </w:rPr>
        <w:t>本</w:t>
      </w:r>
      <w:r>
        <w:rPr>
          <w:rFonts w:hint="eastAsia"/>
          <w:lang w:val="zh-TW" w:eastAsia="zh-TW"/>
        </w:rPr>
        <w:t>项目共设置</w:t>
      </w:r>
      <w:r>
        <w:rPr>
          <w:rFonts w:hint="eastAsia"/>
        </w:rPr>
        <w:t>三级指标数</w:t>
      </w:r>
      <w:r>
        <w:rPr>
          <w:rFonts w:hint="eastAsia"/>
          <w:color w:val="auto"/>
        </w:rPr>
        <w:t>量</w:t>
      </w:r>
      <w:r>
        <w:rPr>
          <w:rFonts w:hint="eastAsia"/>
          <w:color w:val="auto"/>
          <w:lang w:val="en-US" w:eastAsia="zh-CN"/>
        </w:rPr>
        <w:t>22</w:t>
      </w:r>
      <w:r>
        <w:rPr>
          <w:rFonts w:hint="eastAsia"/>
          <w:color w:val="auto"/>
          <w:lang w:val="zh-TW" w:eastAsia="zh-TW"/>
        </w:rPr>
        <w:t>个，实现</w:t>
      </w:r>
      <w:r>
        <w:rPr>
          <w:rFonts w:hint="eastAsia"/>
          <w:color w:val="auto"/>
        </w:rPr>
        <w:t>三级指标数量</w:t>
      </w:r>
      <w:r>
        <w:rPr>
          <w:rFonts w:hint="eastAsia"/>
          <w:color w:val="auto"/>
          <w:lang w:val="en-US" w:eastAsia="zh-CN"/>
        </w:rPr>
        <w:t>22</w:t>
      </w:r>
      <w:r>
        <w:rPr>
          <w:rFonts w:hint="eastAsia"/>
          <w:color w:val="auto"/>
          <w:lang w:val="zh-TW" w:eastAsia="zh-TW"/>
        </w:rPr>
        <w:t>个，</w:t>
      </w:r>
      <w:r>
        <w:rPr>
          <w:rFonts w:hint="eastAsia"/>
          <w:color w:val="auto"/>
        </w:rPr>
        <w:t>总体完成率为</w:t>
      </w:r>
      <w:r>
        <w:rPr>
          <w:rFonts w:hint="eastAsia"/>
          <w:color w:val="auto"/>
          <w:lang w:val="en-US" w:eastAsia="zh-CN"/>
        </w:rPr>
        <w:t>100</w:t>
      </w:r>
      <w:r>
        <w:rPr>
          <w:rFonts w:hint="eastAsia"/>
          <w:color w:val="auto"/>
          <w:lang w:val="zh-TW" w:eastAsia="zh-TW"/>
        </w:rPr>
        <w:t>%。</w:t>
      </w:r>
      <w:r>
        <w:rPr>
          <w:rFonts w:hint="eastAsia"/>
          <w:color w:val="auto"/>
        </w:rPr>
        <w:t>项目决策类指标</w:t>
      </w:r>
      <w:r>
        <w:rPr>
          <w:rFonts w:hint="eastAsia"/>
          <w:color w:val="auto"/>
          <w:lang w:val="zh-TW" w:eastAsia="zh-TW"/>
        </w:rPr>
        <w:t>共设置</w:t>
      </w:r>
      <w:r>
        <w:rPr>
          <w:rFonts w:hint="eastAsia"/>
          <w:color w:val="auto"/>
        </w:rPr>
        <w:t>6</w:t>
      </w:r>
      <w:r>
        <w:rPr>
          <w:rFonts w:hint="eastAsia"/>
          <w:color w:val="auto"/>
          <w:lang w:val="zh-TW" w:eastAsia="zh-TW"/>
        </w:rPr>
        <w:t>个，满分指标</w:t>
      </w:r>
      <w:r>
        <w:rPr>
          <w:rFonts w:hint="eastAsia"/>
          <w:color w:val="auto"/>
          <w:lang w:val="en-US" w:eastAsia="zh-CN"/>
        </w:rPr>
        <w:t>6</w:t>
      </w:r>
      <w:r>
        <w:rPr>
          <w:rFonts w:hint="eastAsia"/>
          <w:color w:val="auto"/>
          <w:lang w:val="zh-TW" w:eastAsia="zh-TW"/>
        </w:rPr>
        <w:t>个，得分率</w:t>
      </w:r>
      <w:r>
        <w:rPr>
          <w:rFonts w:hint="eastAsia"/>
          <w:color w:val="auto"/>
          <w:lang w:val="en-US" w:eastAsia="zh-CN"/>
        </w:rPr>
        <w:t>100</w:t>
      </w:r>
      <w:r>
        <w:rPr>
          <w:rFonts w:hint="eastAsia"/>
          <w:color w:val="auto"/>
          <w:lang w:val="zh-TW" w:eastAsia="zh-TW"/>
        </w:rPr>
        <w:t>%</w:t>
      </w:r>
      <w:r>
        <w:rPr>
          <w:rFonts w:hint="eastAsia"/>
          <w:color w:val="auto"/>
          <w:lang w:val="zh-TW"/>
        </w:rPr>
        <w:t>；</w:t>
      </w:r>
      <w:r>
        <w:rPr>
          <w:rFonts w:hint="eastAsia"/>
          <w:color w:val="auto"/>
        </w:rPr>
        <w:t>过程管理类指标</w:t>
      </w:r>
      <w:r>
        <w:rPr>
          <w:rFonts w:hint="eastAsia"/>
          <w:color w:val="auto"/>
          <w:lang w:val="zh-TW" w:eastAsia="zh-TW"/>
        </w:rPr>
        <w:t>共设置</w:t>
      </w:r>
      <w:r>
        <w:rPr>
          <w:rFonts w:hint="eastAsia"/>
          <w:color w:val="auto"/>
        </w:rPr>
        <w:t>5</w:t>
      </w:r>
      <w:r>
        <w:rPr>
          <w:rFonts w:hint="eastAsia"/>
          <w:color w:val="auto"/>
          <w:lang w:val="zh-TW" w:eastAsia="zh-TW"/>
        </w:rPr>
        <w:t>个，满分指标</w:t>
      </w:r>
      <w:r>
        <w:rPr>
          <w:rFonts w:hint="eastAsia"/>
          <w:color w:val="auto"/>
          <w:lang w:val="en-US" w:eastAsia="zh-CN"/>
        </w:rPr>
        <w:t>5</w:t>
      </w:r>
      <w:r>
        <w:rPr>
          <w:rFonts w:hint="eastAsia"/>
          <w:color w:val="auto"/>
          <w:lang w:val="zh-TW" w:eastAsia="zh-TW"/>
        </w:rPr>
        <w:t>个，得分率</w:t>
      </w:r>
      <w:r>
        <w:rPr>
          <w:rFonts w:hint="eastAsia"/>
          <w:color w:val="auto"/>
          <w:lang w:val="en-US" w:eastAsia="zh-CN"/>
        </w:rPr>
        <w:t>100</w:t>
      </w:r>
      <w:r>
        <w:rPr>
          <w:rFonts w:hint="eastAsia"/>
          <w:color w:val="auto"/>
          <w:lang w:val="zh-TW" w:eastAsia="zh-TW"/>
        </w:rPr>
        <w:t>%</w:t>
      </w:r>
      <w:r>
        <w:rPr>
          <w:rFonts w:hint="eastAsia"/>
          <w:color w:val="auto"/>
          <w:lang w:val="zh-TW"/>
        </w:rPr>
        <w:t>；</w:t>
      </w:r>
      <w:r>
        <w:rPr>
          <w:rFonts w:hint="eastAsia"/>
          <w:color w:val="auto"/>
          <w:lang w:val="zh-TW" w:eastAsia="zh-TW"/>
        </w:rPr>
        <w:t>项目产出</w:t>
      </w:r>
      <w:r>
        <w:rPr>
          <w:rFonts w:hint="eastAsia"/>
          <w:color w:val="auto"/>
        </w:rPr>
        <w:t>类</w:t>
      </w:r>
      <w:r>
        <w:rPr>
          <w:rFonts w:hint="eastAsia"/>
          <w:color w:val="auto"/>
          <w:lang w:val="zh-TW" w:eastAsia="zh-TW"/>
        </w:rPr>
        <w:t>指标共设置</w:t>
      </w:r>
      <w:r>
        <w:rPr>
          <w:rFonts w:hint="eastAsia"/>
          <w:color w:val="auto"/>
          <w:lang w:val="en-US" w:eastAsia="zh-CN"/>
        </w:rPr>
        <w:t>6</w:t>
      </w:r>
      <w:r>
        <w:rPr>
          <w:rFonts w:hint="eastAsia"/>
          <w:color w:val="auto"/>
          <w:lang w:val="zh-TW" w:eastAsia="zh-TW"/>
        </w:rPr>
        <w:t>个，满分指标</w:t>
      </w:r>
      <w:r>
        <w:rPr>
          <w:rFonts w:hint="eastAsia"/>
          <w:color w:val="auto"/>
          <w:lang w:val="en-US" w:eastAsia="zh-CN"/>
        </w:rPr>
        <w:t>6</w:t>
      </w:r>
      <w:r>
        <w:rPr>
          <w:rFonts w:hint="eastAsia"/>
          <w:color w:val="auto"/>
          <w:lang w:val="zh-TW" w:eastAsia="zh-TW"/>
        </w:rPr>
        <w:t>个，得分率</w:t>
      </w:r>
      <w:r>
        <w:rPr>
          <w:rFonts w:hint="eastAsia"/>
          <w:color w:val="auto"/>
          <w:lang w:val="en-US" w:eastAsia="zh-CN"/>
        </w:rPr>
        <w:t>100</w:t>
      </w:r>
      <w:r>
        <w:rPr>
          <w:rFonts w:hint="eastAsia"/>
          <w:color w:val="auto"/>
          <w:lang w:val="zh-TW" w:eastAsia="zh-TW"/>
        </w:rPr>
        <w:t>%</w:t>
      </w:r>
      <w:r>
        <w:rPr>
          <w:rFonts w:hint="eastAsia"/>
          <w:color w:val="auto"/>
          <w:lang w:val="zh-TW"/>
        </w:rPr>
        <w:t>；</w:t>
      </w:r>
      <w:r>
        <w:rPr>
          <w:rFonts w:hint="eastAsia"/>
          <w:color w:val="auto"/>
          <w:lang w:val="zh-TW" w:eastAsia="zh-TW"/>
        </w:rPr>
        <w:t>项目</w:t>
      </w:r>
      <w:r>
        <w:rPr>
          <w:rFonts w:hint="eastAsia"/>
          <w:color w:val="auto"/>
          <w:lang w:val="en-US" w:eastAsia="zh-CN"/>
        </w:rPr>
        <w:t>成本</w:t>
      </w:r>
      <w:r>
        <w:rPr>
          <w:rFonts w:hint="eastAsia"/>
          <w:color w:val="auto"/>
          <w:lang w:val="zh-TW"/>
        </w:rPr>
        <w:t>类</w:t>
      </w:r>
      <w:r>
        <w:rPr>
          <w:rFonts w:hint="eastAsia"/>
          <w:color w:val="auto"/>
          <w:lang w:val="zh-TW" w:eastAsia="zh-TW"/>
        </w:rPr>
        <w:t>指标共设置</w:t>
      </w:r>
      <w:r>
        <w:rPr>
          <w:rFonts w:hint="eastAsia"/>
          <w:color w:val="auto"/>
          <w:lang w:val="en-US" w:eastAsia="zh-CN"/>
        </w:rPr>
        <w:t>1</w:t>
      </w:r>
      <w:r>
        <w:rPr>
          <w:rFonts w:hint="eastAsia"/>
          <w:color w:val="auto"/>
          <w:lang w:val="zh-TW" w:eastAsia="zh-TW"/>
        </w:rPr>
        <w:t>个，满分指标</w:t>
      </w:r>
      <w:r>
        <w:rPr>
          <w:rFonts w:hint="eastAsia"/>
          <w:color w:val="auto"/>
          <w:lang w:val="en-US" w:eastAsia="zh-CN"/>
        </w:rPr>
        <w:t>1</w:t>
      </w:r>
      <w:r>
        <w:rPr>
          <w:rFonts w:hint="eastAsia"/>
          <w:color w:val="auto"/>
          <w:lang w:val="zh-TW" w:eastAsia="zh-TW"/>
        </w:rPr>
        <w:t>个，得分率</w:t>
      </w:r>
      <w:r>
        <w:rPr>
          <w:rFonts w:hint="eastAsia"/>
          <w:color w:val="auto"/>
          <w:lang w:val="en-US" w:eastAsia="zh-CN"/>
        </w:rPr>
        <w:t>100</w:t>
      </w:r>
      <w:r>
        <w:rPr>
          <w:rFonts w:hint="eastAsia"/>
          <w:color w:val="auto"/>
          <w:lang w:val="zh-TW" w:eastAsia="zh-TW"/>
        </w:rPr>
        <w:t>%</w:t>
      </w:r>
      <w:r>
        <w:rPr>
          <w:rFonts w:hint="eastAsia"/>
          <w:color w:val="auto"/>
          <w:lang w:val="zh-TW" w:eastAsia="zh-CN"/>
        </w:rPr>
        <w:t>；</w:t>
      </w:r>
      <w:r>
        <w:rPr>
          <w:rFonts w:hint="eastAsia"/>
          <w:color w:val="auto"/>
          <w:lang w:val="zh-TW" w:eastAsia="zh-TW"/>
        </w:rPr>
        <w:t>项目效益</w:t>
      </w:r>
      <w:r>
        <w:rPr>
          <w:rFonts w:hint="eastAsia"/>
          <w:color w:val="auto"/>
        </w:rPr>
        <w:t>类</w:t>
      </w:r>
      <w:r>
        <w:rPr>
          <w:rFonts w:hint="eastAsia"/>
          <w:color w:val="auto"/>
          <w:lang w:val="zh-TW" w:eastAsia="zh-TW"/>
        </w:rPr>
        <w:t>指标共设置</w:t>
      </w:r>
      <w:r>
        <w:rPr>
          <w:rFonts w:hint="eastAsia"/>
          <w:color w:val="auto"/>
          <w:lang w:val="en-US" w:eastAsia="zh-CN"/>
        </w:rPr>
        <w:t>4</w:t>
      </w:r>
      <w:r>
        <w:rPr>
          <w:rFonts w:hint="eastAsia"/>
          <w:color w:val="auto"/>
          <w:lang w:val="zh-TW" w:eastAsia="zh-TW"/>
        </w:rPr>
        <w:t>个，满分指标</w:t>
      </w:r>
      <w:r>
        <w:rPr>
          <w:rFonts w:hint="eastAsia"/>
          <w:color w:val="auto"/>
          <w:lang w:val="en-US" w:eastAsia="zh-CN"/>
        </w:rPr>
        <w:t>4</w:t>
      </w:r>
      <w:r>
        <w:rPr>
          <w:rFonts w:hint="eastAsia"/>
          <w:color w:val="auto"/>
          <w:lang w:val="zh-TW" w:eastAsia="zh-TW"/>
        </w:rPr>
        <w:t>个，得分率</w:t>
      </w:r>
      <w:r>
        <w:rPr>
          <w:rFonts w:hint="eastAsia"/>
          <w:color w:val="auto"/>
          <w:lang w:val="en-US" w:eastAsia="zh-CN"/>
        </w:rPr>
        <w:t>100</w:t>
      </w:r>
      <w:r>
        <w:rPr>
          <w:rFonts w:hint="eastAsia"/>
          <w:color w:val="auto"/>
          <w:lang w:val="zh-TW" w:eastAsia="zh-TW"/>
        </w:rPr>
        <w:t>%</w:t>
      </w:r>
      <w:r>
        <w:rPr>
          <w:rFonts w:hint="eastAsia"/>
          <w:color w:val="auto"/>
          <w:lang w:val="zh-TW" w:eastAsia="zh-CN"/>
        </w:rPr>
        <w:t>，</w:t>
      </w:r>
      <w:r>
        <w:rPr>
          <w:rFonts w:hint="eastAsia"/>
          <w:lang w:val="zh-TW"/>
        </w:rPr>
        <w:t>详细情况见“附</w:t>
      </w:r>
      <w:r>
        <w:rPr>
          <w:rFonts w:hint="eastAsia"/>
          <w:color w:val="000000" w:themeColor="text1"/>
          <w:lang w:val="zh-TW"/>
        </w:rPr>
        <w:t>件2：项目综合得分表”。</w:t>
      </w:r>
    </w:p>
    <w:p w14:paraId="37AA218E">
      <w:pPr>
        <w:pStyle w:val="3"/>
        <w:numPr>
          <w:ilvl w:val="0"/>
          <w:numId w:val="3"/>
        </w:numPr>
        <w:ind w:firstLine="643"/>
      </w:pPr>
      <w:r>
        <w:rPr>
          <w:rFonts w:hint="eastAsia"/>
        </w:rPr>
        <w:t>绩效评价指标分析</w:t>
      </w:r>
    </w:p>
    <w:p w14:paraId="2211E432">
      <w:pPr>
        <w:pStyle w:val="4"/>
        <w:ind w:firstLine="643"/>
      </w:pPr>
      <w:r>
        <w:rPr>
          <w:rFonts w:hint="eastAsia"/>
        </w:rPr>
        <w:t>（一）项目决策情况</w:t>
      </w:r>
    </w:p>
    <w:p w14:paraId="73B6B1AE">
      <w:pPr>
        <w:ind w:firstLine="560"/>
        <w:rPr>
          <w:rFonts w:ascii="Times New Roman" w:hAnsi="Times New Roman"/>
        </w:rPr>
      </w:pPr>
      <w:r>
        <w:rPr>
          <w:rFonts w:hint="eastAsia" w:cs="仿宋_GB2312"/>
        </w:rPr>
        <w:t>项目决策类指标由3个二级指标和6个三级指标构成，权重分21分，实际得分21分。</w:t>
      </w:r>
    </w:p>
    <w:p w14:paraId="45F4A78E">
      <w:pPr>
        <w:pStyle w:val="2"/>
        <w:ind w:firstLine="562"/>
      </w:pPr>
      <w:r>
        <w:rPr>
          <w:rFonts w:hint="eastAsia"/>
        </w:rPr>
        <w:t>1.项目立项情况分析</w:t>
      </w:r>
    </w:p>
    <w:p w14:paraId="76D9287A">
      <w:pPr>
        <w:ind w:firstLine="562"/>
        <w:rPr>
          <w:b/>
          <w:bCs/>
        </w:rPr>
      </w:pPr>
      <w:r>
        <w:rPr>
          <w:rFonts w:hint="eastAsia"/>
          <w:b/>
          <w:bCs/>
        </w:rPr>
        <w:t>（1）立项依据充分性</w:t>
      </w:r>
    </w:p>
    <w:p w14:paraId="51FE9ED5">
      <w:pPr>
        <w:ind w:firstLine="560"/>
        <w:rPr>
          <w:color w:val="000000"/>
        </w:rPr>
      </w:pPr>
      <w:r>
        <w:rPr>
          <w:rFonts w:hint="eastAsia"/>
        </w:rPr>
        <w:t>根据《财政资金直接支付申请书》，本项目资金性质为“公共财政预算”功能分类为“[2130199]其他农业农村支出”经济分类为“[50903]个人农业生产补贴”属于公共财政支持范围，符合中央、地方事权支出责任划分原则；经检查我单位财政</w:t>
      </w:r>
      <w:r>
        <w:t>应用平台</w:t>
      </w:r>
      <w:r>
        <w:rPr>
          <w:rFonts w:hint="eastAsia"/>
        </w:rPr>
        <w:t>指标，</w:t>
      </w:r>
      <w:r>
        <w:rPr>
          <w:rFonts w:hint="eastAsia"/>
          <w:color w:val="000000"/>
        </w:rPr>
        <w:t>本项目不存在重复。</w:t>
      </w:r>
    </w:p>
    <w:p w14:paraId="1B9FE6BB">
      <w:pPr>
        <w:ind w:firstLine="560"/>
        <w:rPr>
          <w:b/>
          <w:bCs/>
        </w:rPr>
      </w:pPr>
      <w:r>
        <w:rPr>
          <w:rFonts w:hint="eastAsia"/>
        </w:rPr>
        <w:t>综上所述，本指标满分为5分，根据评分标准得5分，本项目立项依据较充分。</w:t>
      </w:r>
    </w:p>
    <w:p w14:paraId="3EA4800B">
      <w:pPr>
        <w:ind w:firstLine="562"/>
        <w:rPr>
          <w:b/>
          <w:bCs/>
        </w:rPr>
      </w:pPr>
      <w:r>
        <w:rPr>
          <w:rFonts w:hint="eastAsia"/>
          <w:b/>
          <w:bCs/>
        </w:rPr>
        <w:t>（2）立项程序规范性</w:t>
      </w:r>
    </w:p>
    <w:p w14:paraId="4A7A3019">
      <w:pPr>
        <w:ind w:firstLine="560"/>
      </w:pPr>
      <w:r>
        <w:rPr>
          <w:rFonts w:hint="eastAsia"/>
        </w:rPr>
        <w:t>本项目立项过程中产生的文件均符合相关要求。本项目为特定目标</w:t>
      </w:r>
      <w:r>
        <w:rPr>
          <w:rFonts w:hint="eastAsia"/>
          <w:lang w:eastAsia="zh-CN"/>
        </w:rPr>
        <w:t>类</w:t>
      </w:r>
      <w:r>
        <w:rPr>
          <w:rFonts w:hint="eastAsia"/>
        </w:rPr>
        <w:t>项目，属于一次性项目，项目预算金额为20万元，不涉及事前绩效评估和风险评估。</w:t>
      </w:r>
    </w:p>
    <w:p w14:paraId="03388BC6">
      <w:pPr>
        <w:ind w:firstLine="560"/>
      </w:pPr>
      <w:r>
        <w:rPr>
          <w:rFonts w:hint="eastAsia"/>
        </w:rPr>
        <w:t>综上所述，本指标满分为3分，根据评分标准得3分</w:t>
      </w:r>
      <w:r>
        <w:rPr>
          <w:rFonts w:hint="eastAsia"/>
          <w:color w:val="000000"/>
        </w:rPr>
        <w:t>，</w:t>
      </w:r>
      <w:r>
        <w:rPr>
          <w:rFonts w:hint="eastAsia"/>
        </w:rPr>
        <w:t>本项目立项程序合规。</w:t>
      </w:r>
    </w:p>
    <w:p w14:paraId="40F98C33">
      <w:pPr>
        <w:pStyle w:val="2"/>
        <w:ind w:firstLine="562"/>
      </w:pPr>
      <w:r>
        <w:rPr>
          <w:rFonts w:hint="eastAsia"/>
        </w:rPr>
        <w:t>2.绩效目标情况分析</w:t>
      </w:r>
    </w:p>
    <w:p w14:paraId="49A5EFD5">
      <w:pPr>
        <w:ind w:firstLine="562"/>
        <w:rPr>
          <w:b/>
          <w:bCs/>
        </w:rPr>
      </w:pPr>
      <w:r>
        <w:rPr>
          <w:rFonts w:hint="eastAsia"/>
          <w:b/>
          <w:bCs/>
        </w:rPr>
        <w:t>（1）绩效目标合理性</w:t>
      </w:r>
    </w:p>
    <w:p w14:paraId="1DF22EEF">
      <w:pPr>
        <w:ind w:firstLine="560"/>
        <w:rPr>
          <w:color w:val="000000"/>
        </w:rPr>
      </w:pPr>
      <w:r>
        <w:rPr>
          <w:rFonts w:hint="eastAsia"/>
        </w:rPr>
        <w:t>本项目已设置年度绩效目标，具体内容为“购买</w:t>
      </w:r>
      <w:r>
        <w:t>3-5岁生产母羊200只，每只补助1000元；</w:t>
      </w:r>
      <w:r>
        <w:rPr>
          <w:rFonts w:hint="eastAsia"/>
        </w:rPr>
        <w:t>通过项目的实施，发展壮大集体经济，增加村集体收入，解决有钱办事的问题”。绩效目标与实际工作内容一致，两者具有相关性</w:t>
      </w:r>
      <w:r>
        <w:rPr>
          <w:rFonts w:hint="eastAsia"/>
          <w:lang w:eastAsia="zh-CN"/>
        </w:rPr>
        <w:t>；</w:t>
      </w:r>
      <w:r>
        <w:rPr>
          <w:rFonts w:hint="eastAsia"/>
          <w:color w:val="000000"/>
        </w:rPr>
        <w:t>本项目按照绩效目标完成数量指标、质量指标、时效指标、成本指标</w:t>
      </w:r>
      <w:r>
        <w:rPr>
          <w:rFonts w:hint="eastAsia"/>
        </w:rPr>
        <w:t>，有效增加了村集体收入，提升了村民生活水平，</w:t>
      </w:r>
      <w:r>
        <w:rPr>
          <w:rFonts w:hint="eastAsia"/>
          <w:color w:val="000000"/>
        </w:rPr>
        <w:t>年度绩效目标完成，预期产出效益和效果符合正常的业绩水平。</w:t>
      </w:r>
    </w:p>
    <w:p w14:paraId="6B2AA54B">
      <w:pPr>
        <w:ind w:firstLine="560"/>
      </w:pPr>
      <w:r>
        <w:rPr>
          <w:rFonts w:hint="eastAsia"/>
        </w:rPr>
        <w:t>综上所述，</w:t>
      </w:r>
      <w:r>
        <w:rPr>
          <w:rFonts w:hint="eastAsia"/>
          <w:color w:val="000000"/>
        </w:rPr>
        <w:t>本指标满分为4分，根据评分标准</w:t>
      </w:r>
      <w:r>
        <w:rPr>
          <w:rFonts w:hint="eastAsia"/>
        </w:rPr>
        <w:t>得4</w:t>
      </w:r>
      <w:r>
        <w:rPr>
          <w:rFonts w:hint="eastAsia"/>
          <w:color w:val="000000"/>
        </w:rPr>
        <w:t>分，</w:t>
      </w:r>
      <w:r>
        <w:rPr>
          <w:rFonts w:hint="eastAsia"/>
        </w:rPr>
        <w:t>本项目绩效目标设置合理。</w:t>
      </w:r>
    </w:p>
    <w:p w14:paraId="5C856AA7">
      <w:pPr>
        <w:ind w:firstLine="562"/>
        <w:rPr>
          <w:b/>
          <w:bCs/>
        </w:rPr>
      </w:pPr>
      <w:r>
        <w:rPr>
          <w:rFonts w:hint="eastAsia"/>
          <w:b/>
          <w:bCs/>
        </w:rPr>
        <w:t>（2）绩效指标明确性</w:t>
      </w:r>
    </w:p>
    <w:p w14:paraId="261F681A">
      <w:pPr>
        <w:ind w:firstLine="560"/>
        <w:rPr>
          <w:color w:val="000000"/>
        </w:rPr>
      </w:pPr>
      <w:r>
        <w:rPr>
          <w:rFonts w:hint="eastAsia"/>
        </w:rPr>
        <w:t>经检查我单位年初设置的《项目支出绩效目标表》，得出如下结论：本</w:t>
      </w:r>
      <w:r>
        <w:rPr>
          <w:rFonts w:hint="eastAsia"/>
          <w:color w:val="000000"/>
        </w:rPr>
        <w:t>项目已将年度绩效目标进行细化为绩效指标体系，共</w:t>
      </w:r>
      <w:r>
        <w:rPr>
          <w:rFonts w:hint="eastAsia"/>
        </w:rPr>
        <w:t>设置</w:t>
      </w:r>
      <w:r>
        <w:rPr>
          <w:rFonts w:hint="eastAsia"/>
          <w:color w:val="000000"/>
        </w:rPr>
        <w:t>一级指标3个，二级指标</w:t>
      </w:r>
      <w:r>
        <w:rPr>
          <w:rFonts w:hint="eastAsia"/>
        </w:rPr>
        <w:t>7个，三级指标11个，定量指标9个，定性指标2个，</w:t>
      </w:r>
      <w:r>
        <w:rPr>
          <w:rFonts w:hint="eastAsia"/>
          <w:color w:val="000000"/>
        </w:rPr>
        <w:t>指标量化率为</w:t>
      </w:r>
      <w:r>
        <w:rPr>
          <w:rFonts w:hint="eastAsia"/>
          <w:color w:val="auto"/>
          <w:lang w:val="en-US" w:eastAsia="zh-CN"/>
        </w:rPr>
        <w:t>81.82</w:t>
      </w:r>
      <w:r>
        <w:rPr>
          <w:rFonts w:hint="eastAsia"/>
          <w:color w:val="auto"/>
        </w:rPr>
        <w:t>%</w:t>
      </w:r>
      <w:r>
        <w:rPr>
          <w:rFonts w:hint="eastAsia"/>
          <w:color w:val="000000"/>
        </w:rPr>
        <w:t>，量化率达70%以上。</w:t>
      </w:r>
    </w:p>
    <w:p w14:paraId="2337F412">
      <w:pPr>
        <w:ind w:firstLine="560"/>
      </w:pPr>
      <w:r>
        <w:rPr>
          <w:rFonts w:hint="eastAsia"/>
        </w:rPr>
        <w:t>综上所述，本指标满分为3分，根据评分标准得3分，本项目所设置绩效指标明确。</w:t>
      </w:r>
    </w:p>
    <w:p w14:paraId="0A3B2714">
      <w:pPr>
        <w:pStyle w:val="2"/>
        <w:ind w:firstLine="562"/>
      </w:pPr>
      <w:r>
        <w:rPr>
          <w:rFonts w:hint="eastAsia"/>
        </w:rPr>
        <w:t>3.资金投入情况分析</w:t>
      </w:r>
    </w:p>
    <w:p w14:paraId="37093F50">
      <w:pPr>
        <w:ind w:firstLine="562"/>
        <w:rPr>
          <w:b/>
          <w:bCs/>
          <w:color w:val="000000"/>
        </w:rPr>
      </w:pPr>
      <w:r>
        <w:rPr>
          <w:rFonts w:hint="eastAsia"/>
          <w:b/>
          <w:bCs/>
          <w:color w:val="000000"/>
        </w:rPr>
        <w:t>（1）预算编制科学性</w:t>
      </w:r>
    </w:p>
    <w:p w14:paraId="10F9E5CB">
      <w:pPr>
        <w:ind w:firstLine="560"/>
      </w:pPr>
      <w:r>
        <w:rPr>
          <w:rFonts w:hint="eastAsia"/>
          <w:color w:val="000000"/>
        </w:rPr>
        <w:t>预算申请内容</w:t>
      </w:r>
      <w:r>
        <w:rPr>
          <w:rFonts w:hint="eastAsia"/>
          <w:color w:val="000000"/>
          <w:lang w:eastAsia="zh-CN"/>
        </w:rPr>
        <w:t>为</w:t>
      </w:r>
      <w:r>
        <w:rPr>
          <w:rFonts w:hint="eastAsia"/>
          <w:color w:val="000000"/>
        </w:rPr>
        <w:t>有效发展壮大集体经济，增加村集体收入，购买3-5岁生产母羊200只，每只补助1000元，项目实际内容为购买3-5岁生产母羊200只，每只补助1000元，预算申请与《察汗乌苏村村集体经济项目资金实施方案》中涉及的项目内容</w:t>
      </w:r>
      <w:r>
        <w:rPr>
          <w:rFonts w:hint="eastAsia"/>
        </w:rPr>
        <w:t>匹配；</w:t>
      </w:r>
    </w:p>
    <w:p w14:paraId="7DFDA613">
      <w:pPr>
        <w:ind w:firstLine="560"/>
        <w:rPr>
          <w:color w:val="000000"/>
        </w:rPr>
      </w:pPr>
      <w:r>
        <w:rPr>
          <w:rFonts w:hint="eastAsia"/>
        </w:rPr>
        <w:t>本项目预算申请资金20万元，我单位在预算申请中严格按照单位标准和数量进行核算，其中：本项目预算额度测算依据充分，严格按照标准编制，</w:t>
      </w:r>
      <w:r>
        <w:rPr>
          <w:rFonts w:hint="eastAsia"/>
          <w:color w:val="000000"/>
        </w:rPr>
        <w:t>预算确定资金量与实际工作任务相匹配。</w:t>
      </w:r>
    </w:p>
    <w:p w14:paraId="67F08310">
      <w:pPr>
        <w:ind w:firstLine="560"/>
      </w:pPr>
      <w:r>
        <w:rPr>
          <w:rFonts w:hint="eastAsia"/>
        </w:rPr>
        <w:t>综上所述，本指标满分为4分，根据评分标准得4分，本项目预算编制科学。</w:t>
      </w:r>
    </w:p>
    <w:p w14:paraId="5199BE20">
      <w:pPr>
        <w:ind w:firstLine="562"/>
        <w:rPr>
          <w:b/>
          <w:bCs/>
        </w:rPr>
      </w:pPr>
      <w:r>
        <w:rPr>
          <w:rFonts w:hint="eastAsia"/>
          <w:b/>
          <w:bCs/>
        </w:rPr>
        <w:t>（2）资金分配合理性</w:t>
      </w:r>
    </w:p>
    <w:p w14:paraId="48228005">
      <w:pPr>
        <w:ind w:firstLine="560"/>
      </w:pPr>
      <w:r>
        <w:rPr>
          <w:rFonts w:hint="eastAsia" w:cs="仿宋_GB2312"/>
          <w:color w:val="000000"/>
        </w:rPr>
        <w:t>本</w:t>
      </w:r>
      <w:r>
        <w:rPr>
          <w:rFonts w:hint="eastAsia"/>
          <w:color w:val="000000"/>
        </w:rPr>
        <w:t>项目实际分配资金以</w:t>
      </w:r>
      <w:r>
        <w:rPr>
          <w:rFonts w:hint="eastAsia"/>
        </w:rPr>
        <w:t>《关于申请察汗乌苏村村集体经济项目资金的请示</w:t>
      </w:r>
      <w:r>
        <w:rPr>
          <w:rFonts w:hint="eastAsia"/>
          <w:color w:val="000000"/>
        </w:rPr>
        <w:t>》和《察汗乌苏村村集体经济项目实施方案》为依据进行资金分配，预算资金分配依据充分。根据《巴财预</w:t>
      </w:r>
      <w:r>
        <w:rPr>
          <w:rFonts w:hint="eastAsia"/>
          <w:color w:val="000000"/>
          <w:lang w:eastAsia="zh-CN"/>
        </w:rPr>
        <w:t>〔2018〕89号</w:t>
      </w:r>
      <w:r>
        <w:rPr>
          <w:rFonts w:hint="eastAsia"/>
          <w:color w:val="000000"/>
        </w:rPr>
        <w:t>2018年自治州村集体经济项目资金（察</w:t>
      </w:r>
      <w:r>
        <w:rPr>
          <w:rFonts w:hint="eastAsia"/>
        </w:rPr>
        <w:t>汗乌苏村）资金下达文件》文件显示，本项目实际到位资金20万元，实际分配资金与我单位提交申请的资金额度一致，资金分配额度合理，与我单位实际需求相适应。</w:t>
      </w:r>
    </w:p>
    <w:p w14:paraId="1A294D19">
      <w:pPr>
        <w:ind w:firstLine="560"/>
      </w:pPr>
      <w:r>
        <w:rPr>
          <w:rFonts w:hint="eastAsia"/>
        </w:rPr>
        <w:t>综上所述，本指标满分为2分，根据评分标准得2分，本项目资金分配合理。</w:t>
      </w:r>
    </w:p>
    <w:p w14:paraId="77417D64">
      <w:pPr>
        <w:pStyle w:val="4"/>
        <w:ind w:firstLine="643"/>
      </w:pPr>
      <w:r>
        <w:rPr>
          <w:rFonts w:hint="eastAsia"/>
        </w:rPr>
        <w:t>（二）项目过程情况</w:t>
      </w:r>
    </w:p>
    <w:p w14:paraId="6EAFEA78">
      <w:pPr>
        <w:ind w:firstLine="560"/>
        <w:rPr>
          <w:rFonts w:cs="仿宋_GB2312"/>
          <w:u w:color="000000"/>
          <w:lang w:val="zh-TW"/>
        </w:rPr>
      </w:pPr>
      <w:r>
        <w:rPr>
          <w:rFonts w:hint="eastAsia" w:cs="仿宋_GB2312"/>
          <w:color w:val="000000"/>
          <w:u w:color="000000"/>
          <w:lang w:val="zh-TW" w:eastAsia="zh-TW"/>
        </w:rPr>
        <w:t>项目</w:t>
      </w:r>
      <w:r>
        <w:rPr>
          <w:rFonts w:hint="eastAsia" w:cs="仿宋_GB2312"/>
        </w:rPr>
        <w:t>过程</w:t>
      </w:r>
      <w:r>
        <w:rPr>
          <w:rFonts w:hint="eastAsia" w:cs="仿宋_GB2312"/>
          <w:color w:val="000000"/>
          <w:u w:color="000000"/>
        </w:rPr>
        <w:t>管理</w:t>
      </w:r>
      <w:r>
        <w:rPr>
          <w:rFonts w:hint="eastAsia" w:cs="仿宋_GB2312"/>
          <w:color w:val="000000"/>
          <w:u w:color="000000"/>
          <w:lang w:val="zh-TW" w:eastAsia="zh-TW"/>
        </w:rPr>
        <w:t>类指标由</w:t>
      </w:r>
      <w:r>
        <w:rPr>
          <w:rFonts w:hint="eastAsia" w:cs="仿宋_GB2312"/>
          <w:color w:val="000000"/>
          <w:u w:color="000000"/>
        </w:rPr>
        <w:t>2</w:t>
      </w:r>
      <w:r>
        <w:rPr>
          <w:rFonts w:hint="eastAsia" w:cs="仿宋_GB2312"/>
          <w:color w:val="000000"/>
          <w:u w:color="000000"/>
          <w:lang w:val="zh-TW" w:eastAsia="zh-TW"/>
        </w:rPr>
        <w:t>个</w:t>
      </w:r>
      <w:r>
        <w:rPr>
          <w:rFonts w:hint="eastAsia" w:cs="仿宋_GB2312"/>
          <w:color w:val="000000"/>
          <w:u w:color="000000"/>
          <w:lang w:val="zh-TW"/>
        </w:rPr>
        <w:t>二</w:t>
      </w:r>
      <w:r>
        <w:rPr>
          <w:rFonts w:hint="eastAsia" w:cs="仿宋_GB2312"/>
          <w:color w:val="000000"/>
          <w:u w:color="000000"/>
          <w:lang w:val="zh-TW" w:eastAsia="zh-TW"/>
        </w:rPr>
        <w:t>级指标和</w:t>
      </w:r>
      <w:r>
        <w:rPr>
          <w:rFonts w:hint="eastAsia" w:cs="仿宋_GB2312"/>
          <w:color w:val="000000"/>
          <w:u w:color="000000"/>
        </w:rPr>
        <w:t>5</w:t>
      </w:r>
      <w:r>
        <w:rPr>
          <w:rFonts w:hint="eastAsia" w:cs="仿宋_GB2312"/>
          <w:color w:val="000000"/>
          <w:u w:color="000000"/>
          <w:lang w:val="zh-TW" w:eastAsia="zh-TW"/>
        </w:rPr>
        <w:t>个</w:t>
      </w:r>
      <w:r>
        <w:rPr>
          <w:rFonts w:hint="eastAsia" w:cs="仿宋_GB2312"/>
          <w:color w:val="000000"/>
          <w:u w:color="000000"/>
        </w:rPr>
        <w:t>三</w:t>
      </w:r>
      <w:r>
        <w:rPr>
          <w:rFonts w:hint="eastAsia" w:cs="仿宋_GB2312"/>
          <w:color w:val="000000"/>
          <w:u w:color="000000"/>
          <w:lang w:val="zh-TW" w:eastAsia="zh-TW"/>
        </w:rPr>
        <w:t>级指标构成，权重分</w:t>
      </w:r>
      <w:r>
        <w:rPr>
          <w:rFonts w:hint="eastAsia" w:cs="仿宋_GB2312"/>
          <w:color w:val="000000"/>
          <w:u w:color="000000"/>
        </w:rPr>
        <w:t>19</w:t>
      </w:r>
      <w:r>
        <w:rPr>
          <w:rFonts w:hint="eastAsia" w:cs="仿宋_GB2312"/>
          <w:color w:val="000000"/>
          <w:u w:color="000000"/>
          <w:lang w:val="zh-TW" w:eastAsia="zh-TW"/>
        </w:rPr>
        <w:t>分，实际</w:t>
      </w:r>
      <w:r>
        <w:rPr>
          <w:rFonts w:hint="eastAsia" w:cs="仿宋_GB2312"/>
          <w:u w:color="000000"/>
          <w:lang w:val="zh-TW" w:eastAsia="zh-TW"/>
        </w:rPr>
        <w:t>得分</w:t>
      </w:r>
      <w:r>
        <w:rPr>
          <w:rFonts w:hint="eastAsia" w:cs="仿宋_GB2312"/>
        </w:rPr>
        <w:t>19</w:t>
      </w:r>
      <w:r>
        <w:rPr>
          <w:rFonts w:hint="eastAsia" w:cs="仿宋_GB2312"/>
          <w:u w:color="000000"/>
          <w:lang w:val="zh-TW" w:eastAsia="zh-TW"/>
        </w:rPr>
        <w:t>分</w:t>
      </w:r>
      <w:r>
        <w:rPr>
          <w:rFonts w:hint="eastAsia" w:cs="仿宋_GB2312"/>
          <w:u w:color="000000"/>
          <w:lang w:val="zh-TW"/>
        </w:rPr>
        <w:t>。</w:t>
      </w:r>
    </w:p>
    <w:p w14:paraId="4B116ADD">
      <w:pPr>
        <w:pStyle w:val="2"/>
        <w:ind w:firstLine="562"/>
      </w:pPr>
      <w:r>
        <w:rPr>
          <w:rFonts w:hint="eastAsia"/>
        </w:rPr>
        <w:t>1.资金管理情况分析</w:t>
      </w:r>
    </w:p>
    <w:p w14:paraId="5C53516E">
      <w:pPr>
        <w:ind w:firstLine="562"/>
        <w:rPr>
          <w:b/>
          <w:bCs/>
        </w:rPr>
      </w:pPr>
      <w:r>
        <w:rPr>
          <w:rFonts w:hint="eastAsia"/>
          <w:b/>
          <w:bCs/>
        </w:rPr>
        <w:t>（1）资金到位率</w:t>
      </w:r>
    </w:p>
    <w:p w14:paraId="4261CF20">
      <w:pPr>
        <w:ind w:firstLine="560"/>
      </w:pPr>
      <w:r>
        <w:rPr>
          <w:rFonts w:hint="eastAsia"/>
        </w:rPr>
        <w:t>本项目预算资金为20万元，其中：本级财政安排资金20万元，其他资金0万元，实际到位资金20万元，资金到位率=（实际到位资金/预算资金）×100%=（20/20）*100%=100%。得分=资金到位率*分值=100%*2=2分。</w:t>
      </w:r>
    </w:p>
    <w:p w14:paraId="17A28CC8">
      <w:pPr>
        <w:ind w:firstLine="560"/>
      </w:pPr>
      <w:r>
        <w:rPr>
          <w:rFonts w:hint="eastAsia"/>
        </w:rPr>
        <w:t>综上所述，</w:t>
      </w:r>
      <w:r>
        <w:rPr>
          <w:rFonts w:hint="eastAsia"/>
          <w:color w:val="000000"/>
        </w:rPr>
        <w:t>本指标满分为2分，根据评分标</w:t>
      </w:r>
      <w:r>
        <w:rPr>
          <w:rFonts w:hint="eastAsia"/>
        </w:rPr>
        <w:t>准得2分，本项目资金分配合理。</w:t>
      </w:r>
    </w:p>
    <w:p w14:paraId="4A3CAC9C">
      <w:pPr>
        <w:ind w:firstLine="562"/>
        <w:rPr>
          <w:color w:val="FF0000"/>
        </w:rPr>
      </w:pPr>
      <w:r>
        <w:rPr>
          <w:rFonts w:hint="eastAsia"/>
          <w:b/>
          <w:bCs/>
        </w:rPr>
        <w:t>（2）预算执行率</w:t>
      </w:r>
    </w:p>
    <w:p w14:paraId="78E75EC6">
      <w:pPr>
        <w:ind w:firstLine="560"/>
      </w:pPr>
      <w:r>
        <w:rPr>
          <w:rFonts w:hint="eastAsia"/>
          <w:color w:val="000000"/>
        </w:rPr>
        <w:t>本项目实际支出资</w:t>
      </w:r>
      <w:r>
        <w:rPr>
          <w:rFonts w:hint="eastAsia"/>
        </w:rPr>
        <w:t>金20万元，预算执行率=（实际支出资金/实际到位资金）×100%=（20/20）*100%=100%。得分=预算执行率*分值=100%*7=7分。</w:t>
      </w:r>
    </w:p>
    <w:p w14:paraId="386B9B24">
      <w:pPr>
        <w:ind w:firstLine="560"/>
      </w:pPr>
      <w:r>
        <w:rPr>
          <w:rFonts w:hint="eastAsia"/>
        </w:rPr>
        <w:t>综上所述，本指标满分为7分，根据评分标准得7分，本项目资金分配合理。</w:t>
      </w:r>
    </w:p>
    <w:p w14:paraId="301466B1">
      <w:pPr>
        <w:ind w:firstLine="562"/>
        <w:rPr>
          <w:b/>
          <w:bCs/>
        </w:rPr>
      </w:pPr>
      <w:r>
        <w:rPr>
          <w:rFonts w:hint="eastAsia"/>
          <w:b/>
          <w:bCs/>
        </w:rPr>
        <w:t>（3）资金使用合规性</w:t>
      </w:r>
    </w:p>
    <w:p w14:paraId="29217C57">
      <w:pPr>
        <w:ind w:firstLine="560"/>
        <w:rPr>
          <w:color w:val="FF0000"/>
        </w:rPr>
      </w:pPr>
      <w:r>
        <w:rPr>
          <w:rFonts w:hint="eastAsia"/>
        </w:rPr>
        <w:t>通过检查本</w:t>
      </w:r>
      <w:r>
        <w:t>项目</w:t>
      </w:r>
      <w:r>
        <w:rPr>
          <w:rFonts w:hint="eastAsia"/>
        </w:rPr>
        <w:t>签订的</w:t>
      </w:r>
      <w:r>
        <w:t>合同、</w:t>
      </w:r>
      <w:r>
        <w:rPr>
          <w:rFonts w:hint="eastAsia"/>
        </w:rPr>
        <w:t>资金申请文件、发票</w:t>
      </w:r>
      <w:r>
        <w:t>等</w:t>
      </w:r>
      <w:r>
        <w:rPr>
          <w:rFonts w:hint="eastAsia"/>
        </w:rPr>
        <w:t>财务付款凭证</w:t>
      </w:r>
      <w:r>
        <w:t>，</w:t>
      </w:r>
      <w:r>
        <w:rPr>
          <w:rFonts w:hint="eastAsia"/>
        </w:rPr>
        <w:t>得出本</w:t>
      </w:r>
      <w:r>
        <w:t>项目资金</w:t>
      </w:r>
      <w:r>
        <w:rPr>
          <w:rFonts w:hint="eastAsia"/>
        </w:rPr>
        <w:t>支出</w:t>
      </w:r>
      <w:r>
        <w:t>符合国家财经法规</w:t>
      </w:r>
      <w:r>
        <w:rPr>
          <w:rFonts w:hint="eastAsia"/>
        </w:rPr>
        <w:t>、《政府会计制度》以及</w:t>
      </w:r>
      <w:r>
        <w:t>《</w:t>
      </w:r>
      <w:r>
        <w:rPr>
          <w:rFonts w:hint="eastAsia"/>
        </w:rPr>
        <w:t>行政事业单位</w:t>
      </w:r>
      <w:r>
        <w:t>资金管理办法》</w:t>
      </w:r>
      <w:r>
        <w:rPr>
          <w:rFonts w:hint="eastAsia"/>
        </w:rPr>
        <w:t>《专项资金管理办法》，</w:t>
      </w:r>
      <w:r>
        <w:t>资金的拨付有完整的审批程序和手续</w:t>
      </w:r>
      <w:r>
        <w:rPr>
          <w:rFonts w:hint="eastAsia"/>
        </w:rPr>
        <w:t>，资金实际使用方向与预算批复用途一致，</w:t>
      </w:r>
      <w:r>
        <w:t>不存在截留、挤占、挪用、虚列支出的情况。</w:t>
      </w:r>
    </w:p>
    <w:p w14:paraId="0A3FECD9">
      <w:pPr>
        <w:ind w:firstLine="560"/>
      </w:pPr>
      <w:r>
        <w:rPr>
          <w:rFonts w:hint="eastAsia"/>
        </w:rPr>
        <w:t>综上所述，</w:t>
      </w:r>
      <w:r>
        <w:rPr>
          <w:rFonts w:hint="eastAsia"/>
          <w:color w:val="000000"/>
        </w:rPr>
        <w:t>本指标满分为4分，根据评分标准得</w:t>
      </w:r>
      <w:r>
        <w:rPr>
          <w:rFonts w:hint="eastAsia"/>
        </w:rPr>
        <w:t>4</w:t>
      </w:r>
      <w:r>
        <w:rPr>
          <w:rFonts w:hint="eastAsia"/>
          <w:color w:val="000000"/>
        </w:rPr>
        <w:t>分</w:t>
      </w:r>
      <w:r>
        <w:rPr>
          <w:rFonts w:hint="eastAsia"/>
        </w:rPr>
        <w:t>，资金支出符合我单位财务管理制度规定。</w:t>
      </w:r>
    </w:p>
    <w:p w14:paraId="4A25F4DD">
      <w:pPr>
        <w:pStyle w:val="2"/>
        <w:ind w:firstLine="562"/>
      </w:pPr>
      <w:r>
        <w:rPr>
          <w:rFonts w:hint="eastAsia"/>
        </w:rPr>
        <w:t>2.组织实施情况分析</w:t>
      </w:r>
    </w:p>
    <w:p w14:paraId="45AEDAF1">
      <w:pPr>
        <w:ind w:firstLine="562"/>
        <w:rPr>
          <w:b/>
          <w:bCs/>
        </w:rPr>
      </w:pPr>
      <w:r>
        <w:rPr>
          <w:rFonts w:hint="eastAsia"/>
          <w:b/>
          <w:bCs/>
        </w:rPr>
        <w:t>（1）管理制度健全性</w:t>
      </w:r>
    </w:p>
    <w:p w14:paraId="6B9D975D">
      <w:pPr>
        <w:ind w:firstLine="560"/>
      </w:pPr>
      <w:r>
        <w:rPr>
          <w:rFonts w:hint="eastAsia"/>
        </w:rPr>
        <w:t>我单位已制定《和静县额勒再特乌鲁乡资金管理办法》《和静县额勒再特乌鲁乡收支业务管理制度》《和静县额勒再特乌鲁乡政府采购业务管理制度》《和静县额勒再特乌鲁乡合同管理制度》，上述已建立的制度均符合行政事业单位内控管理要求，财务和业务管理制度合法、合规、完整，本项目执行符合上述制度规定</w:t>
      </w:r>
      <w:r>
        <w:t>。</w:t>
      </w:r>
    </w:p>
    <w:p w14:paraId="6199CF12">
      <w:pPr>
        <w:ind w:firstLine="560"/>
      </w:pPr>
      <w:r>
        <w:rPr>
          <w:rFonts w:hint="eastAsia"/>
        </w:rPr>
        <w:t>综上所述，</w:t>
      </w:r>
      <w:r>
        <w:rPr>
          <w:rFonts w:hint="eastAsia"/>
          <w:color w:val="000000"/>
        </w:rPr>
        <w:t>本指标满分为2分，根据评分标准</w:t>
      </w:r>
      <w:r>
        <w:rPr>
          <w:rFonts w:hint="eastAsia"/>
        </w:rPr>
        <w:t>得2</w:t>
      </w:r>
      <w:r>
        <w:rPr>
          <w:rFonts w:hint="eastAsia"/>
          <w:color w:val="000000"/>
        </w:rPr>
        <w:t>分</w:t>
      </w:r>
      <w:r>
        <w:rPr>
          <w:rFonts w:hint="eastAsia"/>
        </w:rPr>
        <w:t>，项目制度建设健全。</w:t>
      </w:r>
    </w:p>
    <w:p w14:paraId="64058B73">
      <w:pPr>
        <w:ind w:firstLine="562"/>
        <w:rPr>
          <w:b/>
          <w:bCs/>
        </w:rPr>
      </w:pPr>
      <w:r>
        <w:rPr>
          <w:rFonts w:hint="eastAsia"/>
          <w:b/>
          <w:bCs/>
        </w:rPr>
        <w:t>（2）</w:t>
      </w:r>
      <w:r>
        <w:rPr>
          <w:b/>
          <w:bCs/>
        </w:rPr>
        <w:t>制度执行有效性</w:t>
      </w:r>
    </w:p>
    <w:p w14:paraId="69BD8CC6">
      <w:pPr>
        <w:ind w:firstLine="560"/>
      </w:pPr>
      <w:r>
        <w:rPr>
          <w:rFonts w:hint="eastAsia"/>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巴财预</w:t>
      </w:r>
      <w:r>
        <w:rPr>
          <w:rFonts w:hint="eastAsia"/>
          <w:lang w:eastAsia="zh-CN"/>
        </w:rPr>
        <w:t>〔2018〕89号</w:t>
      </w:r>
      <w:r>
        <w:rPr>
          <w:rFonts w:hint="eastAsia"/>
        </w:rPr>
        <w:t>2018年自治州村集体经济项目资金（察汗乌苏村）工作领导小组，由党委副书记丁刚任组长，负责项目的组织工作；李前前任副组长，负责项目的实施工作；组员包括：仁琴阿拉和阿比旦，主要负责项目监督管理、验收以及资金核拨等工作。</w:t>
      </w:r>
    </w:p>
    <w:p w14:paraId="6698B473">
      <w:pPr>
        <w:ind w:firstLine="560"/>
      </w:pPr>
      <w:r>
        <w:rPr>
          <w:rFonts w:hint="eastAsia"/>
        </w:rPr>
        <w:t>综上所述，本指标满分为4分，根据评分标准得4</w:t>
      </w:r>
      <w:r>
        <w:rPr>
          <w:rFonts w:hint="eastAsia"/>
          <w:color w:val="000000"/>
        </w:rPr>
        <w:t>分，</w:t>
      </w:r>
      <w:r>
        <w:rPr>
          <w:rFonts w:hint="eastAsia"/>
        </w:rPr>
        <w:t>本项目所建立制度执行有效。</w:t>
      </w:r>
    </w:p>
    <w:p w14:paraId="29915E58">
      <w:pPr>
        <w:pStyle w:val="4"/>
        <w:ind w:left="560" w:leftChars="200" w:firstLine="0" w:firstLineChars="0"/>
      </w:pPr>
      <w:r>
        <w:rPr>
          <w:rFonts w:hint="eastAsia"/>
        </w:rPr>
        <w:t>（三）项目产出情况</w:t>
      </w:r>
    </w:p>
    <w:p w14:paraId="31CC21B4">
      <w:pPr>
        <w:ind w:firstLine="560"/>
        <w:rPr>
          <w:rFonts w:cs="仿宋_GB2312"/>
          <w:color w:val="000000"/>
          <w:u w:color="000000"/>
          <w:lang w:val="zh-TW"/>
        </w:rPr>
      </w:pPr>
      <w:r>
        <w:rPr>
          <w:rFonts w:hint="eastAsia" w:cs="仿宋_GB2312"/>
          <w:color w:val="000000"/>
          <w:u w:color="000000"/>
          <w:lang w:val="zh-TW" w:eastAsia="zh-TW"/>
        </w:rPr>
        <w:t>项目</w:t>
      </w:r>
      <w:r>
        <w:rPr>
          <w:rFonts w:hint="eastAsia" w:cs="仿宋_GB2312"/>
        </w:rPr>
        <w:t>产出</w:t>
      </w:r>
      <w:r>
        <w:rPr>
          <w:rFonts w:hint="eastAsia" w:cs="仿宋_GB2312"/>
          <w:color w:val="000000"/>
          <w:u w:color="000000"/>
          <w:lang w:val="zh-TW" w:eastAsia="zh-TW"/>
        </w:rPr>
        <w:t>类指标由</w:t>
      </w:r>
      <w:r>
        <w:rPr>
          <w:rFonts w:hint="eastAsia" w:cs="仿宋_GB2312"/>
          <w:color w:val="000000"/>
          <w:u w:color="000000"/>
          <w:lang w:val="en-US" w:eastAsia="zh-CN"/>
        </w:rPr>
        <w:t>3</w:t>
      </w:r>
      <w:r>
        <w:rPr>
          <w:rFonts w:hint="eastAsia" w:cs="仿宋_GB2312"/>
          <w:color w:val="000000"/>
          <w:u w:color="000000"/>
          <w:lang w:val="zh-TW" w:eastAsia="zh-TW"/>
        </w:rPr>
        <w:t>个</w:t>
      </w:r>
      <w:r>
        <w:rPr>
          <w:rFonts w:hint="eastAsia" w:cs="仿宋_GB2312"/>
          <w:color w:val="000000"/>
          <w:u w:color="000000"/>
          <w:lang w:val="zh-TW"/>
        </w:rPr>
        <w:t>二</w:t>
      </w:r>
      <w:r>
        <w:rPr>
          <w:rFonts w:hint="eastAsia" w:cs="仿宋_GB2312"/>
          <w:color w:val="000000"/>
          <w:u w:color="000000"/>
          <w:lang w:val="zh-TW" w:eastAsia="zh-TW"/>
        </w:rPr>
        <w:t>级指标</w:t>
      </w:r>
      <w:r>
        <w:rPr>
          <w:rFonts w:hint="eastAsia" w:cs="仿宋_GB2312"/>
          <w:u w:color="000000"/>
          <w:lang w:val="zh-TW" w:eastAsia="zh-TW"/>
        </w:rPr>
        <w:t>和</w:t>
      </w:r>
      <w:r>
        <w:rPr>
          <w:rFonts w:hint="eastAsia" w:cs="仿宋_GB2312"/>
          <w:u w:color="000000"/>
        </w:rPr>
        <w:t>6</w:t>
      </w:r>
      <w:r>
        <w:rPr>
          <w:rFonts w:hint="eastAsia" w:cs="仿宋_GB2312"/>
          <w:u w:color="000000"/>
          <w:lang w:val="zh-TW" w:eastAsia="zh-TW"/>
        </w:rPr>
        <w:t>个</w:t>
      </w:r>
      <w:r>
        <w:rPr>
          <w:rFonts w:hint="eastAsia" w:cs="仿宋_GB2312"/>
          <w:u w:color="000000"/>
        </w:rPr>
        <w:t>三</w:t>
      </w:r>
      <w:r>
        <w:rPr>
          <w:rFonts w:hint="eastAsia" w:cs="仿宋_GB2312"/>
          <w:color w:val="000000"/>
          <w:u w:color="000000"/>
          <w:lang w:val="zh-TW" w:eastAsia="zh-TW"/>
        </w:rPr>
        <w:t>级指标构成，权重分</w:t>
      </w:r>
      <w:r>
        <w:rPr>
          <w:rFonts w:hint="eastAsia" w:cs="仿宋_GB2312"/>
          <w:color w:val="000000"/>
          <w:u w:color="000000"/>
        </w:rPr>
        <w:t>14</w:t>
      </w:r>
      <w:r>
        <w:rPr>
          <w:rFonts w:hint="eastAsia" w:cs="仿宋_GB2312"/>
          <w:color w:val="000000"/>
          <w:u w:color="000000"/>
          <w:lang w:val="zh-TW" w:eastAsia="zh-TW"/>
        </w:rPr>
        <w:t>分，实际得</w:t>
      </w:r>
      <w:r>
        <w:rPr>
          <w:rFonts w:hint="eastAsia" w:cs="仿宋_GB2312"/>
          <w:u w:color="000000"/>
          <w:lang w:val="zh-TW" w:eastAsia="zh-TW"/>
        </w:rPr>
        <w:t>分</w:t>
      </w:r>
      <w:r>
        <w:rPr>
          <w:rFonts w:hint="eastAsia" w:cs="仿宋_GB2312"/>
        </w:rPr>
        <w:t>14</w:t>
      </w:r>
      <w:r>
        <w:rPr>
          <w:rFonts w:hint="eastAsia" w:cs="仿宋_GB2312"/>
          <w:u w:color="000000"/>
          <w:lang w:val="zh-TW" w:eastAsia="zh-TW"/>
        </w:rPr>
        <w:t>分</w:t>
      </w:r>
      <w:r>
        <w:rPr>
          <w:rFonts w:hint="eastAsia" w:cs="仿宋_GB2312"/>
          <w:u w:color="000000"/>
          <w:lang w:val="zh-TW"/>
        </w:rPr>
        <w:t>。</w:t>
      </w:r>
    </w:p>
    <w:p w14:paraId="2E406CBC">
      <w:pPr>
        <w:pStyle w:val="2"/>
        <w:ind w:firstLine="562"/>
      </w:pPr>
      <w:r>
        <w:rPr>
          <w:rFonts w:hint="eastAsia"/>
        </w:rPr>
        <w:t>1.数量指标完成情况分析</w:t>
      </w:r>
    </w:p>
    <w:p w14:paraId="1D6ADA7A">
      <w:pPr>
        <w:ind w:firstLine="560"/>
      </w:pPr>
      <w:r>
        <w:rPr>
          <w:rFonts w:hint="eastAsia"/>
        </w:rPr>
        <w:t xml:space="preserve"> “生产母羊养殖数量”指标：预期指标值为</w:t>
      </w:r>
      <w:r>
        <w:t>=200只</w:t>
      </w:r>
      <w:r>
        <w:rPr>
          <w:rFonts w:hint="eastAsia"/>
        </w:rPr>
        <w:t>，实际完成指标值为200只，指标完成率为100%，偏差率0%。</w:t>
      </w:r>
    </w:p>
    <w:p w14:paraId="1E30EFB1">
      <w:pPr>
        <w:pStyle w:val="2"/>
        <w:ind w:firstLine="562"/>
      </w:pPr>
      <w:r>
        <w:rPr>
          <w:rFonts w:hint="eastAsia"/>
        </w:rPr>
        <w:t>2.质量指标完成情况分析</w:t>
      </w:r>
    </w:p>
    <w:p w14:paraId="4A3C1EB7">
      <w:pPr>
        <w:ind w:firstLine="560"/>
        <w:rPr>
          <w:rFonts w:hint="eastAsia"/>
        </w:rPr>
      </w:pPr>
      <w:r>
        <w:rPr>
          <w:rFonts w:hint="eastAsia"/>
        </w:rPr>
        <w:t>“生产母羊养殖成活率”指标：预期指标值为</w:t>
      </w:r>
      <w:r>
        <w:t>&gt;=90%</w:t>
      </w:r>
      <w:r>
        <w:rPr>
          <w:rFonts w:hint="eastAsia"/>
        </w:rPr>
        <w:t>，实际完成指标值为90%，指标完成率为100%，偏差率0。</w:t>
      </w:r>
    </w:p>
    <w:p w14:paraId="6A552D22">
      <w:pPr>
        <w:ind w:firstLine="560"/>
      </w:pPr>
      <w:r>
        <w:rPr>
          <w:rFonts w:hint="eastAsia"/>
        </w:rPr>
        <w:t>“项目验收合格率”指标：预期指标值为</w:t>
      </w:r>
      <w:r>
        <w:t>=100%</w:t>
      </w:r>
      <w:r>
        <w:rPr>
          <w:rFonts w:hint="eastAsia"/>
        </w:rPr>
        <w:t>，实际完成指标值为100%，指标完成率为100%，偏差率0。</w:t>
      </w:r>
    </w:p>
    <w:p w14:paraId="24D9C018">
      <w:pPr>
        <w:pStyle w:val="2"/>
        <w:ind w:firstLine="562"/>
      </w:pPr>
      <w:r>
        <w:rPr>
          <w:rFonts w:hint="eastAsia"/>
        </w:rPr>
        <w:t>3.时效指标完成情况分析</w:t>
      </w:r>
    </w:p>
    <w:p w14:paraId="5F615EDC">
      <w:pPr>
        <w:ind w:firstLine="560"/>
      </w:pPr>
      <w:r>
        <w:rPr>
          <w:rFonts w:hint="eastAsia"/>
        </w:rPr>
        <w:t>“项目开工时间”指标：预期指标值为</w:t>
      </w:r>
      <w:r>
        <w:t>2023</w:t>
      </w:r>
      <w:r>
        <w:rPr>
          <w:rFonts w:hint="eastAsia"/>
        </w:rPr>
        <w:t>年1月，实际完成指标值为</w:t>
      </w:r>
      <w:r>
        <w:t>2023</w:t>
      </w:r>
      <w:r>
        <w:rPr>
          <w:rFonts w:hint="eastAsia"/>
        </w:rPr>
        <w:t>年1月，指标完成率为100%，偏差率0。</w:t>
      </w:r>
    </w:p>
    <w:p w14:paraId="1EE940BC">
      <w:pPr>
        <w:ind w:firstLine="560"/>
      </w:pPr>
      <w:r>
        <w:rPr>
          <w:rFonts w:hint="eastAsia"/>
        </w:rPr>
        <w:t>“项目完成及时率”指标：预期指标值为</w:t>
      </w:r>
      <w:r>
        <w:t>=100%</w:t>
      </w:r>
      <w:r>
        <w:rPr>
          <w:rFonts w:hint="eastAsia"/>
        </w:rPr>
        <w:t>，实际完成指标值为100%，指标完成率为100%，偏差率0。</w:t>
      </w:r>
    </w:p>
    <w:p w14:paraId="2DB2A5DD">
      <w:pPr>
        <w:ind w:firstLine="560"/>
        <w:rPr>
          <w:rFonts w:hint="eastAsia"/>
        </w:rPr>
      </w:pPr>
      <w:r>
        <w:rPr>
          <w:rFonts w:hint="eastAsia"/>
        </w:rPr>
        <w:t>“项目完成时间”指标：预期指标值为</w:t>
      </w:r>
      <w:r>
        <w:t>2023</w:t>
      </w:r>
      <w:r>
        <w:rPr>
          <w:rFonts w:hint="eastAsia"/>
        </w:rPr>
        <w:t>年3月，实际完成指标值为</w:t>
      </w:r>
      <w:r>
        <w:t>2023</w:t>
      </w:r>
      <w:r>
        <w:rPr>
          <w:rFonts w:hint="eastAsia"/>
        </w:rPr>
        <w:t>年3月，指标完成率为100%，偏差率0。</w:t>
      </w:r>
    </w:p>
    <w:p w14:paraId="65148F63">
      <w:pPr>
        <w:pStyle w:val="4"/>
        <w:ind w:firstLine="643"/>
      </w:pPr>
      <w:r>
        <w:rPr>
          <w:rFonts w:hint="eastAsia"/>
        </w:rPr>
        <w:t>（四）项目成本情况</w:t>
      </w:r>
    </w:p>
    <w:p w14:paraId="6566E1C6">
      <w:pPr>
        <w:ind w:firstLine="560"/>
        <w:rPr>
          <w:lang w:val="zh-TW"/>
        </w:rPr>
      </w:pPr>
      <w:r>
        <w:rPr>
          <w:rFonts w:hint="eastAsia"/>
          <w:lang w:val="zh-TW" w:eastAsia="zh-TW"/>
        </w:rPr>
        <w:t>项目</w:t>
      </w:r>
      <w:r>
        <w:rPr>
          <w:rFonts w:hint="eastAsia"/>
        </w:rPr>
        <w:t>成本</w:t>
      </w:r>
      <w:r>
        <w:rPr>
          <w:rFonts w:hint="eastAsia"/>
          <w:lang w:val="zh-TW" w:eastAsia="zh-TW"/>
        </w:rPr>
        <w:t>类指标由</w:t>
      </w:r>
      <w:r>
        <w:rPr>
          <w:rFonts w:hint="eastAsia"/>
        </w:rPr>
        <w:t>1</w:t>
      </w:r>
      <w:r>
        <w:rPr>
          <w:rFonts w:hint="eastAsia"/>
          <w:lang w:val="zh-TW" w:eastAsia="zh-TW"/>
        </w:rPr>
        <w:t>个</w:t>
      </w:r>
      <w:r>
        <w:rPr>
          <w:rFonts w:hint="eastAsia"/>
          <w:lang w:val="zh-TW"/>
        </w:rPr>
        <w:t>二</w:t>
      </w:r>
      <w:r>
        <w:rPr>
          <w:rFonts w:hint="eastAsia"/>
          <w:lang w:val="zh-TW" w:eastAsia="zh-TW"/>
        </w:rPr>
        <w:t>级指标和</w:t>
      </w:r>
      <w:r>
        <w:rPr>
          <w:rFonts w:hint="eastAsia"/>
        </w:rPr>
        <w:t>1</w:t>
      </w:r>
      <w:r>
        <w:rPr>
          <w:rFonts w:hint="eastAsia"/>
          <w:lang w:val="zh-TW" w:eastAsia="zh-TW"/>
        </w:rPr>
        <w:t>个</w:t>
      </w:r>
      <w:r>
        <w:rPr>
          <w:rFonts w:hint="eastAsia"/>
        </w:rPr>
        <w:t>三</w:t>
      </w:r>
      <w:r>
        <w:rPr>
          <w:rFonts w:hint="eastAsia"/>
          <w:lang w:val="zh-TW" w:eastAsia="zh-TW"/>
        </w:rPr>
        <w:t>级指标构成，权重分</w:t>
      </w:r>
      <w:r>
        <w:rPr>
          <w:rFonts w:hint="eastAsia"/>
        </w:rPr>
        <w:t>16</w:t>
      </w:r>
      <w:r>
        <w:rPr>
          <w:rFonts w:hint="eastAsia"/>
          <w:lang w:val="zh-TW" w:eastAsia="zh-TW"/>
        </w:rPr>
        <w:t>分，实际得分</w:t>
      </w:r>
      <w:r>
        <w:rPr>
          <w:rFonts w:hint="eastAsia"/>
        </w:rPr>
        <w:t>16</w:t>
      </w:r>
      <w:r>
        <w:rPr>
          <w:rFonts w:hint="eastAsia"/>
          <w:lang w:val="zh-TW" w:eastAsia="zh-TW"/>
        </w:rPr>
        <w:t>分</w:t>
      </w:r>
      <w:r>
        <w:rPr>
          <w:rFonts w:hint="eastAsia"/>
          <w:lang w:val="zh-TW"/>
        </w:rPr>
        <w:t>。</w:t>
      </w:r>
    </w:p>
    <w:p w14:paraId="7AB6FFF8">
      <w:pPr>
        <w:pStyle w:val="2"/>
        <w:ind w:firstLine="562"/>
      </w:pPr>
      <w:r>
        <w:rPr>
          <w:rFonts w:hint="eastAsia"/>
        </w:rPr>
        <w:t>1.成本指标完成情况分析</w:t>
      </w:r>
    </w:p>
    <w:p w14:paraId="2EA26FDE">
      <w:pPr>
        <w:ind w:firstLine="560"/>
      </w:pPr>
      <w:r>
        <w:rPr>
          <w:rFonts w:hint="eastAsia"/>
        </w:rPr>
        <w:t>“生产母羊补助标准”指标：预期指标值为</w:t>
      </w:r>
      <w:r>
        <w:t>=1000元/只</w:t>
      </w:r>
      <w:r>
        <w:rPr>
          <w:rFonts w:hint="eastAsia"/>
        </w:rPr>
        <w:t>，实际完成指标值为</w:t>
      </w:r>
      <w:r>
        <w:t>1000元/只</w:t>
      </w:r>
      <w:r>
        <w:rPr>
          <w:rFonts w:hint="eastAsia"/>
        </w:rPr>
        <w:t>，指标完成率为100%，偏差率0。</w:t>
      </w:r>
    </w:p>
    <w:p w14:paraId="7BB1F892">
      <w:pPr>
        <w:pStyle w:val="4"/>
        <w:ind w:firstLine="643"/>
      </w:pPr>
      <w:r>
        <w:rPr>
          <w:rFonts w:hint="eastAsia"/>
        </w:rPr>
        <w:t>（五）项目效益情况</w:t>
      </w:r>
    </w:p>
    <w:p w14:paraId="49F3AFE0">
      <w:pPr>
        <w:ind w:firstLine="560"/>
        <w:rPr>
          <w:rFonts w:cs="仿宋_GB2312"/>
          <w:color w:val="000000"/>
          <w:u w:color="000000"/>
          <w:lang w:val="zh-TW"/>
        </w:rPr>
      </w:pPr>
      <w:r>
        <w:rPr>
          <w:rFonts w:hint="eastAsia" w:cs="仿宋_GB2312"/>
          <w:u w:color="000000"/>
          <w:lang w:val="zh-TW" w:eastAsia="zh-TW"/>
        </w:rPr>
        <w:t>项目</w:t>
      </w:r>
      <w:r>
        <w:rPr>
          <w:rFonts w:hint="eastAsia" w:cs="仿宋_GB2312"/>
        </w:rPr>
        <w:t>效益</w:t>
      </w:r>
      <w:r>
        <w:rPr>
          <w:rFonts w:hint="eastAsia" w:cs="仿宋_GB2312"/>
          <w:u w:color="000000"/>
          <w:lang w:val="zh-TW" w:eastAsia="zh-TW"/>
        </w:rPr>
        <w:t>类指标由</w:t>
      </w:r>
      <w:r>
        <w:rPr>
          <w:rFonts w:hint="eastAsia" w:cs="仿宋_GB2312"/>
          <w:u w:color="000000"/>
          <w:lang w:val="en-US" w:eastAsia="zh-CN"/>
        </w:rPr>
        <w:t>3</w:t>
      </w:r>
      <w:r>
        <w:rPr>
          <w:rFonts w:hint="eastAsia" w:cs="仿宋_GB2312"/>
          <w:u w:color="000000"/>
          <w:lang w:val="zh-TW" w:eastAsia="zh-TW"/>
        </w:rPr>
        <w:t>个</w:t>
      </w:r>
      <w:r>
        <w:rPr>
          <w:rFonts w:hint="eastAsia" w:cs="仿宋_GB2312"/>
          <w:u w:color="000000"/>
          <w:lang w:val="zh-TW"/>
        </w:rPr>
        <w:t>二</w:t>
      </w:r>
      <w:r>
        <w:rPr>
          <w:rFonts w:hint="eastAsia" w:cs="仿宋_GB2312"/>
          <w:u w:color="000000"/>
          <w:lang w:val="zh-TW" w:eastAsia="zh-TW"/>
        </w:rPr>
        <w:t>级指标和</w:t>
      </w:r>
      <w:r>
        <w:rPr>
          <w:rFonts w:hint="eastAsia" w:cs="仿宋_GB2312"/>
          <w:lang w:val="en-US" w:eastAsia="zh-CN"/>
        </w:rPr>
        <w:t>4</w:t>
      </w:r>
      <w:r>
        <w:rPr>
          <w:rFonts w:hint="eastAsia" w:cs="仿宋_GB2312"/>
          <w:u w:color="000000"/>
          <w:lang w:val="zh-TW" w:eastAsia="zh-TW"/>
        </w:rPr>
        <w:t>个</w:t>
      </w:r>
      <w:r>
        <w:rPr>
          <w:rFonts w:hint="eastAsia" w:cs="仿宋_GB2312"/>
          <w:u w:color="000000"/>
        </w:rPr>
        <w:t>三</w:t>
      </w:r>
      <w:r>
        <w:rPr>
          <w:rFonts w:hint="eastAsia" w:cs="仿宋_GB2312"/>
          <w:u w:color="000000"/>
          <w:lang w:val="zh-TW" w:eastAsia="zh-TW"/>
        </w:rPr>
        <w:t>级指标构成，权重分</w:t>
      </w:r>
      <w:r>
        <w:rPr>
          <w:rFonts w:hint="eastAsia" w:cs="仿宋_GB2312"/>
          <w:u w:color="000000"/>
        </w:rPr>
        <w:t>30</w:t>
      </w:r>
      <w:r>
        <w:rPr>
          <w:rFonts w:hint="eastAsia" w:cs="仿宋_GB2312"/>
          <w:u w:color="000000"/>
          <w:lang w:val="zh-TW" w:eastAsia="zh-TW"/>
        </w:rPr>
        <w:t>分，实际得分</w:t>
      </w:r>
      <w:r>
        <w:rPr>
          <w:rFonts w:hint="eastAsia" w:cs="仿宋_GB2312"/>
        </w:rPr>
        <w:t>30</w:t>
      </w:r>
      <w:r>
        <w:rPr>
          <w:rFonts w:hint="eastAsia" w:cs="仿宋_GB2312"/>
          <w:u w:color="000000"/>
          <w:lang w:val="zh-TW" w:eastAsia="zh-TW"/>
        </w:rPr>
        <w:t>分</w:t>
      </w:r>
      <w:r>
        <w:rPr>
          <w:rFonts w:hint="eastAsia" w:cs="仿宋_GB2312"/>
          <w:color w:val="000000"/>
          <w:u w:color="000000"/>
          <w:lang w:val="zh-TW"/>
        </w:rPr>
        <w:t>。</w:t>
      </w:r>
    </w:p>
    <w:p w14:paraId="19D8AAD8">
      <w:pPr>
        <w:pStyle w:val="2"/>
        <w:ind w:firstLine="562"/>
      </w:pPr>
      <w:r>
        <w:rPr>
          <w:rFonts w:hint="eastAsia"/>
        </w:rPr>
        <w:t>1.经济效益完成情况分析</w:t>
      </w:r>
    </w:p>
    <w:p w14:paraId="083B50BF">
      <w:pPr>
        <w:ind w:firstLine="560"/>
      </w:pPr>
      <w:r>
        <w:rPr>
          <w:rFonts w:hint="eastAsia"/>
        </w:rPr>
        <w:t>“羊羔出售价格”指标：预期指标值为</w:t>
      </w:r>
      <w:r>
        <w:t>&gt;=400元</w:t>
      </w:r>
      <w:r>
        <w:rPr>
          <w:rFonts w:hint="eastAsia"/>
        </w:rPr>
        <w:t>，实际完成指标值为</w:t>
      </w:r>
      <w:r>
        <w:t>400元</w:t>
      </w:r>
      <w:r>
        <w:rPr>
          <w:rFonts w:hint="eastAsia"/>
        </w:rPr>
        <w:t>，指标完成率为100%，偏差率0。</w:t>
      </w:r>
    </w:p>
    <w:p w14:paraId="3DE2D587">
      <w:pPr>
        <w:ind w:firstLine="560"/>
      </w:pPr>
      <w:r>
        <w:rPr>
          <w:rFonts w:hint="eastAsia"/>
        </w:rPr>
        <w:t>“增加村集体收入”指标：预期指标值为</w:t>
      </w:r>
      <w:r>
        <w:t>&gt;=1.92万元</w:t>
      </w:r>
      <w:r>
        <w:rPr>
          <w:rFonts w:hint="eastAsia"/>
        </w:rPr>
        <w:t>，实际完成指标值为</w:t>
      </w:r>
      <w:r>
        <w:t>1.92万元</w:t>
      </w:r>
      <w:r>
        <w:rPr>
          <w:rFonts w:hint="eastAsia"/>
        </w:rPr>
        <w:t>，指标完成率为100%，偏差率0。</w:t>
      </w:r>
    </w:p>
    <w:p w14:paraId="1C0FF576">
      <w:pPr>
        <w:pStyle w:val="2"/>
        <w:ind w:firstLine="562"/>
      </w:pPr>
      <w:r>
        <w:rPr>
          <w:rFonts w:hint="eastAsia"/>
        </w:rPr>
        <w:t>2.社会效益完成情况分析</w:t>
      </w:r>
    </w:p>
    <w:p w14:paraId="6FFA4C4D">
      <w:pPr>
        <w:ind w:firstLine="560"/>
      </w:pPr>
      <w:r>
        <w:rPr>
          <w:rFonts w:hint="eastAsia"/>
        </w:rPr>
        <w:t>“受益户数”指标：预期指标值为</w:t>
      </w:r>
      <w:r>
        <w:t>=4户</w:t>
      </w:r>
      <w:r>
        <w:rPr>
          <w:rFonts w:hint="eastAsia"/>
        </w:rPr>
        <w:t>，实际完成指标值为4</w:t>
      </w:r>
      <w:r>
        <w:t>户</w:t>
      </w:r>
      <w:r>
        <w:rPr>
          <w:rFonts w:hint="eastAsia"/>
          <w:lang w:eastAsia="zh-CN"/>
        </w:rPr>
        <w:t>，</w:t>
      </w:r>
      <w:r>
        <w:rPr>
          <w:rFonts w:hint="eastAsia"/>
        </w:rPr>
        <w:t>指标完成率为100%，偏差率0%。</w:t>
      </w:r>
    </w:p>
    <w:p w14:paraId="14EB8DED">
      <w:pPr>
        <w:pStyle w:val="2"/>
        <w:ind w:firstLine="562"/>
      </w:pPr>
      <w:r>
        <w:rPr>
          <w:rFonts w:hint="eastAsia"/>
        </w:rPr>
        <w:t>4.满意度指标完成情况分析</w:t>
      </w:r>
    </w:p>
    <w:p w14:paraId="19335C55">
      <w:pPr>
        <w:ind w:firstLine="560"/>
      </w:pPr>
      <w:r>
        <w:rPr>
          <w:rFonts w:hint="eastAsia"/>
        </w:rPr>
        <w:t>“群众满意度”指标：预期指标值为</w:t>
      </w:r>
      <w:r>
        <w:t>&gt;=95%</w:t>
      </w:r>
      <w:r>
        <w:rPr>
          <w:rFonts w:hint="eastAsia"/>
        </w:rPr>
        <w:t>，实际完成指标值为95%，指标完成率为100%，偏差率0%。</w:t>
      </w:r>
    </w:p>
    <w:p w14:paraId="0239E5A6">
      <w:pPr>
        <w:pStyle w:val="3"/>
        <w:ind w:firstLine="643"/>
      </w:pPr>
      <w:r>
        <w:rPr>
          <w:rFonts w:hint="eastAsia"/>
        </w:rPr>
        <w:t>五、预算执行进度与绩效指标偏差</w:t>
      </w:r>
    </w:p>
    <w:p w14:paraId="693E0F03">
      <w:pPr>
        <w:ind w:firstLine="560"/>
      </w:pPr>
      <w:r>
        <w:rPr>
          <w:rFonts w:hint="eastAsia"/>
        </w:rPr>
        <w:t>本项目年初预算资金总额为20万元，全年预算数为20万元，全年执行数为20万元，预算执行率为100%。</w:t>
      </w:r>
    </w:p>
    <w:p w14:paraId="19F149D8">
      <w:pPr>
        <w:pStyle w:val="6"/>
        <w:ind w:firstLine="560"/>
      </w:pPr>
      <w:r>
        <w:rPr>
          <w:rFonts w:hint="eastAsia"/>
        </w:rPr>
        <w:t>本</w:t>
      </w:r>
      <w:r>
        <w:rPr>
          <w:rFonts w:hint="eastAsia"/>
          <w:lang w:val="zh-TW" w:eastAsia="zh-TW"/>
        </w:rPr>
        <w:t>项目共设置</w:t>
      </w:r>
      <w:r>
        <w:rPr>
          <w:rFonts w:hint="eastAsia"/>
        </w:rPr>
        <w:t>三级指标数量</w:t>
      </w:r>
      <w:r>
        <w:rPr>
          <w:rFonts w:hint="eastAsia"/>
          <w:lang w:val="en-US" w:eastAsia="zh-CN"/>
        </w:rPr>
        <w:t>22</w:t>
      </w:r>
      <w:r>
        <w:rPr>
          <w:rFonts w:hint="eastAsia"/>
          <w:lang w:val="zh-TW" w:eastAsia="zh-TW"/>
        </w:rPr>
        <w:t>个，</w:t>
      </w:r>
      <w:r>
        <w:rPr>
          <w:rFonts w:hint="eastAsia"/>
          <w:lang w:val="zh-TW"/>
        </w:rPr>
        <w:t>满分指标数量</w:t>
      </w:r>
      <w:r>
        <w:rPr>
          <w:rFonts w:hint="eastAsia"/>
          <w:lang w:val="en-US" w:eastAsia="zh-CN"/>
        </w:rPr>
        <w:t>22</w:t>
      </w:r>
      <w:r>
        <w:rPr>
          <w:rFonts w:hint="eastAsia"/>
        </w:rPr>
        <w:t>个，扣分指标数量0个，经分析计算所有三级指标完成率得出，本项目总体完成率为100</w:t>
      </w:r>
      <w:r>
        <w:rPr>
          <w:rFonts w:hint="eastAsia"/>
          <w:lang w:val="zh-TW" w:eastAsia="zh-TW"/>
        </w:rPr>
        <w:t>%。</w:t>
      </w:r>
    </w:p>
    <w:p w14:paraId="1B043D71">
      <w:pPr>
        <w:pStyle w:val="6"/>
        <w:ind w:firstLine="560"/>
      </w:pPr>
      <w:r>
        <w:rPr>
          <w:rFonts w:hint="eastAsia"/>
        </w:rPr>
        <w:t>综上所述本项目预算执行率与总体完成率之间的偏差为0%。</w:t>
      </w:r>
    </w:p>
    <w:p w14:paraId="79A29EC7">
      <w:pPr>
        <w:ind w:firstLine="560"/>
        <w:rPr>
          <w:lang w:val="zh-TW"/>
        </w:rPr>
      </w:pPr>
      <w:r>
        <w:rPr>
          <w:rFonts w:ascii="Times New Roman" w:hAnsi="Times New Roman"/>
          <w:u w:color="000000"/>
          <w:lang w:val="zh-TW" w:eastAsia="zh-TW"/>
        </w:rPr>
        <w:t>我单位根据绩效管理的相关要求，按照年度实施</w:t>
      </w:r>
      <w:r>
        <w:rPr>
          <w:rFonts w:ascii="Times New Roman" w:hAnsi="Times New Roman"/>
          <w:color w:val="000000"/>
          <w:u w:color="000000"/>
          <w:lang w:val="zh-TW" w:eastAsia="zh-TW"/>
        </w:rPr>
        <w:t>计划和目标，对本单位</w:t>
      </w:r>
      <w:r>
        <w:rPr>
          <w:rFonts w:hint="eastAsia" w:ascii="Times New Roman" w:hAnsi="Times New Roman"/>
          <w:u w:color="000000"/>
          <w:lang w:val="zh-TW" w:eastAsia="zh-TW"/>
        </w:rPr>
        <w:t>巴财预</w:t>
      </w:r>
      <w:r>
        <w:rPr>
          <w:rFonts w:hint="eastAsia" w:ascii="Times New Roman" w:hAnsi="Times New Roman"/>
          <w:u w:color="000000"/>
          <w:lang w:val="zh-TW" w:eastAsia="zh-CN"/>
        </w:rPr>
        <w:t>〔2018〕89号</w:t>
      </w:r>
      <w:r>
        <w:rPr>
          <w:rFonts w:hint="eastAsia" w:ascii="Times New Roman" w:hAnsi="Times New Roman"/>
          <w:u w:color="000000"/>
          <w:lang w:val="zh-TW" w:eastAsia="zh-TW"/>
        </w:rPr>
        <w:t>2018年自治州村集体经济项目资金（察汗乌苏村）</w:t>
      </w:r>
      <w:r>
        <w:rPr>
          <w:rFonts w:ascii="Times New Roman" w:hAnsi="Times New Roman"/>
          <w:color w:val="000000"/>
          <w:u w:color="000000"/>
          <w:lang w:val="zh-TW" w:eastAsia="zh-TW"/>
        </w:rPr>
        <w:t>支出绩效</w:t>
      </w:r>
      <w:r>
        <w:rPr>
          <w:rFonts w:hint="eastAsia" w:ascii="Times New Roman" w:hAnsi="Times New Roman"/>
          <w:color w:val="000000"/>
          <w:u w:color="000000"/>
          <w:lang w:val="zh-TW"/>
        </w:rPr>
        <w:t>进行自评</w:t>
      </w:r>
      <w:r>
        <w:rPr>
          <w:rFonts w:ascii="Times New Roman" w:hAnsi="Times New Roman"/>
          <w:color w:val="000000"/>
          <w:u w:color="000000"/>
          <w:lang w:val="zh-TW" w:eastAsia="zh-TW"/>
        </w:rPr>
        <w:t>，通过</w:t>
      </w:r>
      <w:r>
        <w:rPr>
          <w:rFonts w:hint="eastAsia" w:ascii="Times New Roman" w:hAnsi="Times New Roman"/>
          <w:color w:val="000000"/>
          <w:u w:color="000000"/>
          <w:lang w:val="zh-TW"/>
        </w:rPr>
        <w:t>全年项目实施</w:t>
      </w:r>
      <w:r>
        <w:rPr>
          <w:rFonts w:ascii="Times New Roman" w:hAnsi="Times New Roman"/>
          <w:color w:val="000000"/>
          <w:u w:color="000000"/>
          <w:lang w:val="zh-TW" w:eastAsia="zh-TW"/>
        </w:rPr>
        <w:t>情况进行分析。资金到位及时，资金使用合规合法，财务管理制度健全，项目管理制度健全，项目组织实施总体与目标无差异，无偏离。</w:t>
      </w:r>
    </w:p>
    <w:p w14:paraId="68B512F2">
      <w:pPr>
        <w:pStyle w:val="3"/>
        <w:ind w:firstLine="643"/>
      </w:pPr>
      <w:r>
        <w:rPr>
          <w:rFonts w:hint="eastAsia"/>
        </w:rPr>
        <w:t>六、主要经验及做法、存在的问题及原因分析</w:t>
      </w:r>
    </w:p>
    <w:p w14:paraId="4CE0CE80">
      <w:pPr>
        <w:pStyle w:val="4"/>
        <w:numPr>
          <w:ilvl w:val="0"/>
          <w:numId w:val="4"/>
        </w:numPr>
        <w:ind w:firstLine="643"/>
      </w:pPr>
      <w:bookmarkStart w:id="12" w:name="_Toc28290"/>
      <w:bookmarkStart w:id="13" w:name="_Toc1921"/>
      <w:r>
        <w:rPr>
          <w:rFonts w:hint="eastAsia"/>
        </w:rPr>
        <w:t>主要经验及做法</w:t>
      </w:r>
    </w:p>
    <w:bookmarkEnd w:id="12"/>
    <w:bookmarkEnd w:id="13"/>
    <w:p w14:paraId="465C1A5A">
      <w:pPr>
        <w:pStyle w:val="6"/>
        <w:ind w:left="560" w:firstLine="420" w:firstLineChars="150"/>
        <w:rPr>
          <w:color w:val="000000" w:themeColor="text1"/>
        </w:rPr>
      </w:pPr>
      <w:r>
        <w:rPr>
          <w:rFonts w:hint="eastAsia" w:ascii="宋体" w:hAnsi="宋体" w:cs="宋体"/>
          <w:color w:val="000000" w:themeColor="text1"/>
          <w:kern w:val="0"/>
          <w:szCs w:val="21"/>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14:paraId="10FFF441">
      <w:pPr>
        <w:pStyle w:val="4"/>
        <w:numPr>
          <w:ilvl w:val="0"/>
          <w:numId w:val="4"/>
        </w:numPr>
        <w:ind w:firstLine="643"/>
      </w:pPr>
      <w:r>
        <w:rPr>
          <w:rFonts w:hint="eastAsia"/>
        </w:rPr>
        <w:t>存在的问题及原因分析</w:t>
      </w:r>
    </w:p>
    <w:p w14:paraId="3D806729">
      <w:pPr>
        <w:pStyle w:val="6"/>
        <w:ind w:left="560" w:firstLine="420" w:firstLineChars="150"/>
        <w:rPr>
          <w:rFonts w:hint="eastAsia" w:ascii="宋体" w:hAnsi="宋体" w:cs="宋体"/>
          <w:color w:val="000000" w:themeColor="text1"/>
          <w:kern w:val="0"/>
          <w:szCs w:val="21"/>
        </w:rPr>
      </w:pPr>
      <w:r>
        <w:rPr>
          <w:rFonts w:hint="eastAsia" w:ascii="宋体" w:hAnsi="宋体" w:cs="宋体"/>
          <w:color w:val="000000" w:themeColor="text1"/>
          <w:kern w:val="0"/>
          <w:szCs w:val="21"/>
        </w:rPr>
        <w:t>（1）</w:t>
      </w:r>
      <w:r>
        <w:rPr>
          <w:rFonts w:hint="eastAsia" w:ascii="宋体" w:hAnsi="宋体" w:cs="宋体"/>
          <w:color w:val="000000" w:themeColor="text1"/>
          <w:kern w:val="0"/>
          <w:szCs w:val="21"/>
          <w:lang w:val="en-US" w:eastAsia="zh-CN"/>
        </w:rPr>
        <w:t>项目管理单位人员统筹管理综合能力差，未能全面掌握施工过程及施工内容的真实性，且项管单位管理费用仅与工期和工程结算价格成正比，为追求自身利益最大化，很少有意愿主动对工程质量、进度、费用控制进行管理</w:t>
      </w:r>
      <w:r>
        <w:rPr>
          <w:rFonts w:hint="eastAsia" w:ascii="宋体" w:hAnsi="宋体" w:cs="宋体"/>
          <w:color w:val="000000" w:themeColor="text1"/>
          <w:kern w:val="0"/>
          <w:szCs w:val="21"/>
        </w:rPr>
        <w:t>；</w:t>
      </w:r>
    </w:p>
    <w:p w14:paraId="142BE9AA">
      <w:pPr>
        <w:pStyle w:val="6"/>
        <w:rPr>
          <w:rFonts w:hint="eastAsia" w:ascii="宋体" w:hAnsi="宋体" w:cs="宋体"/>
          <w:color w:val="000000" w:themeColor="text1"/>
          <w:kern w:val="0"/>
          <w:szCs w:val="21"/>
        </w:rPr>
      </w:pPr>
      <w:r>
        <w:rPr>
          <w:rFonts w:hint="eastAsia" w:ascii="宋体" w:hAnsi="宋体" w:cs="宋体"/>
          <w:color w:val="000000" w:themeColor="text1"/>
          <w:kern w:val="0"/>
          <w:szCs w:val="21"/>
        </w:rPr>
        <w:t>（</w:t>
      </w:r>
      <w:r>
        <w:rPr>
          <w:rFonts w:hint="eastAsia" w:ascii="宋体" w:hAnsi="宋体" w:cs="宋体"/>
          <w:color w:val="000000" w:themeColor="text1"/>
          <w:kern w:val="0"/>
          <w:szCs w:val="21"/>
          <w:lang w:val="en-US" w:eastAsia="zh-CN"/>
        </w:rPr>
        <w:t>2</w:t>
      </w:r>
      <w:r>
        <w:rPr>
          <w:rFonts w:hint="eastAsia" w:ascii="宋体" w:hAnsi="宋体" w:cs="宋体"/>
          <w:color w:val="000000" w:themeColor="text1"/>
          <w:kern w:val="0"/>
          <w:szCs w:val="21"/>
        </w:rPr>
        <w:t>）村镇建设管理和专业技术人才相对缺乏，在工作协调等方面存在不足，影响了村镇建设的整体推进；</w:t>
      </w:r>
    </w:p>
    <w:p w14:paraId="7072F395">
      <w:pPr>
        <w:pStyle w:val="3"/>
        <w:ind w:firstLine="643"/>
      </w:pPr>
      <w:r>
        <w:rPr>
          <w:rFonts w:hint="eastAsia"/>
        </w:rPr>
        <w:t>七、有关建议</w:t>
      </w:r>
    </w:p>
    <w:p w14:paraId="04C69265">
      <w:pPr>
        <w:ind w:firstLine="560"/>
      </w:pPr>
      <w:r>
        <w:rPr>
          <w:rFonts w:hint="eastAsia"/>
        </w:rPr>
        <w:t>1、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14:paraId="4CAA234D">
      <w:pPr>
        <w:ind w:firstLine="560"/>
      </w:pPr>
      <w:r>
        <w:rPr>
          <w:rFonts w:hint="eastAsia"/>
        </w:rPr>
        <w:t>2、完善相关管理制度，优化管理方案，加强管理制度执行力，在资金使用时，严格按照相关财务制度及流程审核、支付、财务核算，杜绝违规现象的发生。增加</w:t>
      </w:r>
      <w:r>
        <w:rPr>
          <w:rFonts w:hint="eastAsia"/>
          <w:lang w:val="en-US" w:eastAsia="zh-CN"/>
        </w:rPr>
        <w:t>相关工作人员</w:t>
      </w:r>
      <w:r>
        <w:rPr>
          <w:rFonts w:hint="eastAsia"/>
        </w:rPr>
        <w:t>专业技能的培训学习，提高工作能力。将工作中遇到的难事及问题及时向领导反映，引起领导重视，并告知利弊关系。</w:t>
      </w:r>
    </w:p>
    <w:p w14:paraId="483223AC">
      <w:pPr>
        <w:pStyle w:val="3"/>
        <w:ind w:firstLine="643"/>
      </w:pPr>
      <w:r>
        <w:rPr>
          <w:rFonts w:hint="eastAsia"/>
        </w:rPr>
        <w:t>八、其他需要说明的问题</w:t>
      </w:r>
    </w:p>
    <w:p w14:paraId="43459AD8">
      <w:pPr>
        <w:ind w:firstLine="560"/>
      </w:pPr>
      <w:r>
        <w:rPr>
          <w:rFonts w:hint="eastAsia"/>
        </w:rPr>
        <w:t>我单位对上述项目支出绩效评价报告内反映内容的真实性、完整性负责，接受上级部门及社会公众监督。</w:t>
      </w:r>
    </w:p>
    <w:p w14:paraId="5EC7E61D">
      <w:pPr>
        <w:ind w:firstLine="560"/>
      </w:pPr>
      <w:r>
        <w:rPr>
          <w:rFonts w:hint="eastAsia"/>
        </w:rPr>
        <w:t>（一）本项目部分间接产生的效果无法准确在短期内衡量，因此很难认定项目产生的全部效果。通过指标来反映绩效，指标的科学性和全面性需要不断地完善和研究。</w:t>
      </w:r>
    </w:p>
    <w:p w14:paraId="6C098D70">
      <w:pPr>
        <w:ind w:firstLine="560"/>
      </w:pPr>
      <w:r>
        <w:rPr>
          <w:rFonts w:hint="eastAsia"/>
        </w:rPr>
        <w:t>（二）评价结果作为安排政府预算、完善政策和改进管理的重要依据。原则上，对评价等级为优、良的，根据情况予以支持；对评价等级为中、差的，要完善政策、改进管理，根据情况核减预算。</w:t>
      </w:r>
    </w:p>
    <w:p w14:paraId="75D2F317">
      <w:pPr>
        <w:ind w:firstLine="560"/>
      </w:pPr>
      <w:r>
        <w:rPr>
          <w:rFonts w:hint="eastAsia"/>
        </w:rPr>
        <w:t>（三）评价结果分别编入政府决算和部门预算，报送本级人民代表大会常务委员会，并依法予以公开。</w:t>
      </w:r>
    </w:p>
    <w:p w14:paraId="735D45DA">
      <w:pPr>
        <w:ind w:firstLine="560"/>
      </w:pPr>
      <w:r>
        <w:rPr>
          <w:rFonts w:hint="eastAsia"/>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264DE32D">
      <w:pPr>
        <w:ind w:firstLine="560"/>
      </w:pPr>
      <w:r>
        <w:rPr>
          <w:rFonts w:hint="eastAsia"/>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42D52690">
      <w:pPr>
        <w:pStyle w:val="3"/>
        <w:ind w:firstLine="643"/>
      </w:pPr>
      <w:r>
        <w:rPr>
          <w:rFonts w:hint="eastAsia"/>
        </w:rPr>
        <w:t>九、附表</w:t>
      </w:r>
    </w:p>
    <w:p w14:paraId="3EF205C5">
      <w:pPr>
        <w:ind w:firstLine="560"/>
      </w:pPr>
      <w:r>
        <w:rPr>
          <w:rFonts w:hint="eastAsia"/>
        </w:rPr>
        <w:t>附件1：项目支出绩效评价绩效评价</w:t>
      </w:r>
      <w:bookmarkStart w:id="14" w:name="_GoBack"/>
      <w:bookmarkEnd w:id="14"/>
      <w:r>
        <w:rPr>
          <w:rFonts w:hint="eastAsia"/>
        </w:rPr>
        <w:t>体系</w:t>
      </w:r>
    </w:p>
    <w:p w14:paraId="561D4545">
      <w:pPr>
        <w:ind w:firstLine="560"/>
        <w:rPr>
          <w:rFonts w:ascii="Times New Roman" w:hAnsi="Times New Roman"/>
        </w:rPr>
      </w:pPr>
      <w:r>
        <w:rPr>
          <w:rFonts w:hint="eastAsia" w:ascii="Times New Roman" w:hAnsi="Times New Roman"/>
        </w:rPr>
        <w:t>附件2：项目综合得分表</w:t>
      </w:r>
    </w:p>
    <w:p w14:paraId="34A0AD97">
      <w:pPr>
        <w:pStyle w:val="2"/>
        <w:ind w:firstLine="562"/>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roman"/>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B24DFE">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9F1C8D">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A851DA">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CDA556">
    <w:pPr>
      <w:pStyle w:val="9"/>
      <w:ind w:firstLine="360"/>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path/>
          <v:fill on="f" focussize="0,0"/>
          <v:stroke on="f" weight="0.5pt" joinstyle="miter"/>
          <v:imagedata o:title=""/>
          <o:lock v:ext="edit"/>
          <v:textbox inset="0mm,0mm,0mm,0mm" style="mso-fit-shape-to-text:t;">
            <w:txbxContent>
              <w:p w14:paraId="7B71A7C7">
                <w:pPr>
                  <w:pStyle w:val="9"/>
                  <w:ind w:firstLine="360"/>
                </w:pPr>
                <w:r>
                  <w:fldChar w:fldCharType="begin"/>
                </w:r>
                <w:r>
                  <w:instrText xml:space="preserve"> PAGE  \* MERGEFORMAT </w:instrText>
                </w:r>
                <w:r>
                  <w:fldChar w:fldCharType="separate"/>
                </w:r>
                <w:r>
                  <w:t>12</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6F18EF">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D590FD">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ACE019">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420"/>
  <w:drawingGridHorizontalSpacing w:val="140"/>
  <w:drawingGridVerticalSpacing w:val="204"/>
  <w:displayHorizontalDrawingGridEvery w:val="2"/>
  <w:displayVerticalDrawingGridEvery w:val="2"/>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TMzMjA0MGM5MTIzMGI3YzZhNWY5Zjk1YjRhMWM5MGUifQ=="/>
  </w:docVars>
  <w:rsids>
    <w:rsidRoot w:val="68291A1A"/>
    <w:rsid w:val="00005967"/>
    <w:rsid w:val="000414B0"/>
    <w:rsid w:val="001C088B"/>
    <w:rsid w:val="001F53CF"/>
    <w:rsid w:val="00252E37"/>
    <w:rsid w:val="00272D23"/>
    <w:rsid w:val="00315ADB"/>
    <w:rsid w:val="003C130F"/>
    <w:rsid w:val="004B648F"/>
    <w:rsid w:val="0051268A"/>
    <w:rsid w:val="006C66CD"/>
    <w:rsid w:val="007C375C"/>
    <w:rsid w:val="00861C25"/>
    <w:rsid w:val="00870F50"/>
    <w:rsid w:val="00885A15"/>
    <w:rsid w:val="00A43D0F"/>
    <w:rsid w:val="00A83364"/>
    <w:rsid w:val="00C672CF"/>
    <w:rsid w:val="00C67F24"/>
    <w:rsid w:val="00C747C1"/>
    <w:rsid w:val="00D001C6"/>
    <w:rsid w:val="00DA0BA5"/>
    <w:rsid w:val="00E01AC9"/>
    <w:rsid w:val="00E3370C"/>
    <w:rsid w:val="00EA493F"/>
    <w:rsid w:val="00EC4605"/>
    <w:rsid w:val="00F77FAE"/>
    <w:rsid w:val="00FB5B81"/>
    <w:rsid w:val="00FE2E85"/>
    <w:rsid w:val="01210E75"/>
    <w:rsid w:val="01E925F2"/>
    <w:rsid w:val="03BB00BF"/>
    <w:rsid w:val="04FF572D"/>
    <w:rsid w:val="066F70AA"/>
    <w:rsid w:val="0708351A"/>
    <w:rsid w:val="07223725"/>
    <w:rsid w:val="09944CF1"/>
    <w:rsid w:val="099D6902"/>
    <w:rsid w:val="0A401CF1"/>
    <w:rsid w:val="0AD64679"/>
    <w:rsid w:val="0CB12375"/>
    <w:rsid w:val="0D537DC9"/>
    <w:rsid w:val="0D885E3E"/>
    <w:rsid w:val="0DAE2941"/>
    <w:rsid w:val="0DB13246"/>
    <w:rsid w:val="0E5451B9"/>
    <w:rsid w:val="0E760F4E"/>
    <w:rsid w:val="0F9F0794"/>
    <w:rsid w:val="1103023A"/>
    <w:rsid w:val="118C0775"/>
    <w:rsid w:val="128D0D77"/>
    <w:rsid w:val="12F1313F"/>
    <w:rsid w:val="1609105D"/>
    <w:rsid w:val="17AF7810"/>
    <w:rsid w:val="1A002E18"/>
    <w:rsid w:val="1A041D47"/>
    <w:rsid w:val="1BEA0FE8"/>
    <w:rsid w:val="1C4A596B"/>
    <w:rsid w:val="1FDC50EC"/>
    <w:rsid w:val="20A2086D"/>
    <w:rsid w:val="20A32962"/>
    <w:rsid w:val="20B21A37"/>
    <w:rsid w:val="21817779"/>
    <w:rsid w:val="21A41209"/>
    <w:rsid w:val="22687693"/>
    <w:rsid w:val="23C93BD9"/>
    <w:rsid w:val="245E1E24"/>
    <w:rsid w:val="256845EA"/>
    <w:rsid w:val="25A91CF5"/>
    <w:rsid w:val="26EF3957"/>
    <w:rsid w:val="289879A1"/>
    <w:rsid w:val="28A61969"/>
    <w:rsid w:val="28E60D8A"/>
    <w:rsid w:val="29C05630"/>
    <w:rsid w:val="2A053F0F"/>
    <w:rsid w:val="2A0C569A"/>
    <w:rsid w:val="2A5C3075"/>
    <w:rsid w:val="2B1F5779"/>
    <w:rsid w:val="2C103347"/>
    <w:rsid w:val="2DC37189"/>
    <w:rsid w:val="2DFA2E97"/>
    <w:rsid w:val="2E483E7E"/>
    <w:rsid w:val="2FCE2953"/>
    <w:rsid w:val="2FDE37A9"/>
    <w:rsid w:val="315B7BD0"/>
    <w:rsid w:val="332F7DDD"/>
    <w:rsid w:val="33944516"/>
    <w:rsid w:val="33FE342B"/>
    <w:rsid w:val="34BB2BA9"/>
    <w:rsid w:val="3522787D"/>
    <w:rsid w:val="36185B49"/>
    <w:rsid w:val="379F4CA9"/>
    <w:rsid w:val="386532D8"/>
    <w:rsid w:val="38CC7587"/>
    <w:rsid w:val="3A8B235A"/>
    <w:rsid w:val="3B095840"/>
    <w:rsid w:val="3B293484"/>
    <w:rsid w:val="3BB84807"/>
    <w:rsid w:val="3C494A2A"/>
    <w:rsid w:val="3E04329F"/>
    <w:rsid w:val="3ED454B4"/>
    <w:rsid w:val="402112BD"/>
    <w:rsid w:val="413E2617"/>
    <w:rsid w:val="426D5922"/>
    <w:rsid w:val="446A2417"/>
    <w:rsid w:val="453453BA"/>
    <w:rsid w:val="49DF11B1"/>
    <w:rsid w:val="4A94466D"/>
    <w:rsid w:val="4A996944"/>
    <w:rsid w:val="4B545786"/>
    <w:rsid w:val="4C3216AC"/>
    <w:rsid w:val="4D600BD3"/>
    <w:rsid w:val="4E4A6D47"/>
    <w:rsid w:val="4EC15329"/>
    <w:rsid w:val="4F733A2D"/>
    <w:rsid w:val="4FB67747"/>
    <w:rsid w:val="4FD56C07"/>
    <w:rsid w:val="500656EA"/>
    <w:rsid w:val="511FF2A1"/>
    <w:rsid w:val="545F5532"/>
    <w:rsid w:val="55A5494A"/>
    <w:rsid w:val="56803BC3"/>
    <w:rsid w:val="56FD7960"/>
    <w:rsid w:val="59C02DAD"/>
    <w:rsid w:val="5B1433B1"/>
    <w:rsid w:val="5C0731FC"/>
    <w:rsid w:val="5E0A0A9B"/>
    <w:rsid w:val="5F9C5101"/>
    <w:rsid w:val="5FAD3ACF"/>
    <w:rsid w:val="618129F7"/>
    <w:rsid w:val="626F3307"/>
    <w:rsid w:val="62EE2619"/>
    <w:rsid w:val="653A5570"/>
    <w:rsid w:val="66F91E37"/>
    <w:rsid w:val="68291A1A"/>
    <w:rsid w:val="691B1594"/>
    <w:rsid w:val="69BD5A21"/>
    <w:rsid w:val="6ACE22AC"/>
    <w:rsid w:val="6CBF6EF4"/>
    <w:rsid w:val="6F0D6C22"/>
    <w:rsid w:val="6FD57E76"/>
    <w:rsid w:val="6FF06988"/>
    <w:rsid w:val="71801FA8"/>
    <w:rsid w:val="72B05F6E"/>
    <w:rsid w:val="73F727AA"/>
    <w:rsid w:val="74370315"/>
    <w:rsid w:val="745F5557"/>
    <w:rsid w:val="74B60DFD"/>
    <w:rsid w:val="76C21ABB"/>
    <w:rsid w:val="76D2301A"/>
    <w:rsid w:val="774329A8"/>
    <w:rsid w:val="77861774"/>
    <w:rsid w:val="77C253BD"/>
    <w:rsid w:val="79300B45"/>
    <w:rsid w:val="79A17504"/>
    <w:rsid w:val="79FF3433"/>
    <w:rsid w:val="7AB73395"/>
    <w:rsid w:val="7B686778"/>
    <w:rsid w:val="7BCE4A5E"/>
    <w:rsid w:val="7CAD1431"/>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autoRedefine/>
    <w:qFormat/>
    <w:uiPriority w:val="99"/>
    <w:pPr>
      <w:keepNext/>
      <w:keepLines/>
      <w:ind w:firstLine="883"/>
      <w:outlineLvl w:val="2"/>
    </w:pPr>
    <w:rPr>
      <w:b/>
      <w:bCs/>
      <w:kern w:val="0"/>
      <w:szCs w:val="32"/>
    </w:rPr>
  </w:style>
  <w:style w:type="character" w:default="1" w:styleId="13">
    <w:name w:val="Default Paragraph Font"/>
    <w:semiHidden/>
    <w:unhideWhenUsed/>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autoRedefine/>
    <w:qFormat/>
    <w:uiPriority w:val="0"/>
  </w:style>
  <w:style w:type="paragraph" w:styleId="7">
    <w:name w:val="Body Text 2"/>
    <w:basedOn w:val="1"/>
    <w:qFormat/>
    <w:uiPriority w:val="0"/>
    <w:pPr>
      <w:spacing w:after="120" w:line="480" w:lineRule="auto"/>
    </w:pPr>
    <w:rPr>
      <w:rFonts w:ascii="Times New Roman" w:hAnsi="Times New Roman" w:eastAsia="宋体"/>
    </w:rPr>
  </w:style>
  <w:style w:type="paragraph" w:styleId="8">
    <w:name w:val="Balloon Text"/>
    <w:basedOn w:val="1"/>
    <w:link w:val="21"/>
    <w:autoRedefine/>
    <w:qFormat/>
    <w:uiPriority w:val="0"/>
    <w:pPr>
      <w:spacing w:line="240" w:lineRule="auto"/>
    </w:pPr>
    <w:rPr>
      <w:sz w:val="18"/>
      <w:szCs w:val="18"/>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autoRedefine/>
    <w:qFormat/>
    <w:uiPriority w:val="0"/>
    <w:rPr>
      <w:b/>
      <w:bCs/>
    </w:rPr>
  </w:style>
  <w:style w:type="character" w:styleId="15">
    <w:name w:val="annotation reference"/>
    <w:basedOn w:val="13"/>
    <w:autoRedefine/>
    <w:qFormat/>
    <w:uiPriority w:val="0"/>
    <w:rPr>
      <w:sz w:val="21"/>
      <w:szCs w:val="21"/>
    </w:rPr>
  </w:style>
  <w:style w:type="paragraph" w:customStyle="1" w:styleId="16">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autoRedefine/>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autoRedefine/>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autoRedefine/>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autoRedefine/>
    <w:qFormat/>
    <w:uiPriority w:val="3"/>
    <w:pPr>
      <w:spacing w:line="500" w:lineRule="exact"/>
      <w:ind w:firstLine="200"/>
    </w:pPr>
    <w:rPr>
      <w:rFonts w:ascii="Times New Roman" w:hAnsi="Times New Roman"/>
      <w:kern w:val="0"/>
      <w:szCs w:val="28"/>
    </w:rPr>
  </w:style>
  <w:style w:type="character" w:customStyle="1" w:styleId="21">
    <w:name w:val="批注框文本 Char"/>
    <w:basedOn w:val="13"/>
    <w:link w:val="8"/>
    <w:autoRedefine/>
    <w:qFormat/>
    <w:uiPriority w:val="0"/>
    <w:rPr>
      <w:rFonts w:ascii="仿宋_GB2312" w:hAnsi="仿宋_GB2312" w:eastAsia="仿宋_GB2312"/>
      <w:kern w:val="2"/>
      <w:sz w:val="18"/>
      <w:szCs w:val="18"/>
    </w:rPr>
  </w:style>
  <w:style w:type="paragraph" w:styleId="22">
    <w:name w:val="List Paragraph"/>
    <w:basedOn w:val="1"/>
    <w:autoRedefine/>
    <w:unhideWhenUsed/>
    <w:qFormat/>
    <w:uiPriority w:val="99"/>
    <w:pPr>
      <w:ind w:firstLine="420"/>
    </w:pPr>
    <w:rPr>
      <w:rFonts w:ascii="Times New Roman" w:hAnsi="Times New Roman"/>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4F7049-E1BD-4470-B959-12539887916D}">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22</Pages>
  <Words>9006</Words>
  <Characters>9539</Characters>
  <Lines>83</Lines>
  <Paragraphs>23</Paragraphs>
  <TotalTime>68</TotalTime>
  <ScaleCrop>false</ScaleCrop>
  <LinksUpToDate>false</LinksUpToDate>
  <CharactersWithSpaces>9541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2024-11-22T04:39:46Z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48A9954A70FD430ABA41AE43CDE7E588</vt:lpwstr>
  </property>
</Properties>
</file>