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45837">
      <w:pPr>
        <w:jc w:val="center"/>
        <w:rPr>
          <w:rFonts w:ascii="宋体" w:hAnsi="宋体" w:eastAsia="宋体" w:cs="Arial"/>
          <w:b/>
          <w:bCs/>
          <w:sz w:val="36"/>
          <w:szCs w:val="36"/>
          <w:highlight w:val="none"/>
        </w:rPr>
      </w:pPr>
    </w:p>
    <w:p w14:paraId="60E62A78">
      <w:pPr>
        <w:jc w:val="center"/>
        <w:rPr>
          <w:rFonts w:ascii="宋体" w:hAnsi="宋体" w:eastAsia="宋体" w:cs="Arial"/>
          <w:b/>
          <w:bCs/>
          <w:sz w:val="36"/>
          <w:szCs w:val="36"/>
          <w:highlight w:val="none"/>
        </w:rPr>
      </w:pPr>
    </w:p>
    <w:p w14:paraId="304556AD">
      <w:pPr>
        <w:jc w:val="center"/>
        <w:rPr>
          <w:rFonts w:ascii="宋体" w:hAnsi="宋体" w:eastAsia="宋体" w:cs="Arial"/>
          <w:b/>
          <w:bCs/>
          <w:sz w:val="36"/>
          <w:szCs w:val="36"/>
          <w:highlight w:val="none"/>
        </w:rPr>
      </w:pPr>
    </w:p>
    <w:p w14:paraId="293C9FD3">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FF0000"/>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2023年大学生志愿服务西部计划中央补助资金项目支出绩效评价报告</w:t>
      </w:r>
    </w:p>
    <w:p w14:paraId="1F4FA352">
      <w:pPr>
        <w:pStyle w:val="4"/>
        <w:rPr>
          <w:rFonts w:hint="eastAsia"/>
          <w:highlight w:val="none"/>
          <w:lang w:val="en-US" w:eastAsia="zh-CN"/>
        </w:rPr>
      </w:pPr>
    </w:p>
    <w:p w14:paraId="471313C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kern w:val="0"/>
          <w:sz w:val="52"/>
          <w:szCs w:val="52"/>
          <w:highlight w:val="none"/>
          <w:lang w:val="en-US" w:eastAsia="zh-CN"/>
        </w:rPr>
      </w:pPr>
      <w:r>
        <w:rPr>
          <w:rFonts w:hint="eastAsia" w:ascii="黑体" w:hAnsi="黑体" w:eastAsia="黑体" w:cs="黑体"/>
          <w:b/>
          <w:kern w:val="0"/>
          <w:sz w:val="52"/>
          <w:szCs w:val="52"/>
          <w:highlight w:val="none"/>
          <w:lang w:val="en-US" w:eastAsia="zh-CN"/>
        </w:rPr>
        <w:t>（2023年度）</w:t>
      </w:r>
    </w:p>
    <w:p w14:paraId="7BC7F5D1">
      <w:pPr>
        <w:spacing w:line="240" w:lineRule="atLeast"/>
        <w:jc w:val="center"/>
        <w:rPr>
          <w:rFonts w:ascii="宋体" w:hAnsi="宋体" w:eastAsia="宋体" w:cs="Arial"/>
          <w:b/>
          <w:bCs/>
          <w:sz w:val="36"/>
          <w:szCs w:val="36"/>
          <w:highlight w:val="none"/>
        </w:rPr>
      </w:pPr>
    </w:p>
    <w:p w14:paraId="53B1CC88">
      <w:pPr>
        <w:spacing w:line="240" w:lineRule="atLeast"/>
        <w:jc w:val="center"/>
        <w:rPr>
          <w:rFonts w:ascii="宋体" w:hAnsi="宋体" w:eastAsia="宋体" w:cs="Arial"/>
          <w:b/>
          <w:bCs/>
          <w:sz w:val="36"/>
          <w:szCs w:val="36"/>
          <w:highlight w:val="none"/>
        </w:rPr>
      </w:pPr>
    </w:p>
    <w:p w14:paraId="6D579007">
      <w:pPr>
        <w:spacing w:line="240" w:lineRule="atLeast"/>
        <w:jc w:val="center"/>
        <w:rPr>
          <w:rFonts w:ascii="宋体" w:hAnsi="宋体" w:eastAsia="宋体" w:cs="Arial"/>
          <w:b/>
          <w:bCs/>
          <w:sz w:val="36"/>
          <w:szCs w:val="36"/>
          <w:highlight w:val="none"/>
        </w:rPr>
      </w:pPr>
    </w:p>
    <w:p w14:paraId="3A2E8B1C">
      <w:pPr>
        <w:spacing w:line="240" w:lineRule="atLeast"/>
        <w:jc w:val="center"/>
        <w:rPr>
          <w:rFonts w:ascii="宋体" w:hAnsi="宋体" w:eastAsia="宋体" w:cs="Arial"/>
          <w:b/>
          <w:bCs/>
          <w:sz w:val="36"/>
          <w:szCs w:val="36"/>
          <w:highlight w:val="none"/>
        </w:rPr>
      </w:pPr>
    </w:p>
    <w:p w14:paraId="5B5AB047">
      <w:pPr>
        <w:spacing w:line="240" w:lineRule="atLeast"/>
        <w:jc w:val="center"/>
        <w:rPr>
          <w:rFonts w:ascii="宋体" w:hAnsi="宋体" w:eastAsia="宋体" w:cs="Arial"/>
          <w:b/>
          <w:bCs/>
          <w:sz w:val="36"/>
          <w:szCs w:val="36"/>
          <w:highlight w:val="none"/>
        </w:rPr>
      </w:pPr>
    </w:p>
    <w:p w14:paraId="420FAAE2">
      <w:pPr>
        <w:spacing w:line="240" w:lineRule="auto"/>
        <w:jc w:val="center"/>
        <w:rPr>
          <w:rFonts w:ascii="宋体" w:hAnsi="宋体" w:eastAsia="宋体" w:cs="Arial"/>
          <w:b/>
          <w:bCs/>
          <w:sz w:val="36"/>
          <w:szCs w:val="36"/>
          <w:highlight w:val="none"/>
        </w:rPr>
      </w:pPr>
    </w:p>
    <w:p w14:paraId="1EC101ED">
      <w:pPr>
        <w:spacing w:line="360" w:lineRule="auto"/>
        <w:ind w:firstLine="600"/>
        <w:rPr>
          <w:rFonts w:ascii="黑体" w:eastAsia="黑体"/>
          <w:color w:val="000000"/>
          <w:sz w:val="30"/>
          <w:szCs w:val="30"/>
          <w:highlight w:val="none"/>
        </w:rPr>
      </w:pPr>
      <w:r>
        <w:rPr>
          <w:rFonts w:hint="eastAsia" w:ascii="黑体" w:eastAsia="黑体"/>
          <w:color w:val="000000"/>
          <w:sz w:val="30"/>
          <w:szCs w:val="30"/>
          <w:highlight w:val="none"/>
        </w:rPr>
        <w:t>项目名称：2023年大学生志愿服务西部计划中央补助资金</w:t>
      </w:r>
    </w:p>
    <w:p w14:paraId="6B871C42">
      <w:pPr>
        <w:spacing w:line="360" w:lineRule="auto"/>
        <w:ind w:firstLine="600"/>
        <w:rPr>
          <w:rFonts w:ascii="黑体" w:eastAsia="黑体"/>
          <w:color w:val="000000"/>
          <w:sz w:val="30"/>
          <w:szCs w:val="30"/>
          <w:highlight w:val="none"/>
        </w:rPr>
      </w:pPr>
      <w:r>
        <w:rPr>
          <w:rFonts w:hint="eastAsia" w:ascii="黑体" w:eastAsia="黑体"/>
          <w:color w:val="000000"/>
          <w:sz w:val="30"/>
          <w:szCs w:val="30"/>
          <w:highlight w:val="none"/>
        </w:rPr>
        <w:t>实施单位（公章）：中国共产主义青年团和静县委员会</w:t>
      </w:r>
    </w:p>
    <w:p w14:paraId="48D79AB9">
      <w:pPr>
        <w:ind w:firstLine="600"/>
        <w:rPr>
          <w:rFonts w:hint="eastAsia" w:ascii="黑体" w:eastAsia="黑体"/>
          <w:color w:val="000000"/>
          <w:sz w:val="30"/>
          <w:szCs w:val="30"/>
          <w:highlight w:val="none"/>
          <w:lang w:val="en-US" w:eastAsia="zh-CN"/>
        </w:rPr>
      </w:pPr>
      <w:r>
        <w:rPr>
          <w:rFonts w:hint="eastAsia" w:ascii="黑体" w:eastAsia="黑体"/>
          <w:color w:val="000000"/>
          <w:sz w:val="30"/>
          <w:szCs w:val="30"/>
          <w:highlight w:val="none"/>
        </w:rPr>
        <w:t>项目负责人（签章）：</w:t>
      </w:r>
      <w:r>
        <w:rPr>
          <w:rFonts w:hint="eastAsia" w:ascii="黑体" w:eastAsia="黑体"/>
          <w:color w:val="000000"/>
          <w:sz w:val="30"/>
          <w:szCs w:val="30"/>
          <w:highlight w:val="none"/>
          <w:lang w:val="en-US" w:eastAsia="zh-CN"/>
        </w:rPr>
        <w:t>魏源</w:t>
      </w:r>
    </w:p>
    <w:p w14:paraId="7D4B8872">
      <w:pPr>
        <w:ind w:firstLine="600"/>
        <w:rPr>
          <w:rFonts w:hint="default" w:ascii="黑体" w:eastAsia="黑体"/>
          <w:color w:val="000000"/>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000000"/>
          <w:sz w:val="30"/>
          <w:szCs w:val="30"/>
          <w:highlight w:val="none"/>
        </w:rPr>
        <w:t>填报时间：202</w:t>
      </w:r>
      <w:r>
        <w:rPr>
          <w:rFonts w:hint="eastAsia" w:ascii="黑体" w:eastAsia="黑体"/>
          <w:color w:val="000000"/>
          <w:sz w:val="30"/>
          <w:szCs w:val="30"/>
          <w:highlight w:val="none"/>
          <w:lang w:val="en-US" w:eastAsia="zh-CN"/>
        </w:rPr>
        <w:t>4</w:t>
      </w:r>
      <w:r>
        <w:rPr>
          <w:rFonts w:hint="eastAsia" w:ascii="黑体" w:eastAsia="黑体"/>
          <w:color w:val="000000"/>
          <w:sz w:val="30"/>
          <w:szCs w:val="30"/>
          <w:highlight w:val="none"/>
        </w:rPr>
        <w:t>年</w:t>
      </w:r>
      <w:r>
        <w:rPr>
          <w:rFonts w:hint="eastAsia" w:ascii="黑体" w:eastAsia="黑体"/>
          <w:color w:val="000000"/>
          <w:sz w:val="30"/>
          <w:szCs w:val="30"/>
          <w:highlight w:val="none"/>
          <w:lang w:val="en-US" w:eastAsia="zh-CN"/>
        </w:rPr>
        <w:t>3</w:t>
      </w:r>
      <w:r>
        <w:rPr>
          <w:rFonts w:hint="eastAsia" w:ascii="黑体" w:eastAsia="黑体"/>
          <w:color w:val="000000"/>
          <w:sz w:val="30"/>
          <w:szCs w:val="30"/>
          <w:highlight w:val="none"/>
        </w:rPr>
        <w:t>月</w:t>
      </w:r>
      <w:r>
        <w:rPr>
          <w:rFonts w:hint="eastAsia" w:ascii="黑体" w:eastAsia="黑体"/>
          <w:color w:val="000000"/>
          <w:sz w:val="30"/>
          <w:szCs w:val="30"/>
          <w:highlight w:val="none"/>
          <w:lang w:val="en-US" w:eastAsia="zh-CN"/>
        </w:rPr>
        <w:t>19日</w:t>
      </w:r>
    </w:p>
    <w:p w14:paraId="0FCDC2AA">
      <w:pPr>
        <w:ind w:firstLine="0" w:firstLineChars="0"/>
        <w:jc w:val="center"/>
        <w:rPr>
          <w:b/>
          <w:bCs/>
          <w:sz w:val="32"/>
          <w:szCs w:val="28"/>
          <w:highlight w:val="none"/>
        </w:rPr>
      </w:pPr>
      <w:r>
        <w:rPr>
          <w:rFonts w:hint="eastAsia"/>
          <w:b/>
          <w:bCs/>
          <w:sz w:val="32"/>
          <w:szCs w:val="28"/>
          <w:highlight w:val="none"/>
        </w:rPr>
        <w:t>2023年大学生志愿服务西部计划中央补助资金项目支出绩效评价报告</w:t>
      </w:r>
    </w:p>
    <w:p w14:paraId="611193CE">
      <w:pPr>
        <w:pStyle w:val="2"/>
        <w:ind w:firstLine="643"/>
        <w:rPr>
          <w:highlight w:val="none"/>
        </w:rPr>
      </w:pPr>
      <w:r>
        <w:rPr>
          <w:rFonts w:hint="eastAsia"/>
          <w:highlight w:val="none"/>
        </w:rPr>
        <w:t>一、基本情况</w:t>
      </w:r>
    </w:p>
    <w:p w14:paraId="34D2F132">
      <w:pPr>
        <w:pStyle w:val="3"/>
        <w:ind w:firstLine="643"/>
        <w:rPr>
          <w:highlight w:val="none"/>
        </w:rPr>
      </w:pPr>
      <w:r>
        <w:rPr>
          <w:rFonts w:hint="eastAsia"/>
          <w:highlight w:val="none"/>
        </w:rPr>
        <w:t>（一）项目概况</w:t>
      </w:r>
    </w:p>
    <w:p w14:paraId="6BEB6421">
      <w:pPr>
        <w:pStyle w:val="4"/>
        <w:ind w:firstLine="562"/>
        <w:rPr>
          <w:highlight w:val="none"/>
        </w:rPr>
      </w:pPr>
      <w:r>
        <w:rPr>
          <w:rFonts w:hint="eastAsia"/>
          <w:highlight w:val="none"/>
        </w:rPr>
        <w:t>1.项目背景</w:t>
      </w:r>
    </w:p>
    <w:p w14:paraId="33DB6534">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大学生志愿服务西部计划项目</w:t>
      </w:r>
      <w:r>
        <w:rPr>
          <w:rFonts w:hint="eastAsia"/>
          <w:color w:val="000000" w:themeColor="text1"/>
          <w:highlight w:val="none"/>
          <w14:textFill>
            <w14:solidFill>
              <w14:schemeClr w14:val="tx1"/>
            </w14:solidFill>
          </w14:textFill>
        </w:rPr>
        <w:t>从2003年开始实施，按照公开招募、自愿报名、组织选拔、集中派遣的方式，每年招募一定数量的普通高等学校应届毕业生或在读研究生，到西部基层开展为期1-3年的教育、卫生、农技、扶贫等志愿服务。</w:t>
      </w:r>
      <w:r>
        <w:rPr>
          <w:rFonts w:hint="eastAsia"/>
          <w:color w:val="000000" w:themeColor="text1"/>
          <w:highlight w:val="none"/>
          <w:lang w:val="en-US" w:eastAsia="zh-CN"/>
          <w14:textFill>
            <w14:solidFill>
              <w14:schemeClr w14:val="tx1"/>
            </w14:solidFill>
          </w14:textFill>
        </w:rPr>
        <w:t>近年来，</w:t>
      </w:r>
      <w:r>
        <w:rPr>
          <w:rFonts w:hint="eastAsia"/>
          <w:color w:val="000000" w:themeColor="text1"/>
          <w:highlight w:val="none"/>
          <w14:textFill>
            <w14:solidFill>
              <w14:schemeClr w14:val="tx1"/>
            </w14:solidFill>
          </w14:textFill>
        </w:rPr>
        <w:t>服务领域不断拓展，管理服务进一步完善，社会各界广泛关注，有效服务大局、服务社会、服务青年，为新疆社会稳定和长治久安贡献青春力量。</w:t>
      </w:r>
    </w:p>
    <w:p w14:paraId="39E25C63">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2.主要内容</w:t>
      </w:r>
    </w:p>
    <w:p w14:paraId="752F6588">
      <w:pPr>
        <w:ind w:firstLine="56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项目名称：2023年大学生志愿服务西部计划中央补助资金</w:t>
      </w:r>
    </w:p>
    <w:p w14:paraId="030D9AF4">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项目主要内容：发放大学生志愿服务西部计划新疆专项志愿者工作生活补贴，办理志愿者基本养老保险及基本医疗保险，为志愿者更好的在新疆开展志愿服务提供有力保障。</w:t>
      </w:r>
    </w:p>
    <w:p w14:paraId="06EE6692">
      <w:pPr>
        <w:pStyle w:val="4"/>
        <w:ind w:firstLine="562"/>
        <w:jc w:val="left"/>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3.实施情况</w:t>
      </w:r>
    </w:p>
    <w:p w14:paraId="496408AD">
      <w:pPr>
        <w:ind w:firstLine="560"/>
        <w:jc w:val="left"/>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项目</w:t>
      </w:r>
      <w:r>
        <w:rPr>
          <w:color w:val="000000" w:themeColor="text1"/>
          <w:highlight w:val="none"/>
          <w14:textFill>
            <w14:solidFill>
              <w14:schemeClr w14:val="tx1"/>
            </w14:solidFill>
          </w14:textFill>
        </w:rPr>
        <w:t>实施主体：</w:t>
      </w:r>
      <w:r>
        <w:rPr>
          <w:rFonts w:hint="eastAsia"/>
          <w:color w:val="000000" w:themeColor="text1"/>
          <w:highlight w:val="none"/>
          <w14:textFill>
            <w14:solidFill>
              <w14:schemeClr w14:val="tx1"/>
            </w14:solidFill>
          </w14:textFill>
        </w:rPr>
        <w:t>中国共产主义青年团和静县委员会</w:t>
      </w:r>
      <w:r>
        <w:rPr>
          <w:color w:val="000000" w:themeColor="text1"/>
          <w:highlight w:val="none"/>
          <w14:textFill>
            <w14:solidFill>
              <w14:schemeClr w14:val="tx1"/>
            </w14:solidFill>
          </w14:textFill>
        </w:rPr>
        <w:t>。</w:t>
      </w:r>
    </w:p>
    <w:p w14:paraId="6E85C97C">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实施时间：</w:t>
      </w:r>
      <w:r>
        <w:rPr>
          <w:rFonts w:hint="eastAsia"/>
          <w:color w:val="000000" w:themeColor="text1"/>
          <w:highlight w:val="none"/>
          <w14:textFill>
            <w14:solidFill>
              <w14:schemeClr w14:val="tx1"/>
            </w14:solidFill>
          </w14:textFill>
        </w:rPr>
        <w:t>本项目开始时间为</w:t>
      </w:r>
      <w:r>
        <w:rPr>
          <w:rFonts w:hint="eastAsia" w:cs="仿宋_GB2312"/>
          <w:color w:val="000000" w:themeColor="text1"/>
          <w:highlight w:val="none"/>
          <w:lang w:eastAsia="zh-CN"/>
          <w14:textFill>
            <w14:solidFill>
              <w14:schemeClr w14:val="tx1"/>
            </w14:solidFill>
          </w14:textFill>
        </w:rPr>
        <w:t>202</w:t>
      </w:r>
      <w:r>
        <w:rPr>
          <w:rFonts w:hint="eastAsia" w:cs="仿宋_GB2312"/>
          <w:color w:val="000000" w:themeColor="text1"/>
          <w:highlight w:val="none"/>
          <w:lang w:val="en-US" w:eastAsia="zh-CN"/>
          <w14:textFill>
            <w14:solidFill>
              <w14:schemeClr w14:val="tx1"/>
            </w14:solidFill>
          </w14:textFill>
        </w:rPr>
        <w:t>3</w:t>
      </w:r>
      <w:r>
        <w:rPr>
          <w:rFonts w:hint="eastAsia" w:cs="仿宋_GB2312"/>
          <w:color w:val="000000" w:themeColor="text1"/>
          <w:highlight w:val="none"/>
          <w:lang w:eastAsia="zh-CN"/>
          <w14:textFill>
            <w14:solidFill>
              <w14:schemeClr w14:val="tx1"/>
            </w14:solidFill>
          </w14:textFill>
        </w:rPr>
        <w:t>年</w:t>
      </w:r>
      <w:r>
        <w:rPr>
          <w:rFonts w:hint="eastAsia" w:cs="仿宋_GB2312"/>
          <w:color w:val="000000" w:themeColor="text1"/>
          <w:highlight w:val="none"/>
          <w:lang w:val="en-US" w:eastAsia="zh-CN"/>
          <w14:textFill>
            <w14:solidFill>
              <w14:schemeClr w14:val="tx1"/>
            </w14:solidFill>
          </w14:textFill>
        </w:rPr>
        <w:t>1</w:t>
      </w:r>
      <w:r>
        <w:rPr>
          <w:rFonts w:hint="eastAsia" w:cs="仿宋_GB2312"/>
          <w:color w:val="000000" w:themeColor="text1"/>
          <w:highlight w:val="none"/>
          <w14:textFill>
            <w14:solidFill>
              <w14:schemeClr w14:val="tx1"/>
            </w14:solidFill>
          </w14:textFill>
        </w:rPr>
        <w:t>月—</w:t>
      </w:r>
      <w:r>
        <w:rPr>
          <w:rFonts w:hint="eastAsia" w:cs="仿宋_GB2312"/>
          <w:color w:val="000000" w:themeColor="text1"/>
          <w:highlight w:val="none"/>
          <w:lang w:eastAsia="zh-CN"/>
          <w14:textFill>
            <w14:solidFill>
              <w14:schemeClr w14:val="tx1"/>
            </w14:solidFill>
          </w14:textFill>
        </w:rPr>
        <w:t>202</w:t>
      </w:r>
      <w:r>
        <w:rPr>
          <w:rFonts w:hint="eastAsia" w:cs="仿宋_GB2312"/>
          <w:color w:val="000000" w:themeColor="text1"/>
          <w:highlight w:val="none"/>
          <w:lang w:val="en-US" w:eastAsia="zh-CN"/>
          <w14:textFill>
            <w14:solidFill>
              <w14:schemeClr w14:val="tx1"/>
            </w14:solidFill>
          </w14:textFill>
        </w:rPr>
        <w:t>3</w:t>
      </w:r>
      <w:r>
        <w:rPr>
          <w:rFonts w:hint="eastAsia" w:cs="仿宋_GB2312"/>
          <w:color w:val="000000" w:themeColor="text1"/>
          <w:highlight w:val="none"/>
          <w:lang w:eastAsia="zh-CN"/>
          <w14:textFill>
            <w14:solidFill>
              <w14:schemeClr w14:val="tx1"/>
            </w14:solidFill>
          </w14:textFill>
        </w:rPr>
        <w:t>年</w:t>
      </w:r>
      <w:r>
        <w:rPr>
          <w:rFonts w:hint="eastAsia" w:cs="仿宋_GB2312"/>
          <w:color w:val="000000" w:themeColor="text1"/>
          <w:highlight w:val="none"/>
          <w:lang w:val="en-US" w:eastAsia="zh-CN"/>
          <w14:textFill>
            <w14:solidFill>
              <w14:schemeClr w14:val="tx1"/>
            </w14:solidFill>
          </w14:textFill>
        </w:rPr>
        <w:t>12</w:t>
      </w:r>
      <w:r>
        <w:rPr>
          <w:rFonts w:hint="eastAsia" w:cs="仿宋_GB2312"/>
          <w:color w:val="000000" w:themeColor="text1"/>
          <w:highlight w:val="none"/>
          <w14:textFill>
            <w14:solidFill>
              <w14:schemeClr w14:val="tx1"/>
            </w14:solidFill>
          </w14:textFill>
        </w:rPr>
        <w:t>月</w:t>
      </w:r>
      <w:r>
        <w:rPr>
          <w:color w:val="000000" w:themeColor="text1"/>
          <w:highlight w:val="none"/>
          <w14:textFill>
            <w14:solidFill>
              <w14:schemeClr w14:val="tx1"/>
            </w14:solidFill>
          </w14:textFill>
        </w:rPr>
        <w:t>。</w:t>
      </w:r>
    </w:p>
    <w:p w14:paraId="11A77E11">
      <w:pPr>
        <w:ind w:firstLine="560"/>
        <w:rPr>
          <w:rFonts w:hint="default"/>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实施</w:t>
      </w:r>
      <w:r>
        <w:rPr>
          <w:rFonts w:hint="eastAsia"/>
          <w:color w:val="000000" w:themeColor="text1"/>
          <w:highlight w:val="none"/>
          <w14:textFill>
            <w14:solidFill>
              <w14:schemeClr w14:val="tx1"/>
            </w14:solidFill>
          </w14:textFill>
        </w:rPr>
        <w:t>情况</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按照《2022—2023年大学生志愿服务西部计划实施方案》（中青联发〔2022〕2号）、《新疆维吾尔自治区大学生志愿服务西部计划志愿者管理办法》（新团联发〔2021〕10号）、《关于做好2022-2023年大学生志愿服务西部计划经费保障工作的通知》（新团联办〔2022〕16号）等文件的相关要求</w:t>
      </w:r>
      <w:r>
        <w:rPr>
          <w:rFonts w:hint="eastAsia"/>
          <w:color w:val="000000" w:themeColor="text1"/>
          <w:highlight w:val="none"/>
          <w14:textFill>
            <w14:solidFill>
              <w14:schemeClr w14:val="tx1"/>
            </w14:solidFill>
          </w14:textFill>
        </w:rPr>
        <w:t>，实际已保障了</w:t>
      </w:r>
      <w:r>
        <w:rPr>
          <w:rFonts w:hint="eastAsia"/>
          <w:color w:val="000000" w:themeColor="text1"/>
          <w:highlight w:val="none"/>
          <w:lang w:val="en-US" w:eastAsia="zh-CN"/>
          <w14:textFill>
            <w14:solidFill>
              <w14:schemeClr w14:val="tx1"/>
            </w14:solidFill>
          </w14:textFill>
        </w:rPr>
        <w:t>112名志愿者</w:t>
      </w:r>
      <w:r>
        <w:rPr>
          <w:rFonts w:hint="eastAsia"/>
          <w:color w:val="000000" w:themeColor="text1"/>
          <w:highlight w:val="none"/>
          <w:lang w:eastAsia="zh-CN"/>
          <w14:textFill>
            <w14:solidFill>
              <w14:schemeClr w14:val="tx1"/>
            </w14:solidFill>
          </w14:textFill>
        </w:rPr>
        <w:t>发放生活补贴，办理</w:t>
      </w:r>
      <w:r>
        <w:rPr>
          <w:rFonts w:hint="eastAsia"/>
          <w:color w:val="000000" w:themeColor="text1"/>
          <w:highlight w:val="none"/>
          <w:lang w:val="en-US" w:eastAsia="zh-CN"/>
          <w14:textFill>
            <w14:solidFill>
              <w14:schemeClr w14:val="tx1"/>
            </w14:solidFill>
          </w14:textFill>
        </w:rPr>
        <w:t>112名</w:t>
      </w:r>
      <w:r>
        <w:rPr>
          <w:rFonts w:hint="eastAsia"/>
          <w:color w:val="000000" w:themeColor="text1"/>
          <w:highlight w:val="none"/>
          <w:lang w:eastAsia="zh-CN"/>
          <w14:textFill>
            <w14:solidFill>
              <w14:schemeClr w14:val="tx1"/>
            </w14:solidFill>
          </w14:textFill>
        </w:rPr>
        <w:t>志愿者基本养老保险及基本医疗保险。</w:t>
      </w:r>
    </w:p>
    <w:p w14:paraId="2545E0F4">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4.资金投入和使用情况</w:t>
      </w:r>
    </w:p>
    <w:p w14:paraId="76C74B70">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（1）项目资金安排落实、总投入等情况分析</w:t>
      </w:r>
    </w:p>
    <w:p w14:paraId="6273E6D2">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项目预算安排总额为</w:t>
      </w:r>
      <w:r>
        <w:rPr>
          <w:rFonts w:hint="eastAsia"/>
          <w:color w:val="000000" w:themeColor="text1"/>
          <w:highlight w:val="none"/>
          <w:lang w:val="en-US" w:eastAsia="zh-CN"/>
          <w14:textFill>
            <w14:solidFill>
              <w14:schemeClr w14:val="tx1"/>
            </w14:solidFill>
          </w14:textFill>
        </w:rPr>
        <w:t>89.15</w:t>
      </w:r>
      <w:r>
        <w:rPr>
          <w:color w:val="000000" w:themeColor="text1"/>
          <w:highlight w:val="none"/>
          <w14:textFill>
            <w14:solidFill>
              <w14:schemeClr w14:val="tx1"/>
            </w14:solidFill>
          </w14:textFill>
        </w:rPr>
        <w:t>万元，</w:t>
      </w:r>
      <w:r>
        <w:rPr>
          <w:rFonts w:hint="eastAsia"/>
          <w:color w:val="000000" w:themeColor="text1"/>
          <w:highlight w:val="none"/>
          <w14:textFill>
            <w14:solidFill>
              <w14:schemeClr w14:val="tx1"/>
            </w14:solidFill>
          </w14:textFill>
        </w:rPr>
        <w:t>资金来源为中央专项资金，</w:t>
      </w:r>
      <w:r>
        <w:rPr>
          <w:color w:val="000000" w:themeColor="text1"/>
          <w:highlight w:val="none"/>
          <w14:textFill>
            <w14:solidFill>
              <w14:schemeClr w14:val="tx1"/>
            </w14:solidFill>
          </w14:textFill>
        </w:rPr>
        <w:t>其中</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财政资金</w:t>
      </w:r>
      <w:r>
        <w:rPr>
          <w:rFonts w:hint="eastAsia"/>
          <w:color w:val="000000" w:themeColor="text1"/>
          <w:highlight w:val="none"/>
          <w:lang w:val="en-US" w:eastAsia="zh-CN"/>
          <w14:textFill>
            <w14:solidFill>
              <w14:schemeClr w14:val="tx1"/>
            </w14:solidFill>
          </w14:textFill>
        </w:rPr>
        <w:t>89.15</w:t>
      </w:r>
      <w:r>
        <w:rPr>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w:t>
      </w:r>
      <w:r>
        <w:rPr>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CN"/>
          <w14:textFill>
            <w14:solidFill>
              <w14:schemeClr w14:val="tx1"/>
            </w14:solidFill>
          </w14:textFill>
        </w:rPr>
        <w:t>年</w:t>
      </w:r>
      <w:r>
        <w:rPr>
          <w:color w:val="000000" w:themeColor="text1"/>
          <w:highlight w:val="none"/>
          <w14:textFill>
            <w14:solidFill>
              <w14:schemeClr w14:val="tx1"/>
            </w14:solidFill>
          </w14:textFill>
        </w:rPr>
        <w:t>实际收到预算资金</w:t>
      </w:r>
      <w:r>
        <w:rPr>
          <w:rFonts w:hint="eastAsia"/>
          <w:color w:val="000000" w:themeColor="text1"/>
          <w:highlight w:val="none"/>
          <w:lang w:val="en-US" w:eastAsia="zh-CN"/>
          <w14:textFill>
            <w14:solidFill>
              <w14:schemeClr w14:val="tx1"/>
            </w14:solidFill>
          </w14:textFill>
        </w:rPr>
        <w:t>89.15</w:t>
      </w:r>
      <w:r>
        <w:rPr>
          <w:color w:val="000000" w:themeColor="text1"/>
          <w:highlight w:val="none"/>
          <w14:textFill>
            <w14:solidFill>
              <w14:schemeClr w14:val="tx1"/>
            </w14:solidFill>
          </w14:textFill>
        </w:rPr>
        <w:t>万元，预算资金到位率为</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p>
    <w:p w14:paraId="7C0508EB">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（2）项目资金实际使用情况分析</w:t>
      </w:r>
    </w:p>
    <w:p w14:paraId="4D3FEF11">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截至2023年12月31日，本项目实际支出89.15万元</w:t>
      </w:r>
      <w:r>
        <w:rPr>
          <w:rFonts w:hint="eastAsia"/>
          <w:color w:val="000000" w:themeColor="text1"/>
          <w:highlight w:val="none"/>
          <w14:textFill>
            <w14:solidFill>
              <w14:schemeClr w14:val="tx1"/>
            </w14:solidFill>
          </w14:textFill>
        </w:rPr>
        <w:t>，预算执行率</w:t>
      </w:r>
      <w:r>
        <w:rPr>
          <w:rFonts w:hint="eastAsia"/>
          <w:color w:val="000000" w:themeColor="text1"/>
          <w:highlight w:val="none"/>
          <w:lang w:val="en-US" w:eastAsia="zh-CN"/>
          <w14:textFill>
            <w14:solidFill>
              <w14:schemeClr w14:val="tx1"/>
            </w14:solidFill>
          </w14:textFill>
        </w:rPr>
        <w:t>100</w:t>
      </w:r>
      <w:r>
        <w:rPr>
          <w:color w:val="000000" w:themeColor="text1"/>
          <w:highlight w:val="none"/>
          <w14:textFill>
            <w14:solidFill>
              <w14:schemeClr w14:val="tx1"/>
            </w14:solidFill>
          </w14:textFill>
        </w:rPr>
        <w:t>%</w:t>
      </w:r>
      <w:r>
        <w:rPr>
          <w:rFonts w:hint="eastAsia"/>
          <w:color w:val="000000" w:themeColor="text1"/>
          <w:highlight w:val="none"/>
          <w14:textFill>
            <w14:solidFill>
              <w14:schemeClr w14:val="tx1"/>
            </w14:solidFill>
          </w14:textFill>
        </w:rPr>
        <w:t>。本项目资金主要用于支付</w:t>
      </w:r>
      <w:r>
        <w:rPr>
          <w:rFonts w:hint="eastAsia"/>
          <w:color w:val="000000" w:themeColor="text1"/>
          <w:highlight w:val="none"/>
          <w:lang w:val="en-US" w:eastAsia="zh-CN"/>
          <w14:textFill>
            <w14:solidFill>
              <w14:schemeClr w14:val="tx1"/>
            </w14:solidFill>
          </w14:textFill>
        </w:rPr>
        <w:t>112名志愿者生活补贴</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52.79</w:t>
      </w:r>
      <w:r>
        <w:rPr>
          <w:rFonts w:hint="eastAsia"/>
          <w:color w:val="000000" w:themeColor="text1"/>
          <w:highlight w:val="none"/>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112名志愿者城职养老</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26.64</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112名志愿者基本医疗</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9.52</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112名志愿者大额医疗</w:t>
      </w:r>
      <w:r>
        <w:rPr>
          <w:rFonts w:hint="eastAsia"/>
          <w:color w:val="000000" w:themeColor="text1"/>
          <w:highlight w:val="none"/>
          <w14:textFill>
            <w14:solidFill>
              <w14:schemeClr w14:val="tx1"/>
            </w14:solidFill>
          </w14:textFill>
        </w:rPr>
        <w:t>费用</w:t>
      </w:r>
      <w:r>
        <w:rPr>
          <w:rFonts w:hint="eastAsia"/>
          <w:color w:val="000000" w:themeColor="text1"/>
          <w:highlight w:val="none"/>
          <w:lang w:val="en-US" w:eastAsia="zh-CN"/>
          <w14:textFill>
            <w14:solidFill>
              <w14:schemeClr w14:val="tx1"/>
            </w14:solidFill>
          </w14:textFill>
        </w:rPr>
        <w:t>0.2</w:t>
      </w:r>
      <w:r>
        <w:rPr>
          <w:rFonts w:hint="eastAsia"/>
          <w:color w:val="000000" w:themeColor="text1"/>
          <w:highlight w:val="none"/>
          <w14:textFill>
            <w14:solidFill>
              <w14:schemeClr w14:val="tx1"/>
            </w14:solidFill>
          </w14:textFill>
        </w:rPr>
        <w:t>万元。</w:t>
      </w:r>
    </w:p>
    <w:p w14:paraId="20355BD5">
      <w:pPr>
        <w:pStyle w:val="3"/>
        <w:numPr>
          <w:ilvl w:val="0"/>
          <w:numId w:val="2"/>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项目绩效目标</w:t>
      </w:r>
    </w:p>
    <w:p w14:paraId="2301F6EC">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1.总体目标</w:t>
      </w:r>
    </w:p>
    <w:p w14:paraId="04811DA3">
      <w:pPr>
        <w:pStyle w:val="4"/>
        <w:ind w:firstLine="562"/>
        <w:rPr>
          <w:rFonts w:hint="eastAsia"/>
          <w:b w:val="0"/>
          <w:bCs w:val="0"/>
          <w:color w:val="000000" w:themeColor="text1"/>
          <w:highlight w:val="none"/>
          <w14:textFill>
            <w14:solidFill>
              <w14:schemeClr w14:val="tx1"/>
            </w14:solidFill>
          </w14:textFill>
        </w:rPr>
      </w:pPr>
      <w:r>
        <w:rPr>
          <w:rFonts w:hint="eastAsia"/>
          <w:b w:val="0"/>
          <w:bCs w:val="0"/>
          <w:color w:val="000000" w:themeColor="text1"/>
          <w:highlight w:val="none"/>
          <w:lang w:val="en-US" w:eastAsia="zh-CN"/>
          <w14:textFill>
            <w14:solidFill>
              <w14:schemeClr w14:val="tx1"/>
            </w14:solidFill>
          </w14:textFill>
        </w:rPr>
        <w:t>2023年大学生志愿服务西部计划中央补助资金项目为和静县112名志愿者</w:t>
      </w:r>
      <w:r>
        <w:rPr>
          <w:rFonts w:hint="eastAsia"/>
          <w:b w:val="0"/>
          <w:bCs w:val="0"/>
          <w:color w:val="000000" w:themeColor="text1"/>
          <w:highlight w:val="none"/>
          <w14:textFill>
            <w14:solidFill>
              <w14:schemeClr w14:val="tx1"/>
            </w14:solidFill>
          </w14:textFill>
        </w:rPr>
        <w:t>发放生活补贴，办理志愿者基本养老保险及基本医疗保险。通过该项目的实施，提高志愿者的生活水平，使志愿者的生活得到改善，为志愿者在疆开展志愿服务提供保障，持续吸引大学生志愿服务西部计划。</w:t>
      </w:r>
    </w:p>
    <w:p w14:paraId="12A40970">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2.阶段性目标</w:t>
      </w:r>
    </w:p>
    <w:p w14:paraId="4E8F4D94">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000000" w:themeColor="text1"/>
          <w:highlight w:val="none"/>
          <w14:textFill>
            <w14:solidFill>
              <w14:schemeClr w14:val="tx1"/>
            </w14:solidFill>
          </w14:textFill>
        </w:rPr>
        <w:t>《自治区财政支出绩效评价管理暂行办法》</w:t>
      </w:r>
      <w:r>
        <w:rPr>
          <w:rFonts w:hint="eastAsia"/>
          <w:color w:val="000000" w:themeColor="text1"/>
          <w:highlight w:val="none"/>
          <w14:textFill>
            <w14:solidFill>
              <w14:schemeClr w14:val="tx1"/>
            </w14:solidFill>
          </w14:textFill>
        </w:rPr>
        <w:t>（新财预〔2018〕189号）的规定，结合我单位的规章制度以及项目实施和财务相关资料，评价小组对项目绩效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进行了进一步的完善，完善后绩效</w:t>
      </w:r>
      <w:r>
        <w:rPr>
          <w:rFonts w:hint="eastAsia"/>
          <w:color w:val="000000" w:themeColor="text1"/>
          <w:highlight w:val="none"/>
          <w:lang w:eastAsia="zh-CN"/>
          <w14:textFill>
            <w14:solidFill>
              <w14:schemeClr w14:val="tx1"/>
            </w14:solidFill>
          </w14:textFill>
        </w:rPr>
        <w:t>指标</w:t>
      </w:r>
      <w:r>
        <w:rPr>
          <w:rFonts w:hint="eastAsia"/>
          <w:color w:val="000000" w:themeColor="text1"/>
          <w:highlight w:val="none"/>
          <w14:textFill>
            <w14:solidFill>
              <w14:schemeClr w14:val="tx1"/>
            </w14:solidFill>
          </w14:textFill>
        </w:rPr>
        <w:t>如下：</w:t>
      </w:r>
    </w:p>
    <w:p w14:paraId="4DE61042">
      <w:pPr>
        <w:bidi w:val="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项目产出</w:t>
      </w:r>
      <w:r>
        <w:rPr>
          <w:rFonts w:hint="eastAsia"/>
          <w:color w:val="000000" w:themeColor="text1"/>
          <w:highlight w:val="none"/>
          <w:lang w:eastAsia="zh-CN"/>
          <w14:textFill>
            <w14:solidFill>
              <w14:schemeClr w14:val="tx1"/>
            </w14:solidFill>
          </w14:textFill>
        </w:rPr>
        <w:t>指标</w:t>
      </w:r>
    </w:p>
    <w:p w14:paraId="43C6B957">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①数量指标</w:t>
      </w:r>
    </w:p>
    <w:p w14:paraId="6D1B81E0">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“大学生西部计划志愿者补助人数”指标，预期指标值为≤112人；</w:t>
      </w:r>
    </w:p>
    <w:p w14:paraId="4E262819">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“大学生西部计划志愿者补助发放次数”指标，预期指标值为=2次</w:t>
      </w:r>
      <w:r>
        <w:rPr>
          <w:rFonts w:hint="eastAsia"/>
          <w:color w:val="000000" w:themeColor="text1"/>
          <w:highlight w:val="none"/>
          <w:lang w:eastAsia="zh-CN"/>
          <w14:textFill>
            <w14:solidFill>
              <w14:schemeClr w14:val="tx1"/>
            </w14:solidFill>
          </w14:textFill>
        </w:rPr>
        <w:t>；</w:t>
      </w:r>
    </w:p>
    <w:p w14:paraId="3A582CA0">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②质量指标</w:t>
      </w:r>
    </w:p>
    <w:p w14:paraId="026796F6">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“大学生西部计划志愿者覆盖率”指标，预期指标值为=100%</w:t>
      </w:r>
      <w:r>
        <w:rPr>
          <w:rFonts w:hint="eastAsia"/>
          <w:color w:val="000000" w:themeColor="text1"/>
          <w:highlight w:val="none"/>
          <w:lang w:eastAsia="zh-CN"/>
          <w14:textFill>
            <w14:solidFill>
              <w14:schemeClr w14:val="tx1"/>
            </w14:solidFill>
          </w14:textFill>
        </w:rPr>
        <w:t>；</w:t>
      </w:r>
    </w:p>
    <w:p w14:paraId="7D0172E2">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“资金规范管理使用率”指标，预期指标值为=100%</w:t>
      </w:r>
      <w:r>
        <w:rPr>
          <w:rFonts w:hint="eastAsia"/>
          <w:color w:val="000000" w:themeColor="text1"/>
          <w:highlight w:val="none"/>
          <w:lang w:eastAsia="zh-CN"/>
          <w14:textFill>
            <w14:solidFill>
              <w14:schemeClr w14:val="tx1"/>
            </w14:solidFill>
          </w14:textFill>
        </w:rPr>
        <w:t>；</w:t>
      </w:r>
    </w:p>
    <w:p w14:paraId="0392FA61">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③</w:t>
      </w:r>
      <w:r>
        <w:rPr>
          <w:rFonts w:hint="eastAsia"/>
          <w:color w:val="000000" w:themeColor="text1"/>
          <w:highlight w:val="none"/>
          <w:lang w:eastAsia="zh-CN"/>
          <w14:textFill>
            <w14:solidFill>
              <w14:schemeClr w14:val="tx1"/>
            </w14:solidFill>
          </w14:textFill>
        </w:rPr>
        <w:t>时效</w:t>
      </w:r>
      <w:r>
        <w:rPr>
          <w:rFonts w:hint="eastAsia"/>
          <w:color w:val="000000" w:themeColor="text1"/>
          <w:highlight w:val="none"/>
          <w14:textFill>
            <w14:solidFill>
              <w14:schemeClr w14:val="tx1"/>
            </w14:solidFill>
          </w14:textFill>
        </w:rPr>
        <w:t>指标</w:t>
      </w:r>
    </w:p>
    <w:p w14:paraId="5C6649A6">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“补助资金发放及时率”指标，预期指标值为=100%；</w:t>
      </w:r>
    </w:p>
    <w:p w14:paraId="60116782">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“大学生西部计划志愿者补助金发放时限”指标，预期指标值为≤15日</w:t>
      </w:r>
      <w:r>
        <w:rPr>
          <w:rFonts w:hint="eastAsia"/>
          <w:color w:val="000000" w:themeColor="text1"/>
          <w:highlight w:val="none"/>
          <w:lang w:eastAsia="zh-CN"/>
          <w14:textFill>
            <w14:solidFill>
              <w14:schemeClr w14:val="tx1"/>
            </w14:solidFill>
          </w14:textFill>
        </w:rPr>
        <w:t>；</w:t>
      </w:r>
    </w:p>
    <w:p w14:paraId="7D16BF69">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④成本指标</w:t>
      </w:r>
    </w:p>
    <w:p w14:paraId="7B499227">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“发放生活补助资金人均费用”指标，预期指标值为≤3609.39元/人；</w:t>
      </w:r>
    </w:p>
    <w:p w14:paraId="51A55DDE">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“每次发放生活补助资金数”指标，预期指标值为≤44.</w:t>
      </w:r>
      <w:r>
        <w:rPr>
          <w:rFonts w:hint="eastAsia"/>
          <w:color w:val="000000" w:themeColor="text1"/>
          <w:highlight w:val="none"/>
          <w:lang w:val="en-US" w:eastAsia="zh-CN"/>
          <w14:textFill>
            <w14:solidFill>
              <w14:schemeClr w14:val="tx1"/>
            </w14:solidFill>
          </w14:textFill>
        </w:rPr>
        <w:t>575</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CN"/>
          <w14:textFill>
            <w14:solidFill>
              <w14:schemeClr w14:val="tx1"/>
            </w14:solidFill>
          </w14:textFill>
        </w:rPr>
        <w:t>；</w:t>
      </w:r>
    </w:p>
    <w:p w14:paraId="788FC4FC">
      <w:pPr>
        <w:ind w:firstLine="562"/>
        <w:rPr>
          <w:rFonts w:ascii="仿宋" w:hAnsi="仿宋" w:eastAsia="仿宋"/>
          <w:b/>
          <w:color w:val="000000" w:themeColor="text1"/>
          <w:highlight w:val="none"/>
          <w14:textFill>
            <w14:solidFill>
              <w14:schemeClr w14:val="tx1"/>
            </w14:solidFill>
          </w14:textFill>
        </w:rPr>
      </w:pPr>
      <w:r>
        <w:rPr>
          <w:rFonts w:hint="eastAsia" w:ascii="仿宋" w:hAnsi="仿宋" w:eastAsia="仿宋"/>
          <w:b/>
          <w:color w:val="000000" w:themeColor="text1"/>
          <w:highlight w:val="none"/>
          <w14:textFill>
            <w14:solidFill>
              <w14:schemeClr w14:val="tx1"/>
            </w14:solidFill>
          </w14:textFill>
        </w:rPr>
        <w:t>（2）项目效益目标</w:t>
      </w:r>
    </w:p>
    <w:p w14:paraId="465857BF">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①社会效益指标</w:t>
      </w:r>
    </w:p>
    <w:p w14:paraId="1F205C02">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“保障志愿者在疆开展志愿服务”指标，预期指标值为有效保障；</w:t>
      </w:r>
    </w:p>
    <w:p w14:paraId="43D565AA">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②可持续影响</w:t>
      </w:r>
    </w:p>
    <w:p w14:paraId="1032172B">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“持续吸引大学生志愿服务西部计划”指标，预期指标值为持续保障；</w:t>
      </w:r>
    </w:p>
    <w:p w14:paraId="6ADB420D">
      <w:pPr>
        <w:ind w:firstLine="562"/>
        <w:rPr>
          <w:rFonts w:ascii="仿宋" w:hAnsi="仿宋" w:eastAsia="仿宋"/>
          <w:b/>
          <w:color w:val="000000" w:themeColor="text1"/>
          <w:highlight w:val="none"/>
          <w14:textFill>
            <w14:solidFill>
              <w14:schemeClr w14:val="tx1"/>
            </w14:solidFill>
          </w14:textFill>
        </w:rPr>
      </w:pPr>
      <w:r>
        <w:rPr>
          <w:rFonts w:hint="eastAsia" w:ascii="仿宋" w:hAnsi="仿宋" w:eastAsia="仿宋"/>
          <w:b/>
          <w:color w:val="000000" w:themeColor="text1"/>
          <w:highlight w:val="none"/>
          <w14:textFill>
            <w14:solidFill>
              <w14:schemeClr w14:val="tx1"/>
            </w14:solidFill>
          </w14:textFill>
        </w:rPr>
        <w:t>（3）相关满意度目标</w:t>
      </w:r>
    </w:p>
    <w:p w14:paraId="623A3650">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①满意度指标</w:t>
      </w:r>
    </w:p>
    <w:p w14:paraId="1525608E">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“大学生西部计划志愿者满意度”指标，预期指标值为≥98%。</w:t>
      </w:r>
    </w:p>
    <w:p w14:paraId="15045D05">
      <w:pPr>
        <w:pStyle w:val="2"/>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二、绩效评价工作开展情况</w:t>
      </w:r>
    </w:p>
    <w:p w14:paraId="023022C6">
      <w:pPr>
        <w:pStyle w:val="3"/>
        <w:ind w:firstLine="643"/>
        <w:rPr>
          <w:color w:val="000000" w:themeColor="text1"/>
          <w:highlight w:val="none"/>
          <w14:textFill>
            <w14:solidFill>
              <w14:schemeClr w14:val="tx1"/>
            </w14:solidFill>
          </w14:textFill>
        </w:rPr>
      </w:pPr>
      <w:bookmarkStart w:id="0" w:name="_Toc5462343"/>
      <w:bookmarkStart w:id="1" w:name="_Toc21664"/>
      <w:bookmarkStart w:id="2" w:name="_Toc5258"/>
      <w:bookmarkStart w:id="3" w:name="_Toc12868"/>
      <w:bookmarkStart w:id="4" w:name="_Toc480473081"/>
      <w:bookmarkStart w:id="5" w:name="_Toc26632"/>
      <w:bookmarkStart w:id="6" w:name="_Toc22169_WPSOffice_Level2"/>
      <w:bookmarkStart w:id="7" w:name="_Toc22922"/>
      <w:r>
        <w:rPr>
          <w:rFonts w:hint="eastAsia"/>
          <w:color w:val="000000" w:themeColor="text1"/>
          <w:highlight w:val="none"/>
          <w14:textFill>
            <w14:solidFill>
              <w14:schemeClr w14:val="tx1"/>
            </w14:solidFill>
          </w14:textFill>
        </w:rPr>
        <w:t>（一）绩效评价的目的</w:t>
      </w:r>
      <w:bookmarkEnd w:id="0"/>
      <w:bookmarkEnd w:id="1"/>
      <w:bookmarkEnd w:id="2"/>
      <w:bookmarkEnd w:id="3"/>
      <w:bookmarkEnd w:id="4"/>
      <w:bookmarkEnd w:id="5"/>
      <w:bookmarkEnd w:id="6"/>
      <w:bookmarkEnd w:id="7"/>
      <w:r>
        <w:rPr>
          <w:rFonts w:hint="eastAsia"/>
          <w:color w:val="000000" w:themeColor="text1"/>
          <w:highlight w:val="none"/>
          <w14:textFill>
            <w14:solidFill>
              <w14:schemeClr w14:val="tx1"/>
            </w14:solidFill>
          </w14:textFill>
        </w:rPr>
        <w:t>、对象和范围</w:t>
      </w:r>
    </w:p>
    <w:p w14:paraId="33D88675">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w:t>
      </w:r>
      <w:r>
        <w:rPr>
          <w:rFonts w:hint="eastAsia" w:ascii="楷体" w:hAnsi="楷体" w:eastAsia="楷体" w:cs="楷体"/>
          <w:color w:val="000000" w:themeColor="text1"/>
          <w:sz w:val="32"/>
          <w:highlight w:val="none"/>
          <w14:textFill>
            <w14:solidFill>
              <w14:schemeClr w14:val="tx1"/>
            </w14:solidFill>
          </w14:textFill>
        </w:rPr>
        <w:t>绩效评价的目的</w:t>
      </w:r>
    </w:p>
    <w:p w14:paraId="2DEDDA49">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000000" w:themeColor="text1"/>
          <w:highlight w:val="none"/>
          <w:lang w:eastAsia="zh-CN"/>
          <w14:textFill>
            <w14:solidFill>
              <w14:schemeClr w14:val="tx1"/>
            </w14:solidFill>
          </w14:textFill>
        </w:rPr>
        <w:t>我</w:t>
      </w:r>
      <w:r>
        <w:rPr>
          <w:rFonts w:hint="eastAsia"/>
          <w:color w:val="000000" w:themeColor="text1"/>
          <w:highlight w:val="none"/>
          <w14:textFill>
            <w14:solidFill>
              <w14:schemeClr w14:val="tx1"/>
            </w14:solidFill>
          </w14:textFill>
        </w:rPr>
        <w:t>单位针对</w:t>
      </w:r>
      <w:r>
        <w:rPr>
          <w:rFonts w:hint="eastAsia"/>
          <w:color w:val="000000" w:themeColor="text1"/>
          <w:highlight w:val="none"/>
          <w:lang w:val="en-US" w:eastAsia="zh-CN"/>
          <w14:textFill>
            <w14:solidFill>
              <w14:schemeClr w14:val="tx1"/>
            </w14:solidFill>
          </w14:textFill>
        </w:rPr>
        <w:t>2023年大学生志愿服务西部计划中央补助资金</w:t>
      </w:r>
      <w:r>
        <w:rPr>
          <w:rFonts w:hint="eastAsia"/>
          <w:color w:val="000000" w:themeColor="text1"/>
          <w:highlight w:val="none"/>
          <w14:textFill>
            <w14:solidFill>
              <w14:schemeClr w14:val="tx1"/>
            </w14:solidFill>
          </w14:textFill>
        </w:rPr>
        <w:t>开展本次部门项目支出绩效评价工作。通过绩效评价，促进本单位发现问题、总结经验、改进工作</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绩效评价</w:t>
      </w:r>
      <w:r>
        <w:rPr>
          <w:rFonts w:hint="eastAsia"/>
          <w:color w:val="000000" w:themeColor="text1"/>
          <w:highlight w:val="none"/>
          <w14:textFill>
            <w14:solidFill>
              <w14:schemeClr w14:val="tx1"/>
            </w14:solidFill>
          </w14:textFill>
        </w:rPr>
        <w:t>旨在评价</w:t>
      </w:r>
      <w:r>
        <w:rPr>
          <w:rFonts w:hint="eastAsia"/>
          <w:color w:val="000000" w:themeColor="text1"/>
          <w:highlight w:val="none"/>
          <w:lang w:eastAsia="zh-CN"/>
          <w14:textFill>
            <w14:solidFill>
              <w14:schemeClr w14:val="tx1"/>
            </w14:solidFill>
          </w14:textFill>
        </w:rPr>
        <w:t>本</w:t>
      </w:r>
      <w:r>
        <w:rPr>
          <w:rFonts w:hint="eastAsia"/>
          <w:color w:val="000000" w:themeColor="text1"/>
          <w:highlight w:val="none"/>
          <w14:textFill>
            <w14:solidFill>
              <w14:schemeClr w14:val="tx1"/>
            </w14:solidFill>
          </w14:textFill>
        </w:rPr>
        <w:t>项目前期审批、实施过程及实施效果，促进预算管理不断完善，加快绩效目标的实现，保证财政资金有效、合理使用，具体绩效评价的目的细分如下：</w:t>
      </w:r>
    </w:p>
    <w:p w14:paraId="3E51634E">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提升财政资金的使用效能。</w:t>
      </w:r>
    </w:p>
    <w:p w14:paraId="4D4AB39B">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08A7C129">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13929FF0">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3229A61">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2.绩效评价对象</w:t>
      </w:r>
    </w:p>
    <w:p w14:paraId="22BF53B2">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此次我单位根据《财政支出绩效评价管理暂行办法》（财预〔2020〕10号）文件要求实施评价工作，本次评价对象为</w:t>
      </w:r>
      <w:r>
        <w:rPr>
          <w:rFonts w:hint="eastAsia"/>
          <w:color w:val="000000" w:themeColor="text1"/>
          <w:highlight w:val="none"/>
          <w:lang w:val="en-US" w:eastAsia="zh-CN"/>
          <w14:textFill>
            <w14:solidFill>
              <w14:schemeClr w14:val="tx1"/>
            </w14:solidFill>
          </w14:textFill>
        </w:rPr>
        <w:t>2023年大学生志愿服务西部计划中央补助资金</w:t>
      </w:r>
      <w:r>
        <w:rPr>
          <w:rFonts w:hint="eastAsia"/>
          <w:color w:val="000000" w:themeColor="text1"/>
          <w:highlight w:val="none"/>
          <w14:textFill>
            <w14:solidFill>
              <w14:schemeClr w14:val="tx1"/>
            </w14:solidFill>
          </w14:textFill>
        </w:rPr>
        <w:t>，评价核心为项目</w:t>
      </w:r>
      <w:r>
        <w:rPr>
          <w:rFonts w:hint="eastAsia"/>
          <w:color w:val="000000" w:themeColor="text1"/>
          <w:highlight w:val="none"/>
          <w:lang w:val="en-US" w:eastAsia="zh-CN"/>
          <w14:textFill>
            <w14:solidFill>
              <w14:schemeClr w14:val="tx1"/>
            </w14:solidFill>
          </w14:textFill>
        </w:rPr>
        <w:t>的资金投入、产出及效益</w:t>
      </w:r>
      <w:r>
        <w:rPr>
          <w:rFonts w:hint="eastAsia"/>
          <w:color w:val="000000" w:themeColor="text1"/>
          <w:highlight w:val="none"/>
          <w14:textFill>
            <w14:solidFill>
              <w14:schemeClr w14:val="tx1"/>
            </w14:solidFill>
          </w14:textFill>
        </w:rPr>
        <w:t>。</w:t>
      </w:r>
    </w:p>
    <w:p w14:paraId="0406F5DA">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3.绩效评价范围</w:t>
      </w:r>
    </w:p>
    <w:p w14:paraId="35F6D796">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本次绩效评价主要围绕项目</w:t>
      </w:r>
      <w:r>
        <w:rPr>
          <w:color w:val="000000" w:themeColor="text1"/>
          <w:highlight w:val="none"/>
          <w14:textFill>
            <w14:solidFill>
              <w14:schemeClr w14:val="tx1"/>
            </w14:solidFill>
          </w14:textFill>
        </w:rPr>
        <w:t>资金使用情况</w:t>
      </w:r>
      <w:r>
        <w:rPr>
          <w:rFonts w:hint="eastAsia"/>
          <w:color w:val="000000" w:themeColor="text1"/>
          <w:highlight w:val="none"/>
          <w14:textFill>
            <w14:solidFill>
              <w14:schemeClr w14:val="tx1"/>
            </w14:solidFill>
          </w14:textFill>
        </w:rPr>
        <w:t>和</w:t>
      </w:r>
      <w:r>
        <w:rPr>
          <w:color w:val="000000" w:themeColor="text1"/>
          <w:highlight w:val="none"/>
          <w14:textFill>
            <w14:solidFill>
              <w14:schemeClr w14:val="tx1"/>
            </w14:solidFill>
          </w14:textFill>
        </w:rPr>
        <w:t>财务管理状况</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资产配置、使用、处置</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其收益管理情况</w:t>
      </w:r>
      <w:r>
        <w:rPr>
          <w:rFonts w:hint="eastAsia"/>
          <w:color w:val="000000" w:themeColor="text1"/>
          <w:highlight w:val="none"/>
          <w14:textFill>
            <w14:solidFill>
              <w14:schemeClr w14:val="tx1"/>
            </w14:solidFill>
          </w14:textFill>
        </w:rPr>
        <w:t>；项目管理</w:t>
      </w:r>
      <w:r>
        <w:rPr>
          <w:color w:val="000000" w:themeColor="text1"/>
          <w:highlight w:val="none"/>
          <w14:textFill>
            <w14:solidFill>
              <w14:schemeClr w14:val="tx1"/>
            </w14:solidFill>
          </w14:textFill>
        </w:rPr>
        <w:t>相关制度</w:t>
      </w:r>
      <w:r>
        <w:rPr>
          <w:rFonts w:hint="eastAsia"/>
          <w:color w:val="000000" w:themeColor="text1"/>
          <w:highlight w:val="none"/>
          <w14:textFill>
            <w14:solidFill>
              <w14:schemeClr w14:val="tx1"/>
            </w14:solidFill>
          </w14:textFill>
        </w:rPr>
        <w:t>及</w:t>
      </w:r>
      <w:r>
        <w:rPr>
          <w:color w:val="000000" w:themeColor="text1"/>
          <w:highlight w:val="none"/>
          <w14:textFill>
            <w14:solidFill>
              <w14:schemeClr w14:val="tx1"/>
            </w14:solidFill>
          </w14:textFill>
        </w:rPr>
        <w:t>措施</w:t>
      </w:r>
      <w:r>
        <w:rPr>
          <w:rFonts w:hint="eastAsia"/>
          <w:color w:val="000000" w:themeColor="text1"/>
          <w:highlight w:val="none"/>
          <w14:textFill>
            <w14:solidFill>
              <w14:schemeClr w14:val="tx1"/>
            </w14:solidFill>
          </w14:textFill>
        </w:rPr>
        <w:t>是否被认真执行</w:t>
      </w:r>
      <w:r>
        <w:rPr>
          <w:color w:val="000000" w:themeColor="text1"/>
          <w:highlight w:val="none"/>
          <w14:textFill>
            <w14:solidFill>
              <w14:schemeClr w14:val="tx1"/>
            </w14:solidFill>
          </w14:textFill>
        </w:rPr>
        <w:t>；绩效目标的实现程度</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包括是否达到预定产出和效果</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等</w:t>
      </w:r>
      <w:r>
        <w:rPr>
          <w:rFonts w:hint="eastAsia"/>
          <w:color w:val="000000" w:themeColor="text1"/>
          <w:highlight w:val="none"/>
          <w14:textFill>
            <w14:solidFill>
              <w14:schemeClr w14:val="tx1"/>
            </w14:solidFill>
          </w14:textFill>
        </w:rPr>
        <w:t>方面进行综合绩效评价。</w:t>
      </w:r>
    </w:p>
    <w:p w14:paraId="63DF26BF">
      <w:pPr>
        <w:pStyle w:val="3"/>
        <w:ind w:firstLine="643"/>
        <w:rPr>
          <w:rFonts w:hint="eastAsia" w:eastAsia="楷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（二）</w:t>
      </w:r>
      <w:r>
        <w:rPr>
          <w:rFonts w:hint="eastAsia"/>
          <w:color w:val="000000" w:themeColor="text1"/>
          <w:highlight w:val="none"/>
          <w:lang w:eastAsia="zh-CN"/>
          <w14:textFill>
            <w14:solidFill>
              <w14:schemeClr w14:val="tx1"/>
            </w14:solidFill>
          </w14:textFill>
        </w:rPr>
        <w:t>绩效评价原则、评价指标体系</w:t>
      </w:r>
    </w:p>
    <w:p w14:paraId="074A6B19">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1.绩效评价原则</w:t>
      </w:r>
    </w:p>
    <w:p w14:paraId="4EF3C6A5">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依据《中华人民共和国预算法》《中共 中央国务院关于全面实施预算绩效管理的意见》（中发〔2018〕34号）《项目支出绩效评价管理办法》（财预〔2020〕10号</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《自治区党委自治区人民政府关于全面实施预算绩效管理的实施意见》（新党发〔2018〕30号）《自治区财政支出绩效评价管理暂行办法》（新财预〔2018〕189号）等要求，绩效评价应遵循如下原则：</w:t>
      </w:r>
    </w:p>
    <w:p w14:paraId="28DFBA4F">
      <w:pPr>
        <w:ind w:firstLine="560"/>
        <w:rPr>
          <w:color w:val="000000" w:themeColor="text1"/>
          <w:highlight w:val="none"/>
          <w14:textFill>
            <w14:solidFill>
              <w14:schemeClr w14:val="tx1"/>
            </w14:solidFill>
          </w14:textFill>
        </w:rPr>
      </w:pPr>
      <w:bookmarkStart w:id="8" w:name="_Toc26131"/>
      <w:bookmarkStart w:id="9" w:name="_Toc428278230"/>
      <w:bookmarkStart w:id="10" w:name="_Toc1913"/>
      <w:bookmarkStart w:id="11" w:name="_Toc419984722"/>
      <w:r>
        <w:rPr>
          <w:rFonts w:hint="eastAsia"/>
          <w:color w:val="000000" w:themeColor="text1"/>
          <w:highlight w:val="none"/>
          <w14:textFill>
            <w14:solidFill>
              <w14:schemeClr w14:val="tx1"/>
            </w14:solidFill>
          </w14:textFill>
        </w:rPr>
        <w:t>（1）科学公正。绩效评价应当运用科学合理的方法，按照规范的程序，对项目绩效进行客观、公正的反映。</w:t>
      </w:r>
    </w:p>
    <w:p w14:paraId="00706038">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72F64656">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70CD9AC1">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（4）公开透明。绩效评价结果应依法依规公开，并自觉接受社会监督。</w:t>
      </w:r>
    </w:p>
    <w:p w14:paraId="6DAD4C4D">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根据以上原则</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绩效评价应遵循如下要求</w:t>
      </w:r>
      <w:r>
        <w:rPr>
          <w:rFonts w:hint="eastAsia"/>
          <w:color w:val="000000" w:themeColor="text1"/>
          <w:highlight w:val="none"/>
          <w:lang w:eastAsia="zh-CN"/>
          <w14:textFill>
            <w14:solidFill>
              <w14:schemeClr w14:val="tx1"/>
            </w14:solidFill>
          </w14:textFill>
        </w:rPr>
        <w:t>：</w:t>
      </w:r>
    </w:p>
    <w:p w14:paraId="10FD213A">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（1）在数据采集时</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采取客观数据</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主管部门审查、社会中介组织复查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与问卷调查相结合的形式</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以保证各项指标的真实性。</w:t>
      </w:r>
    </w:p>
    <w:p w14:paraId="5D1DE185">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（2）保证评价结果的真实性、公正性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提高评价报告的公信力。</w:t>
      </w:r>
    </w:p>
    <w:p w14:paraId="1AC22D01">
      <w:pPr>
        <w:snapToGrid w:val="0"/>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r>
        <w:rPr>
          <w:rFonts w:hint="eastAsia"/>
          <w:color w:val="000000" w:themeColor="text1"/>
          <w:highlight w:val="none"/>
          <w:lang w:val="en-US" w:eastAsia="zh-CN"/>
          <w14:textFill>
            <w14:solidFill>
              <w14:schemeClr w14:val="tx1"/>
            </w14:solidFill>
          </w14:textFill>
        </w:rPr>
        <w:t>绩效</w:t>
      </w:r>
      <w:r>
        <w:rPr>
          <w:rFonts w:hint="eastAsia"/>
          <w:color w:val="000000" w:themeColor="text1"/>
          <w:highlight w:val="none"/>
          <w14:textFill>
            <w14:solidFill>
              <w14:schemeClr w14:val="tx1"/>
            </w14:solidFill>
          </w14:textFill>
        </w:rPr>
        <w:t>评价报告应当简明扼要</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除了对绩效评价的过程、结果描述外</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还应总结经验</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指出问题</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并就共性问题提出可操作性改进建议。评价工作组本着科学规范、公平公正、绩效相关的原则，采用全面、重点、现场和非现场相结合的方式进行评价。</w:t>
      </w:r>
    </w:p>
    <w:p w14:paraId="24D450A9">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2.绩效评价指标体系</w:t>
      </w:r>
      <w:bookmarkEnd w:id="8"/>
      <w:bookmarkEnd w:id="9"/>
      <w:bookmarkEnd w:id="10"/>
      <w:bookmarkEnd w:id="11"/>
    </w:p>
    <w:p w14:paraId="663E16D1">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我单位通过实施</w:t>
      </w:r>
      <w:r>
        <w:rPr>
          <w:rFonts w:hint="eastAsia"/>
          <w:color w:val="000000" w:themeColor="text1"/>
          <w:highlight w:val="none"/>
          <w:lang w:val="zh-TW" w:eastAsia="zh-TW"/>
          <w14:textFill>
            <w14:solidFill>
              <w14:schemeClr w14:val="tx1"/>
            </w14:solidFill>
          </w14:textFill>
        </w:rPr>
        <w:t>资料研读及前期调研，结合项目的实际开展情况，</w:t>
      </w:r>
      <w:r>
        <w:rPr>
          <w:rFonts w:hint="eastAsia"/>
          <w:color w:val="000000" w:themeColor="text1"/>
          <w:highlight w:val="none"/>
          <w14:textFill>
            <w14:solidFill>
              <w14:schemeClr w14:val="tx1"/>
            </w14:solidFill>
          </w14:textFill>
        </w:rPr>
        <w:t>按照《项目支出绩效评价管理办法》（财预〔2020〕10号）文件要求，结合项目特点，经与专家组充分协商，设置指标体系结构如下：设置一级指标共4个，包括：决策指标（21%）、过程指标（19%）、产出指标（</w:t>
      </w:r>
      <w:r>
        <w:rPr>
          <w:rFonts w:hint="eastAsia"/>
          <w:color w:val="000000" w:themeColor="text1"/>
          <w:highlight w:val="none"/>
          <w:lang w:val="en-US" w:eastAsia="zh-CN"/>
          <w14:textFill>
            <w14:solidFill>
              <w14:schemeClr w14:val="tx1"/>
            </w14:solidFill>
          </w14:textFill>
        </w:rPr>
        <w:t>14</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成本</w:t>
      </w: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14:textFill>
            <w14:solidFill>
              <w14:schemeClr w14:val="tx1"/>
            </w14:solidFill>
          </w14:textFill>
        </w:rPr>
        <w:t>%）、效益指标（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14:textFill>
            <w14:solidFill>
              <w14:schemeClr w14:val="tx1"/>
            </w14:solidFill>
          </w14:textFill>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：项目支出绩效评价体系”。</w:t>
      </w:r>
    </w:p>
    <w:p w14:paraId="2C8CA926">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3.评价方法</w:t>
      </w:r>
    </w:p>
    <w:p w14:paraId="5D27BD37">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66AAD719">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三级指标分析环节：总体采用比较法，同时辅以文献法、成本效益法、因素分析法以及公众评判法，根据不同三级指标类型进行逐项分析。</w:t>
      </w:r>
    </w:p>
    <w:p w14:paraId="24F3899E">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①</w:t>
      </w:r>
      <w:r>
        <w:rPr>
          <w:rFonts w:hint="eastAsia"/>
          <w:color w:val="000000" w:themeColor="text1"/>
          <w:highlight w:val="none"/>
          <w14:textFill>
            <w14:solidFill>
              <w14:schemeClr w14:val="tx1"/>
            </w14:solidFill>
          </w14:textFill>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7A48F95">
      <w:pPr>
        <w:ind w:firstLine="560"/>
        <w:rPr>
          <w:rFonts w:hint="eastAsia"/>
          <w:color w:val="000000" w:themeColor="text1"/>
          <w:highlight w:val="none"/>
          <w:lang w:val="en-US" w:eastAsia="zh-CN"/>
          <w14:textFill>
            <w14:solidFill>
              <w14:schemeClr w14:val="tx1"/>
            </w14:solidFill>
          </w14:textFill>
        </w:rPr>
      </w:pPr>
      <w:r>
        <w:rPr>
          <w:color w:val="000000" w:themeColor="text1"/>
          <w:highlight w:val="none"/>
          <w14:textFill>
            <w14:solidFill>
              <w14:schemeClr w14:val="tx1"/>
            </w14:solidFill>
          </w14:textFill>
        </w:rPr>
        <w:t>②</w:t>
      </w:r>
      <w:r>
        <w:rPr>
          <w:rFonts w:hint="eastAsia"/>
          <w:color w:val="000000" w:themeColor="text1"/>
          <w:highlight w:val="none"/>
          <w14:textFill>
            <w14:solidFill>
              <w14:schemeClr w14:val="tx1"/>
            </w14:solidFill>
          </w14:textFill>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000000" w:themeColor="text1"/>
          <w:highlight w:val="none"/>
          <w:lang w:eastAsia="zh-CN"/>
          <w14:textFill>
            <w14:solidFill>
              <w14:schemeClr w14:val="tx1"/>
            </w14:solidFill>
          </w14:textFill>
        </w:rPr>
        <w:t>：</w:t>
      </w:r>
    </w:p>
    <w:p w14:paraId="4CDB9C42">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立项依据充分性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比较法、文献法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查找法律法规政策以及规划，对比实际执行内容和政策支持内容是否匹配。</w:t>
      </w:r>
    </w:p>
    <w:p w14:paraId="6222AB85">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立项程序规范性：比较法、文献法，查找相关项目设立的政策和文件要求，对比分析实际执行程序是否按照政策及文件要求执行，分析立项程序的规范性。</w:t>
      </w:r>
    </w:p>
    <w:p w14:paraId="32E9FC80">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绩效目标合理性：比较法，对比分析年初编制项目支出绩效目标表与项目内容的相关性、资金的匹配性等。</w:t>
      </w:r>
    </w:p>
    <w:p w14:paraId="65E27AF1">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绩效指标明确性：比较法，比较分析年初编制项目支出绩效目标表是否符合双七原则，是否可衡量。</w:t>
      </w:r>
    </w:p>
    <w:p w14:paraId="2A01D105">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预算编制科学性：成本效益分析法，分析在产出一定的情况下，成本取值是否有依据，是否经过询价，是否按照市场最低成本编制。</w:t>
      </w:r>
    </w:p>
    <w:p w14:paraId="037E5675">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资金分配合理性：因素分析法，综合分析资金的分配依据是否充分，分配金额是否与项目实施单位需求金额一致，</w:t>
      </w:r>
    </w:p>
    <w:p w14:paraId="3490C288">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资金到位率：比较法，资金到位率预期指标值应为100%，通过实际计算，分析实际完成值和预期指标值之间的差距和原因。</w:t>
      </w:r>
    </w:p>
    <w:p w14:paraId="009B8AA8">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预算执行率：比较法，预算执行率预期指标值应为100%，通过实际计算，分析实际完成值和预期指标值之间的差距和原因。</w:t>
      </w:r>
    </w:p>
    <w:p w14:paraId="6D84AC38">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资金使用合规性：文献法、实地勘察法，一是查找资金管理办法，包括专项资金管理办法和单位自有资金管理办法；二是通过查账了解具体开支情况，是否专用，是否按照标准支出。</w:t>
      </w:r>
    </w:p>
    <w:p w14:paraId="36C29520">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管理制度健全性：文献法、比较法，查阅项目实施人员提供的财务和业务管理制度，将已建立的制度与现行的法律法规和政策要求进行对比，分析项目制度的合法性、合规性、完整性。</w:t>
      </w:r>
    </w:p>
    <w:p w14:paraId="3F5DAA48">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制度执行有效性：比较法，结合项目实际实施过程性文件，根据已建设的财务管理制度和项目管理制度综合分析制度执行的有效性。</w:t>
      </w:r>
    </w:p>
    <w:p w14:paraId="28CCF4B8">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1C3F8BB5">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定性指标：公众评判法，通过问卷及抽样调查等方式评价本项目实施后社会公众对于其实施效果的满意程度。</w:t>
      </w:r>
    </w:p>
    <w:p w14:paraId="01924ED0">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4.评价标准</w:t>
      </w:r>
    </w:p>
    <w:p w14:paraId="277D3D98">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34BC367E">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（三）绩效评价工作过程</w:t>
      </w:r>
    </w:p>
    <w:p w14:paraId="132E5423">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1.前期准备</w:t>
      </w:r>
    </w:p>
    <w:p w14:paraId="15D49311">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我单位于</w:t>
      </w: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CN"/>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10</w:t>
      </w:r>
      <w:r>
        <w:rPr>
          <w:rFonts w:hint="eastAsia"/>
          <w:color w:val="000000" w:themeColor="text1"/>
          <w:highlight w:val="none"/>
          <w14:textFill>
            <w14:solidFill>
              <w14:schemeClr w14:val="tx1"/>
            </w14:solidFill>
          </w14:textFill>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384FCA7B">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苏音格</w:t>
      </w:r>
      <w:r>
        <w:rPr>
          <w:rFonts w:hint="eastAsia"/>
          <w:color w:val="000000" w:themeColor="text1"/>
          <w:highlight w:val="none"/>
          <w14:textFill>
            <w14:solidFill>
              <w14:schemeClr w14:val="tx1"/>
            </w14:solidFill>
          </w14:textFill>
        </w:rPr>
        <w:t>（评价小组组长）：主要负责</w:t>
      </w:r>
      <w:r>
        <w:rPr>
          <w:rFonts w:hint="eastAsia"/>
          <w:color w:val="000000" w:themeColor="text1"/>
          <w:highlight w:val="none"/>
          <w:lang w:val="en-US" w:eastAsia="zh-CN"/>
          <w14:textFill>
            <w14:solidFill>
              <w14:schemeClr w14:val="tx1"/>
            </w14:solidFill>
          </w14:textFill>
        </w:rPr>
        <w:t>根据实施项目的相关要求，统筹项目实施人员做好绩效评价工作；</w:t>
      </w:r>
    </w:p>
    <w:p w14:paraId="3ECD9EA2">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马尚尚</w:t>
      </w:r>
      <w:r>
        <w:rPr>
          <w:rFonts w:hint="eastAsia"/>
          <w:color w:val="000000" w:themeColor="text1"/>
          <w:highlight w:val="none"/>
          <w14:textFill>
            <w14:solidFill>
              <w14:schemeClr w14:val="tx1"/>
            </w14:solidFill>
          </w14:textFill>
        </w:rPr>
        <w:t>（评价小组组员）：主要</w:t>
      </w:r>
      <w:r>
        <w:rPr>
          <w:rFonts w:hint="eastAsia" w:ascii="仿宋" w:hAnsi="仿宋" w:eastAsia="仿宋" w:cs="仿宋"/>
          <w:b w:val="0"/>
          <w:color w:val="000000" w:themeColor="text1"/>
          <w:sz w:val="28"/>
          <w:szCs w:val="28"/>
          <w:highlight w:val="none"/>
          <w14:textFill>
            <w14:solidFill>
              <w14:schemeClr w14:val="tx1"/>
            </w14:solidFill>
          </w14:textFill>
        </w:rPr>
        <w:t>负责</w:t>
      </w:r>
      <w:r>
        <w:rPr>
          <w:rFonts w:hint="eastAsia" w:ascii="仿宋" w:hAnsi="仿宋" w:eastAsia="仿宋" w:cs="仿宋"/>
          <w:b w:val="0"/>
          <w:color w:val="000000" w:themeColor="text1"/>
          <w:sz w:val="28"/>
          <w:szCs w:val="28"/>
          <w:highlight w:val="none"/>
          <w:lang w:val="en-US" w:eastAsia="zh-CN"/>
          <w14:textFill>
            <w14:solidFill>
              <w14:schemeClr w14:val="tx1"/>
            </w14:solidFill>
          </w14:textFill>
        </w:rPr>
        <w:t>收集和</w:t>
      </w:r>
      <w:r>
        <w:rPr>
          <w:rFonts w:hint="eastAsia" w:ascii="仿宋" w:hAnsi="仿宋" w:eastAsia="仿宋" w:cs="仿宋"/>
          <w:b w:val="0"/>
          <w:color w:val="000000" w:themeColor="text1"/>
          <w:sz w:val="28"/>
          <w:szCs w:val="28"/>
          <w:highlight w:val="none"/>
          <w:lang w:eastAsia="zh-CN"/>
          <w14:textFill>
            <w14:solidFill>
              <w14:schemeClr w14:val="tx1"/>
            </w14:solidFill>
          </w14:textFill>
        </w:rPr>
        <w:t>整理项目</w:t>
      </w:r>
      <w:r>
        <w:rPr>
          <w:rFonts w:hint="eastAsia" w:ascii="Times New Roman" w:hAnsi="Times New Roman" w:cs="Times New Roman"/>
          <w:color w:val="000000" w:themeColor="text1"/>
          <w:highlight w:val="none"/>
          <w:lang w:val="en-US" w:eastAsia="zh-CN"/>
          <w14:textFill>
            <w14:solidFill>
              <w14:schemeClr w14:val="tx1"/>
            </w14:solidFill>
          </w14:textFill>
        </w:rPr>
        <w:t>相关资料；</w:t>
      </w:r>
    </w:p>
    <w:p w14:paraId="06BC7B22">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吉雅鑫</w:t>
      </w:r>
      <w:r>
        <w:rPr>
          <w:rFonts w:hint="eastAsia"/>
          <w:color w:val="000000" w:themeColor="text1"/>
          <w:highlight w:val="none"/>
          <w14:textFill>
            <w14:solidFill>
              <w14:schemeClr w14:val="tx1"/>
            </w14:solidFill>
          </w14:textFill>
        </w:rPr>
        <w:t>（评价小组组员）：主要负</w:t>
      </w:r>
      <w:r>
        <w:rPr>
          <w:rFonts w:hint="eastAsia"/>
          <w:color w:val="000000" w:themeColor="text1"/>
          <w:highlight w:val="none"/>
          <w:lang w:val="en-US" w:eastAsia="zh-CN"/>
          <w14:textFill>
            <w14:solidFill>
              <w14:schemeClr w14:val="tx1"/>
            </w14:solidFill>
          </w14:textFill>
        </w:rPr>
        <w:t>责撰写绩效评价</w:t>
      </w:r>
      <w:r>
        <w:rPr>
          <w:rFonts w:hint="eastAsia" w:ascii="Times New Roman" w:hAnsi="Times New Roman" w:cs="Times New Roman"/>
          <w:color w:val="000000" w:themeColor="text1"/>
          <w:highlight w:val="none"/>
          <w:lang w:val="en-US" w:eastAsia="zh-CN"/>
          <w14:textFill>
            <w14:solidFill>
              <w14:schemeClr w14:val="tx1"/>
            </w14:solidFill>
          </w14:textFill>
        </w:rPr>
        <w:t>报告</w:t>
      </w:r>
      <w:r>
        <w:rPr>
          <w:rFonts w:hint="eastAsia"/>
          <w:color w:val="000000" w:themeColor="text1"/>
          <w:highlight w:val="none"/>
          <w14:textFill>
            <w14:solidFill>
              <w14:schemeClr w14:val="tx1"/>
            </w14:solidFill>
          </w14:textFill>
        </w:rPr>
        <w:t>。</w:t>
      </w:r>
    </w:p>
    <w:p w14:paraId="03BB0058">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w:t>
      </w:r>
    </w:p>
    <w:p w14:paraId="671ABB90">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CN"/>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11</w:t>
      </w:r>
      <w:r>
        <w:rPr>
          <w:rFonts w:hint="eastAsia"/>
          <w:color w:val="000000" w:themeColor="text1"/>
          <w:highlight w:val="none"/>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15</w:t>
      </w:r>
      <w:r>
        <w:rPr>
          <w:rFonts w:hint="eastAsia"/>
          <w:color w:val="000000" w:themeColor="text1"/>
          <w:highlight w:val="none"/>
          <w14:textFill>
            <w14:solidFill>
              <w14:schemeClr w14:val="tx1"/>
            </w14:solidFill>
          </w14:textFill>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62FC729">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3.分析评价</w:t>
      </w:r>
    </w:p>
    <w:p w14:paraId="09A7565A">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CN"/>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25</w:t>
      </w:r>
      <w:r>
        <w:rPr>
          <w:rFonts w:hint="eastAsia"/>
          <w:color w:val="000000" w:themeColor="text1"/>
          <w:highlight w:val="none"/>
          <w14:textFill>
            <w14:solidFill>
              <w14:schemeClr w14:val="tx1"/>
            </w14:solidFill>
          </w14:textFill>
        </w:rPr>
        <w:t>日，评价小组按照绩效评价的原则和规范，对取得的资料进行审查核实，对采集的数据进行分析，按照绩效评价指标评分表逐项进行打分、分析、汇总各方评价结果。</w:t>
      </w:r>
    </w:p>
    <w:p w14:paraId="38099FDB">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4.撰写与提交评价报告</w:t>
      </w:r>
    </w:p>
    <w:p w14:paraId="4F3A58A3">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202</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CN"/>
          <w14:textFill>
            <w14:solidFill>
              <w14:schemeClr w14:val="tx1"/>
            </w14:solidFill>
          </w14:textFill>
        </w:rPr>
        <w:t>年</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26</w:t>
      </w:r>
      <w:r>
        <w:rPr>
          <w:rFonts w:hint="eastAsia"/>
          <w:color w:val="000000" w:themeColor="text1"/>
          <w:highlight w:val="none"/>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月</w:t>
      </w:r>
      <w:r>
        <w:rPr>
          <w:rFonts w:hint="eastAsia"/>
          <w:color w:val="000000" w:themeColor="text1"/>
          <w:highlight w:val="none"/>
          <w:lang w:val="en-US" w:eastAsia="zh-CN"/>
          <w14:textFill>
            <w14:solidFill>
              <w14:schemeClr w14:val="tx1"/>
            </w14:solidFill>
          </w14:textFill>
        </w:rPr>
        <w:t>15</w:t>
      </w:r>
      <w:r>
        <w:rPr>
          <w:rFonts w:hint="eastAsia"/>
          <w:color w:val="000000" w:themeColor="text1"/>
          <w:highlight w:val="none"/>
          <w14:textFill>
            <w14:solidFill>
              <w14:schemeClr w14:val="tx1"/>
            </w14:solidFill>
          </w14:textFill>
        </w:rPr>
        <w:t>日</w:t>
      </w:r>
      <w:r>
        <w:rPr>
          <w:rFonts w:hint="eastAsia"/>
          <w:color w:val="000000" w:themeColor="text1"/>
          <w:highlight w:val="none"/>
          <w:lang w:val="en-US" w:eastAsia="zh-CN"/>
          <w14:textFill>
            <w14:solidFill>
              <w14:schemeClr w14:val="tx1"/>
            </w14:solidFill>
          </w14:textFill>
        </w:rPr>
        <w:t>评价小组</w:t>
      </w:r>
      <w:r>
        <w:rPr>
          <w:color w:val="000000" w:themeColor="text1"/>
          <w:highlight w:val="none"/>
          <w14:textFill>
            <w14:solidFill>
              <w14:schemeClr w14:val="tx1"/>
            </w14:solidFill>
          </w14:textFill>
        </w:rPr>
        <w:t>撰写绩效评价报告，按照</w:t>
      </w:r>
      <w:r>
        <w:rPr>
          <w:rFonts w:hint="eastAsia"/>
          <w:color w:val="000000" w:themeColor="text1"/>
          <w:highlight w:val="none"/>
          <w14:textFill>
            <w14:solidFill>
              <w14:schemeClr w14:val="tx1"/>
            </w14:solidFill>
          </w14:textFill>
        </w:rPr>
        <w:t>新疆</w:t>
      </w:r>
      <w:r>
        <w:rPr>
          <w:rFonts w:hint="eastAsia"/>
          <w:color w:val="000000" w:themeColor="text1"/>
          <w:highlight w:val="none"/>
          <w:lang w:eastAsia="zh-CN"/>
          <w14:textFill>
            <w14:solidFill>
              <w14:schemeClr w14:val="tx1"/>
            </w14:solidFill>
          </w14:textFill>
        </w:rPr>
        <w:t>维吾尔自治区财政绩效管理信息系统</w:t>
      </w:r>
      <w:r>
        <w:rPr>
          <w:rFonts w:hint="eastAsia"/>
          <w:color w:val="000000" w:themeColor="text1"/>
          <w:highlight w:val="none"/>
          <w14:textFill>
            <w14:solidFill>
              <w14:schemeClr w14:val="tx1"/>
            </w14:solidFill>
          </w14:textFill>
        </w:rPr>
        <w:t>绩效评价</w:t>
      </w:r>
      <w:r>
        <w:rPr>
          <w:color w:val="000000" w:themeColor="text1"/>
          <w:highlight w:val="none"/>
          <w14:textFill>
            <w14:solidFill>
              <w14:schemeClr w14:val="tx1"/>
            </w14:solidFill>
          </w14:textFill>
        </w:rPr>
        <w:t>模块中统一格式和文本框架撰写绩效评价报告</w:t>
      </w:r>
      <w:r>
        <w:rPr>
          <w:rFonts w:hint="eastAsia"/>
          <w:color w:val="000000" w:themeColor="text1"/>
          <w:highlight w:val="none"/>
          <w14:textFill>
            <w14:solidFill>
              <w14:schemeClr w14:val="tx1"/>
            </w14:solidFill>
          </w14:textFill>
        </w:rPr>
        <w:t>并提交审核。</w:t>
      </w:r>
    </w:p>
    <w:p w14:paraId="58F24364">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5.问题整改</w:t>
      </w:r>
    </w:p>
    <w:p w14:paraId="706F1AC5">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6BBDB36">
      <w:pPr>
        <w:pStyle w:val="4"/>
        <w:ind w:firstLine="562"/>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6.档案整理</w:t>
      </w:r>
    </w:p>
    <w:p w14:paraId="21DE66B2">
      <w:pPr>
        <w:ind w:firstLine="56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建立和落实档案管理制度，将项目相关资料存档，包括但不限于：评价项目基本情况和相关文件、评价实施方案、项目支付资料等相关档案。</w:t>
      </w:r>
    </w:p>
    <w:p w14:paraId="6089178B">
      <w:pPr>
        <w:pStyle w:val="2"/>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综合评价情况及评价结论</w:t>
      </w:r>
    </w:p>
    <w:p w14:paraId="50852B03">
      <w:pPr>
        <w:pStyle w:val="3"/>
        <w:ind w:firstLine="643"/>
        <w:rPr>
          <w:rFonts w:hint="eastAsia"/>
          <w:b w:val="0"/>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（一）综合评价情况</w:t>
      </w:r>
    </w:p>
    <w:p w14:paraId="31050298">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经评价，本</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14:textFill>
            <w14:solidFill>
              <w14:schemeClr w14:val="tx1"/>
            </w14:solidFill>
          </w14:textFill>
        </w:rPr>
        <w:t>达成</w:t>
      </w:r>
      <w:r>
        <w:rPr>
          <w:rFonts w:hint="eastAsia"/>
          <w:color w:val="000000" w:themeColor="text1"/>
          <w:highlight w:val="none"/>
          <w:lang w:val="zh-TW" w:eastAsia="zh-TW"/>
          <w14:textFill>
            <w14:solidFill>
              <w14:schemeClr w14:val="tx1"/>
            </w14:solidFill>
          </w14:textFill>
        </w:rPr>
        <w:t>年初设立的绩效目标，在实施过程中取得了良好的成效，具体表现在以下</w:t>
      </w:r>
      <w:r>
        <w:rPr>
          <w:rFonts w:hint="eastAsia"/>
          <w:color w:val="000000" w:themeColor="text1"/>
          <w:highlight w:val="none"/>
          <w:lang w:val="zh-TW"/>
          <w14:textFill>
            <w14:solidFill>
              <w14:schemeClr w14:val="tx1"/>
            </w14:solidFill>
          </w14:textFill>
        </w:rPr>
        <w:t>三</w:t>
      </w:r>
      <w:r>
        <w:rPr>
          <w:rFonts w:hint="eastAsia"/>
          <w:color w:val="000000" w:themeColor="text1"/>
          <w:highlight w:val="none"/>
          <w14:textFill>
            <w14:solidFill>
              <w14:schemeClr w14:val="tx1"/>
            </w14:solidFill>
          </w14:textFill>
        </w:rPr>
        <w:t>方面</w:t>
      </w:r>
      <w:r>
        <w:rPr>
          <w:rFonts w:hint="eastAsia"/>
          <w:color w:val="000000" w:themeColor="text1"/>
          <w:highlight w:val="none"/>
          <w:lang w:val="zh-TW" w:eastAsia="zh-TW"/>
          <w14:textFill>
            <w14:solidFill>
              <w14:schemeClr w14:val="tx1"/>
            </w14:solidFill>
          </w14:textFill>
        </w:rPr>
        <w:t>：</w:t>
      </w:r>
    </w:p>
    <w:p w14:paraId="09A593E3">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是以志愿服务的方式探索了鼓励引导高校毕业生来和静县开展基层服务创业的新途径，有效促进了疆内外区域协调发展。培养了一大批懂国情、讲奉献、高素质的、综合型的青年人才，留疆发展志愿者逐年增长。</w:t>
      </w:r>
    </w:p>
    <w:p w14:paraId="27BF238D">
      <w:pPr>
        <w:ind w:firstLine="560"/>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二</w:t>
      </w:r>
      <w:r>
        <w:rPr>
          <w:rFonts w:hint="eastAsia"/>
          <w:color w:val="000000" w:themeColor="text1"/>
          <w:highlight w:val="none"/>
          <w14:textFill>
            <w14:solidFill>
              <w14:schemeClr w14:val="tx1"/>
            </w14:solidFill>
          </w14:textFill>
        </w:rPr>
        <w:t>是西部计划志愿者以实际行动弘扬了奉献、友爱、互助、进步的志愿精神，有效推动了和静县青年志愿者事业的持续发展</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为我县各项事业提供了新鲜血液，丰富了基层青年工作职能，促进了基层共青团组织的发展。</w:t>
      </w:r>
    </w:p>
    <w:p w14:paraId="5456566C">
      <w:pPr>
        <w:ind w:firstLine="560"/>
        <w:rPr>
          <w:rFonts w:hint="default"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三是</w:t>
      </w:r>
      <w:r>
        <w:rPr>
          <w:rFonts w:hint="eastAsia" w:cs="Times New Roman"/>
          <w:color w:val="000000" w:themeColor="text1"/>
          <w:highlight w:val="none"/>
          <w14:textFill>
            <w14:solidFill>
              <w14:schemeClr w14:val="tx1"/>
            </w14:solidFill>
          </w14:textFill>
        </w:rPr>
        <w:t>确保资金及时足额发放</w:t>
      </w:r>
      <w:r>
        <w:rPr>
          <w:rFonts w:hint="eastAsia" w:cs="Times New Roman"/>
          <w:color w:val="000000" w:themeColor="text1"/>
          <w:highlight w:val="none"/>
          <w:lang w:eastAsia="zh-CN"/>
          <w14:textFill>
            <w14:solidFill>
              <w14:schemeClr w14:val="tx1"/>
            </w14:solidFill>
          </w14:textFill>
        </w:rPr>
        <w:t>，</w:t>
      </w:r>
      <w:r>
        <w:rPr>
          <w:rFonts w:hint="eastAsia" w:cs="Times New Roman"/>
          <w:color w:val="000000" w:themeColor="text1"/>
          <w:highlight w:val="none"/>
          <w:lang w:val="en-US" w:eastAsia="zh-CN"/>
          <w14:textFill>
            <w14:solidFill>
              <w14:schemeClr w14:val="tx1"/>
            </w14:solidFill>
          </w14:textFill>
        </w:rPr>
        <w:t>为我县112名</w:t>
      </w:r>
      <w:r>
        <w:rPr>
          <w:rFonts w:hint="eastAsia" w:cs="Times New Roman"/>
          <w:color w:val="000000" w:themeColor="text1"/>
          <w:highlight w:val="none"/>
          <w14:textFill>
            <w14:solidFill>
              <w14:schemeClr w14:val="tx1"/>
            </w14:solidFill>
          </w14:textFill>
        </w:rPr>
        <w:t>志愿者的生活补贴及医保社保，</w:t>
      </w:r>
      <w:r>
        <w:rPr>
          <w:rFonts w:hint="eastAsia" w:cs="Times New Roman"/>
          <w:color w:val="000000" w:themeColor="text1"/>
          <w:highlight w:val="none"/>
          <w:lang w:val="en-US" w:eastAsia="zh-CN"/>
          <w14:textFill>
            <w14:solidFill>
              <w14:schemeClr w14:val="tx1"/>
            </w14:solidFill>
          </w14:textFill>
        </w:rPr>
        <w:t>按时缴纳和发放，在疆开展志愿服务期间生活得到保障。</w:t>
      </w:r>
    </w:p>
    <w:p w14:paraId="2FF036E7">
      <w:pPr>
        <w:pStyle w:val="3"/>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（二）评价结论</w:t>
      </w:r>
    </w:p>
    <w:p w14:paraId="61BB19E5">
      <w:pPr>
        <w:ind w:firstLine="560"/>
        <w:rPr>
          <w:rFonts w:hint="eastAsia" w:eastAsia="仿宋_GB2312"/>
          <w:color w:val="000000" w:themeColor="text1"/>
          <w:highlight w:val="none"/>
          <w:lang w:val="zh-TW" w:eastAsia="zh-CN"/>
          <w14:textFill>
            <w14:solidFill>
              <w14:schemeClr w14:val="tx1"/>
            </w14:solidFill>
          </w14:textFill>
        </w:rPr>
      </w:pPr>
      <w:r>
        <w:rPr>
          <w:rFonts w:hint="eastAsia"/>
          <w:color w:val="000000" w:themeColor="text1"/>
          <w:highlight w:val="none"/>
          <w14:textFill>
            <w14:solidFill>
              <w14:schemeClr w14:val="tx1"/>
            </w14:solidFill>
          </w14:textFill>
        </w:rPr>
        <w:t>此次绩效评价</w:t>
      </w:r>
      <w:r>
        <w:rPr>
          <w:rFonts w:hint="eastAsia"/>
          <w:color w:val="000000" w:themeColor="text1"/>
          <w:highlight w:val="none"/>
          <w:lang w:val="zh-TW" w:eastAsia="zh-TW"/>
          <w14:textFill>
            <w14:solidFill>
              <w14:schemeClr w14:val="tx1"/>
            </w14:solidFill>
          </w14:textFill>
        </w:rPr>
        <w:t>通过</w:t>
      </w:r>
      <w:r>
        <w:rPr>
          <w:rFonts w:hint="eastAsia"/>
          <w:color w:val="000000" w:themeColor="text1"/>
          <w:highlight w:val="none"/>
          <w14:textFill>
            <w14:solidFill>
              <w14:schemeClr w14:val="tx1"/>
            </w14:solidFill>
          </w14:textFill>
        </w:rPr>
        <w:t>绩效评价小</w:t>
      </w:r>
      <w:r>
        <w:rPr>
          <w:rFonts w:hint="eastAsia"/>
          <w:color w:val="000000" w:themeColor="text1"/>
          <w:highlight w:val="none"/>
          <w:lang w:val="zh-TW" w:eastAsia="zh-TW"/>
          <w14:textFill>
            <w14:solidFill>
              <w14:schemeClr w14:val="tx1"/>
            </w14:solidFill>
          </w14:textFill>
        </w:rPr>
        <w:t>组论证的评价指标体系及评分标准，</w:t>
      </w:r>
      <w:r>
        <w:rPr>
          <w:rFonts w:hint="eastAsia"/>
          <w:color w:val="000000" w:themeColor="text1"/>
          <w:highlight w:val="none"/>
          <w14:textFill>
            <w14:solidFill>
              <w14:schemeClr w14:val="tx1"/>
            </w14:solidFill>
          </w14:textFill>
        </w:rPr>
        <w:t>采用因素分析法和比较法</w:t>
      </w:r>
      <w:r>
        <w:rPr>
          <w:rFonts w:hint="eastAsia"/>
          <w:color w:val="000000" w:themeColor="text1"/>
          <w:highlight w:val="none"/>
          <w:lang w:val="zh-TW" w:eastAsia="zh-TW"/>
          <w14:textFill>
            <w14:solidFill>
              <w14:schemeClr w14:val="tx1"/>
            </w14:solidFill>
          </w14:textFill>
        </w:rPr>
        <w:t>对</w:t>
      </w:r>
      <w:r>
        <w:rPr>
          <w:rFonts w:hint="eastAsia"/>
          <w:color w:val="000000" w:themeColor="text1"/>
          <w:highlight w:val="none"/>
          <w14:textFill>
            <w14:solidFill>
              <w14:schemeClr w14:val="tx1"/>
            </w14:solidFill>
          </w14:textFill>
        </w:rPr>
        <w:t>本项目</w:t>
      </w:r>
      <w:r>
        <w:rPr>
          <w:rFonts w:hint="eastAsia"/>
          <w:color w:val="000000" w:themeColor="text1"/>
          <w:highlight w:val="none"/>
          <w:lang w:val="zh-TW" w:eastAsia="zh-TW"/>
          <w14:textFill>
            <w14:solidFill>
              <w14:schemeClr w14:val="tx1"/>
            </w14:solidFill>
          </w14:textFill>
        </w:rPr>
        <w:t>绩效进行客观评价，最终评分结果：总分为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分，绩效评级为“</w:t>
      </w:r>
      <w:r>
        <w:rPr>
          <w:rFonts w:hint="eastAsia"/>
          <w:color w:val="000000" w:themeColor="text1"/>
          <w:highlight w:val="none"/>
          <w:lang w:val="en-US" w:eastAsia="zh-CN"/>
          <w14:textFill>
            <w14:solidFill>
              <w14:schemeClr w14:val="tx1"/>
            </w14:solidFill>
          </w14:textFill>
        </w:rPr>
        <w:t>优</w:t>
      </w:r>
      <w:r>
        <w:rPr>
          <w:rFonts w:hint="eastAsia"/>
          <w:color w:val="000000" w:themeColor="text1"/>
          <w:highlight w:val="none"/>
          <w:lang w:val="zh-TW" w:eastAsia="zh-TW"/>
          <w14:textFill>
            <w14:solidFill>
              <w14:schemeClr w14:val="tx1"/>
            </w14:solidFill>
          </w14:textFill>
        </w:rPr>
        <w:t>”。综合评价结论如下：</w:t>
      </w: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22</w:t>
      </w:r>
      <w:r>
        <w:rPr>
          <w:rFonts w:hint="eastAsia"/>
          <w:color w:val="000000" w:themeColor="text1"/>
          <w:highlight w:val="none"/>
          <w:lang w:val="zh-TW" w:eastAsia="zh-TW"/>
          <w14:textFill>
            <w14:solidFill>
              <w14:schemeClr w14:val="tx1"/>
            </w14:solidFill>
          </w14:textFill>
        </w:rPr>
        <w:t>个，实现</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22</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14:textFill>
            <w14:solidFill>
              <w14:schemeClr w14:val="tx1"/>
            </w14:solidFill>
          </w14:textFill>
        </w:rPr>
        <w:t>项目决策类指标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14:textFill>
            <w14:solidFill>
              <w14:schemeClr w14:val="tx1"/>
            </w14:solidFill>
          </w14:textFill>
        </w:rPr>
        <w:t>过程管理类指标</w:t>
      </w:r>
      <w:r>
        <w:rPr>
          <w:rFonts w:hint="eastAsia"/>
          <w:color w:val="000000" w:themeColor="text1"/>
          <w:highlight w:val="none"/>
          <w:lang w:val="zh-TW" w:eastAsia="zh-TW"/>
          <w14:textFill>
            <w14:solidFill>
              <w14:schemeClr w14:val="tx1"/>
            </w14:solidFill>
          </w14:textFill>
        </w:rPr>
        <w:t>共设置</w:t>
      </w:r>
      <w:r>
        <w:rPr>
          <w:rFonts w:hint="eastAsia"/>
          <w:color w:val="000000" w:themeColor="text1"/>
          <w:highlight w:val="none"/>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项目产出</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6</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lang w:val="en-US" w:eastAsia="zh-CN"/>
          <w14:textFill>
            <w14:solidFill>
              <w14:schemeClr w14:val="tx1"/>
            </w14:solidFill>
          </w14:textFill>
        </w:rPr>
        <w:t>成本</w:t>
      </w:r>
      <w:r>
        <w:rPr>
          <w:rFonts w:hint="eastAsia"/>
          <w:color w:val="000000" w:themeColor="text1"/>
          <w:highlight w:val="none"/>
          <w:lang w:val="zh-TW"/>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w:t>
      </w:r>
      <w:r>
        <w:rPr>
          <w:rFonts w:hint="eastAsia"/>
          <w:color w:val="000000" w:themeColor="text1"/>
          <w:highlight w:val="none"/>
          <w:lang w:val="zh-TW" w:eastAsia="zh-TW"/>
          <w14:textFill>
            <w14:solidFill>
              <w14:schemeClr w14:val="tx1"/>
            </w14:solidFill>
          </w14:textFill>
        </w:rPr>
        <w:t>项目效益</w:t>
      </w:r>
      <w:r>
        <w:rPr>
          <w:rFonts w:hint="eastAsia"/>
          <w:color w:val="000000" w:themeColor="text1"/>
          <w:highlight w:val="none"/>
          <w14:textFill>
            <w14:solidFill>
              <w14:schemeClr w14:val="tx1"/>
            </w14:solidFill>
          </w14:textFill>
        </w:rPr>
        <w:t>类</w:t>
      </w:r>
      <w:r>
        <w:rPr>
          <w:rFonts w:hint="eastAsia"/>
          <w:color w:val="000000" w:themeColor="text1"/>
          <w:highlight w:val="none"/>
          <w:lang w:val="zh-TW" w:eastAsia="zh-TW"/>
          <w14:textFill>
            <w14:solidFill>
              <w14:schemeClr w14:val="tx1"/>
            </w14:solidFill>
          </w14:textFill>
        </w:rPr>
        <w:t>指标共设置</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个，满分指标</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val="zh-TW" w:eastAsia="zh-TW"/>
          <w14:textFill>
            <w14:solidFill>
              <w14:schemeClr w14:val="tx1"/>
            </w14:solidFill>
          </w14:textFill>
        </w:rPr>
        <w:t>个，得分率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r>
        <w:rPr>
          <w:rFonts w:hint="eastAsia"/>
          <w:color w:val="000000" w:themeColor="text1"/>
          <w:highlight w:val="none"/>
          <w:lang w:val="zh-TW" w:eastAsia="zh-CN"/>
          <w14:textFill>
            <w14:solidFill>
              <w14:schemeClr w14:val="tx1"/>
            </w14:solidFill>
          </w14:textFill>
        </w:rPr>
        <w:t>，详细情况见“附件2：项目综合得分表”。</w:t>
      </w:r>
    </w:p>
    <w:p w14:paraId="3FBB6BB5">
      <w:pPr>
        <w:pStyle w:val="2"/>
        <w:numPr>
          <w:ilvl w:val="0"/>
          <w:numId w:val="3"/>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绩效评价指标分析</w:t>
      </w:r>
    </w:p>
    <w:p w14:paraId="1DE7E80B">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（一）项目决策情况</w:t>
      </w:r>
    </w:p>
    <w:p w14:paraId="10CF50BE">
      <w:pPr>
        <w:ind w:firstLine="560"/>
        <w:rPr>
          <w:rFonts w:ascii="Times New Roman" w:hAnsi="Times New Roman"/>
          <w:color w:val="000000" w:themeColor="text1"/>
          <w:highlight w:val="none"/>
          <w14:textFill>
            <w14:solidFill>
              <w14:schemeClr w14:val="tx1"/>
            </w14:solidFill>
          </w14:textFill>
        </w:rPr>
      </w:pPr>
      <w:r>
        <w:rPr>
          <w:rFonts w:hint="eastAsia" w:cs="仿宋_GB2312"/>
          <w:color w:val="000000" w:themeColor="text1"/>
          <w:highlight w:val="none"/>
          <w14:textFill>
            <w14:solidFill>
              <w14:schemeClr w14:val="tx1"/>
            </w14:solidFill>
          </w14:textFill>
        </w:rPr>
        <w:t>项目决策类指标由3个二级指标和6个三级指标构成，权重分21分，实际得分</w:t>
      </w:r>
      <w:r>
        <w:rPr>
          <w:rFonts w:hint="eastAsia" w:cs="仿宋_GB2312"/>
          <w:color w:val="000000" w:themeColor="text1"/>
          <w:highlight w:val="none"/>
          <w:lang w:val="en-US" w:eastAsia="zh-CN"/>
          <w14:textFill>
            <w14:solidFill>
              <w14:schemeClr w14:val="tx1"/>
            </w14:solidFill>
          </w14:textFill>
        </w:rPr>
        <w:t>21</w:t>
      </w:r>
      <w:r>
        <w:rPr>
          <w:rFonts w:hint="eastAsia" w:cs="仿宋_GB2312"/>
          <w:color w:val="000000" w:themeColor="text1"/>
          <w:highlight w:val="none"/>
          <w14:textFill>
            <w14:solidFill>
              <w14:schemeClr w14:val="tx1"/>
            </w14:solidFill>
          </w14:textFill>
        </w:rPr>
        <w:t>分。</w:t>
      </w:r>
    </w:p>
    <w:p w14:paraId="66620325">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1.项目立项情况分析</w:t>
      </w:r>
    </w:p>
    <w:p w14:paraId="12C198BA">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（1）</w:t>
      </w:r>
      <w:r>
        <w:rPr>
          <w:rFonts w:hint="eastAsia"/>
          <w:b/>
          <w:bCs/>
          <w:color w:val="000000" w:themeColor="text1"/>
          <w:highlight w:val="none"/>
          <w:lang w:eastAsia="zh-Hans"/>
          <w14:textFill>
            <w14:solidFill>
              <w14:schemeClr w14:val="tx1"/>
            </w14:solidFill>
          </w14:textFill>
        </w:rPr>
        <w:t>立项依据充分性</w:t>
      </w:r>
    </w:p>
    <w:p w14:paraId="33FA714F">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项目立项符合</w:t>
      </w:r>
      <w:r>
        <w:rPr>
          <w:rFonts w:hint="eastAsia"/>
          <w:color w:val="000000" w:themeColor="text1"/>
          <w:highlight w:val="none"/>
          <w:lang w:val="en-US" w:eastAsia="zh-CN"/>
          <w14:textFill>
            <w14:solidFill>
              <w14:schemeClr w14:val="tx1"/>
            </w14:solidFill>
          </w14:textFill>
        </w:rPr>
        <w:t>自治区团委</w:t>
      </w:r>
      <w:bookmarkStart w:id="15" w:name="_GoBack"/>
      <w:bookmarkEnd w:id="15"/>
      <w:r>
        <w:rPr>
          <w:rFonts w:hint="eastAsia"/>
          <w:color w:val="000000" w:themeColor="text1"/>
          <w:highlight w:val="none"/>
          <w:lang w:val="en-US" w:eastAsia="zh-CN"/>
          <w14:textFill>
            <w14:solidFill>
              <w14:schemeClr w14:val="tx1"/>
            </w14:solidFill>
          </w14:textFill>
        </w:rPr>
        <w:t>、教育厅、财政厅、人社厅联合下发的</w:t>
      </w:r>
      <w:r>
        <w:rPr>
          <w:rFonts w:hint="eastAsia"/>
          <w:color w:val="000000" w:themeColor="text1"/>
          <w:highlight w:val="none"/>
          <w14:textFill>
            <w14:solidFill>
              <w14:schemeClr w14:val="tx1"/>
            </w14:solidFill>
          </w14:textFill>
        </w:rPr>
        <w:t>《关于确定大学生志愿服务西部计划新疆专项志愿者补贴标准及调整实施方式的通知》</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新团联发〔2016]26号)</w:t>
      </w:r>
      <w:r>
        <w:rPr>
          <w:rFonts w:hint="eastAsia"/>
          <w:color w:val="000000" w:themeColor="text1"/>
          <w:highlight w:val="none"/>
          <w:lang w:eastAsia="zh-Hans" w:bidi="ar"/>
          <w14:textFill>
            <w14:solidFill>
              <w14:schemeClr w14:val="tx1"/>
            </w14:solidFill>
          </w14:textFill>
        </w:rPr>
        <w:t>中</w:t>
      </w:r>
      <w:r>
        <w:rPr>
          <w:rFonts w:hint="eastAsia"/>
          <w:color w:val="000000" w:themeColor="text1"/>
          <w:highlight w:val="none"/>
          <w:lang w:bidi="ar"/>
          <w14:textFill>
            <w14:solidFill>
              <w14:schemeClr w14:val="tx1"/>
            </w14:solidFill>
          </w14:textFill>
        </w:rPr>
        <w:t>：“做好经费保障，规范专项资金管理</w:t>
      </w:r>
      <w:r>
        <w:rPr>
          <w:rFonts w:hint="eastAsia"/>
          <w:color w:val="000000" w:themeColor="text1"/>
          <w:highlight w:val="none"/>
          <w:lang w:eastAsia="zh-CN"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确保</w:t>
      </w:r>
      <w:r>
        <w:rPr>
          <w:rFonts w:hint="eastAsia"/>
          <w:color w:val="000000" w:themeColor="text1"/>
          <w:highlight w:val="none"/>
          <w:lang w:eastAsia="zh-CN" w:bidi="ar"/>
          <w14:textFill>
            <w14:solidFill>
              <w14:schemeClr w14:val="tx1"/>
            </w14:solidFill>
          </w14:textFill>
        </w:rPr>
        <w:t>志愿者在岗期间各项补贴</w:t>
      </w:r>
      <w:r>
        <w:rPr>
          <w:rFonts w:hint="eastAsia"/>
          <w:color w:val="000000" w:themeColor="text1"/>
          <w:highlight w:val="none"/>
          <w:lang w:val="en-US" w:eastAsia="zh-CN" w:bidi="ar"/>
          <w14:textFill>
            <w14:solidFill>
              <w14:schemeClr w14:val="tx1"/>
            </w14:solidFill>
          </w14:textFill>
        </w:rPr>
        <w:t>顺利执行</w:t>
      </w:r>
      <w:r>
        <w:rPr>
          <w:rFonts w:hint="eastAsia"/>
          <w:color w:val="000000" w:themeColor="text1"/>
          <w:highlight w:val="none"/>
          <w:lang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的内容，</w:t>
      </w:r>
      <w:r>
        <w:rPr>
          <w:rFonts w:hint="eastAsia"/>
          <w:color w:val="000000" w:themeColor="text1"/>
          <w:highlight w:val="none"/>
          <w:lang w:eastAsia="zh-Hans"/>
          <w14:textFill>
            <w14:solidFill>
              <w14:schemeClr w14:val="tx1"/>
            </w14:solidFill>
          </w14:textFill>
        </w:rPr>
        <w:t>符合行业发展规划和政策要求</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根据《财政资金直接支付申请书》</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项目资金性质为“公共财政预算”功能分类为“</w:t>
      </w:r>
      <w:r>
        <w:rPr>
          <w:rFonts w:hint="eastAsia"/>
          <w:color w:val="000000" w:themeColor="text1"/>
          <w:highlight w:val="none"/>
          <w:lang w:val="en-US" w:eastAsia="zh-CN"/>
          <w14:textFill>
            <w14:solidFill>
              <w14:schemeClr w14:val="tx1"/>
            </w14:solidFill>
          </w14:textFill>
        </w:rPr>
        <w:t>其他群众团体事务支出</w:t>
      </w:r>
      <w:r>
        <w:rPr>
          <w:rFonts w:hint="eastAsia"/>
          <w:color w:val="000000" w:themeColor="text1"/>
          <w:highlight w:val="none"/>
          <w:lang w:eastAsia="zh-Hans"/>
          <w14:textFill>
            <w14:solidFill>
              <w14:schemeClr w14:val="tx1"/>
            </w14:solidFill>
          </w14:textFill>
        </w:rPr>
        <w:t>”经济分类为“</w:t>
      </w:r>
      <w:r>
        <w:rPr>
          <w:rFonts w:hint="eastAsia"/>
          <w:color w:val="000000" w:themeColor="text1"/>
          <w:highlight w:val="none"/>
          <w:lang w:val="en-US" w:eastAsia="zh-CN"/>
          <w14:textFill>
            <w14:solidFill>
              <w14:schemeClr w14:val="tx1"/>
            </w14:solidFill>
          </w14:textFill>
        </w:rPr>
        <w:t>社会福利和救助</w:t>
      </w:r>
      <w:r>
        <w:rPr>
          <w:rFonts w:hint="eastAsia"/>
          <w:color w:val="000000" w:themeColor="text1"/>
          <w:highlight w:val="none"/>
          <w:lang w:eastAsia="zh-Hans"/>
          <w14:textFill>
            <w14:solidFill>
              <w14:schemeClr w14:val="tx1"/>
            </w14:solidFill>
          </w14:textFill>
        </w:rPr>
        <w:t>”属于公共财政支持范围，符合中央、地方事权支出责任划分原则</w:t>
      </w:r>
      <w:r>
        <w:rPr>
          <w:rFonts w:hint="eastAsia"/>
          <w:color w:val="000000" w:themeColor="text1"/>
          <w:highlight w:val="none"/>
          <w14:textFill>
            <w14:solidFill>
              <w14:schemeClr w14:val="tx1"/>
            </w14:solidFill>
          </w14:textFill>
        </w:rPr>
        <w:t>；经检查</w:t>
      </w:r>
      <w:r>
        <w:rPr>
          <w:rFonts w:hint="eastAsia"/>
          <w:color w:val="000000" w:themeColor="text1"/>
          <w:highlight w:val="none"/>
          <w:lang w:eastAsia="zh-Hans"/>
          <w14:textFill>
            <w14:solidFill>
              <w14:schemeClr w14:val="tx1"/>
            </w14:solidFill>
          </w14:textFill>
        </w:rPr>
        <w:t>我单位财政</w:t>
      </w:r>
      <w:r>
        <w:rPr>
          <w:color w:val="000000" w:themeColor="text1"/>
          <w:highlight w:val="none"/>
          <w:lang w:eastAsia="zh-Hans"/>
          <w14:textFill>
            <w14:solidFill>
              <w14:schemeClr w14:val="tx1"/>
            </w14:solidFill>
          </w14:textFill>
        </w:rPr>
        <w:t>应用平台</w:t>
      </w:r>
      <w:r>
        <w:rPr>
          <w:rFonts w:hint="eastAsia"/>
          <w:color w:val="000000" w:themeColor="text1"/>
          <w:highlight w:val="none"/>
          <w:lang w:eastAsia="zh-Hans"/>
          <w14:textFill>
            <w14:solidFill>
              <w14:schemeClr w14:val="tx1"/>
            </w14:solidFill>
          </w14:textFill>
        </w:rPr>
        <w:t>指标，</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项目不存在重复。</w:t>
      </w:r>
    </w:p>
    <w:p w14:paraId="248BBF0A">
      <w:pPr>
        <w:ind w:firstLine="560"/>
        <w:rPr>
          <w:b/>
          <w:bCs/>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5</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，本项目立项依据</w:t>
      </w:r>
      <w:r>
        <w:rPr>
          <w:rFonts w:hint="eastAsia"/>
          <w:color w:val="000000" w:themeColor="text1"/>
          <w:highlight w:val="none"/>
          <w:lang w:val="en-US" w:eastAsia="zh-CN"/>
          <w14:textFill>
            <w14:solidFill>
              <w14:schemeClr w14:val="tx1"/>
            </w14:solidFill>
          </w14:textFill>
        </w:rPr>
        <w:t>较</w:t>
      </w:r>
      <w:r>
        <w:rPr>
          <w:rFonts w:hint="eastAsia"/>
          <w:color w:val="000000" w:themeColor="text1"/>
          <w:highlight w:val="none"/>
          <w14:textFill>
            <w14:solidFill>
              <w14:schemeClr w14:val="tx1"/>
            </w14:solidFill>
          </w14:textFill>
        </w:rPr>
        <w:t>充分。</w:t>
      </w:r>
    </w:p>
    <w:p w14:paraId="348E97B6">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（2）立项程序规范性</w:t>
      </w:r>
    </w:p>
    <w:p w14:paraId="741C7859">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w:t>
      </w:r>
      <w:r>
        <w:rPr>
          <w:rFonts w:hint="eastAsia"/>
          <w:color w:val="000000" w:themeColor="text1"/>
          <w:highlight w:val="none"/>
          <w:lang w:val="en-US" w:eastAsia="zh-CN"/>
          <w14:textFill>
            <w14:solidFill>
              <w14:schemeClr w14:val="tx1"/>
            </w14:solidFill>
          </w14:textFill>
        </w:rPr>
        <w:t>的实施按照共青团中央对大学生志愿服务西部计划项目的管理办法的相关要求申请设立</w:t>
      </w:r>
      <w:r>
        <w:rPr>
          <w:rFonts w:hint="eastAsia"/>
          <w:color w:val="000000" w:themeColor="text1"/>
          <w:highlight w:val="none"/>
          <w14:textFill>
            <w14:solidFill>
              <w14:schemeClr w14:val="tx1"/>
            </w14:solidFill>
          </w14:textFill>
        </w:rPr>
        <w:t>，项目立项过程中产生的文件均符合</w:t>
      </w:r>
      <w:r>
        <w:rPr>
          <w:rFonts w:hint="eastAsia"/>
          <w:color w:val="000000" w:themeColor="text1"/>
          <w:highlight w:val="none"/>
          <w:lang w:eastAsia="zh-Hans"/>
          <w14:textFill>
            <w14:solidFill>
              <w14:schemeClr w14:val="tx1"/>
            </w14:solidFill>
          </w14:textFill>
        </w:rPr>
        <w:t>相关要求</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项目为</w:t>
      </w:r>
      <w:r>
        <w:rPr>
          <w:rFonts w:hint="eastAsia"/>
          <w:color w:val="000000" w:themeColor="text1"/>
          <w:highlight w:val="none"/>
          <w:lang w:val="en-US" w:eastAsia="zh-CN"/>
          <w14:textFill>
            <w14:solidFill>
              <w14:schemeClr w14:val="tx1"/>
            </w14:solidFill>
          </w14:textFill>
        </w:rPr>
        <w:t>人员</w:t>
      </w:r>
      <w:r>
        <w:rPr>
          <w:rFonts w:hint="eastAsia"/>
          <w:color w:val="000000" w:themeColor="text1"/>
          <w:highlight w:val="none"/>
          <w:lang w:eastAsia="zh-Hans"/>
          <w14:textFill>
            <w14:solidFill>
              <w14:schemeClr w14:val="tx1"/>
            </w14:solidFill>
          </w14:textFill>
        </w:rPr>
        <w:t>类项目，</w:t>
      </w:r>
      <w:r>
        <w:rPr>
          <w:rFonts w:hint="eastAsia"/>
          <w:color w:val="000000" w:themeColor="text1"/>
          <w:highlight w:val="none"/>
          <w14:textFill>
            <w14:solidFill>
              <w14:schemeClr w14:val="tx1"/>
            </w14:solidFill>
          </w14:textFill>
        </w:rPr>
        <w:t>属于经常性项目，</w:t>
      </w:r>
      <w:r>
        <w:rPr>
          <w:rFonts w:hint="eastAsia"/>
          <w:color w:val="000000" w:themeColor="text1"/>
          <w:highlight w:val="none"/>
          <w:lang w:eastAsia="zh-Hans"/>
          <w14:textFill>
            <w14:solidFill>
              <w14:schemeClr w14:val="tx1"/>
            </w14:solidFill>
          </w14:textFill>
        </w:rPr>
        <w:t>项目预算金额为</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lang w:eastAsia="zh-Hans"/>
          <w14:textFill>
            <w14:solidFill>
              <w14:schemeClr w14:val="tx1"/>
            </w14:solidFill>
          </w14:textFill>
        </w:rPr>
        <w:t>万元，</w:t>
      </w:r>
      <w:r>
        <w:rPr>
          <w:rFonts w:hint="eastAsia"/>
          <w:color w:val="000000" w:themeColor="text1"/>
          <w:highlight w:val="none"/>
          <w:lang w:val="en-US" w:eastAsia="zh-CN"/>
          <w14:textFill>
            <w14:solidFill>
              <w14:schemeClr w14:val="tx1"/>
            </w14:solidFill>
          </w14:textFill>
        </w:rPr>
        <w:t>项目</w:t>
      </w:r>
      <w:r>
        <w:rPr>
          <w:rFonts w:hint="eastAsia"/>
          <w:color w:val="000000" w:themeColor="text1"/>
          <w:highlight w:val="none"/>
          <w:lang w:eastAsia="zh-Hans"/>
          <w14:textFill>
            <w14:solidFill>
              <w14:schemeClr w14:val="tx1"/>
            </w14:solidFill>
          </w14:textFill>
        </w:rPr>
        <w:t>不涉及</w:t>
      </w:r>
      <w:r>
        <w:rPr>
          <w:rFonts w:hint="eastAsia"/>
          <w:color w:val="000000" w:themeColor="text1"/>
          <w:highlight w:val="none"/>
          <w14:textFill>
            <w14:solidFill>
              <w14:schemeClr w14:val="tx1"/>
            </w14:solidFill>
          </w14:textFill>
        </w:rPr>
        <w:t>事前绩效评估和风险评估。</w:t>
      </w:r>
    </w:p>
    <w:p w14:paraId="08A65C65">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，本项目立项程序合规。</w:t>
      </w:r>
    </w:p>
    <w:p w14:paraId="740DD176">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2.绩效目标情况分析</w:t>
      </w:r>
    </w:p>
    <w:p w14:paraId="26DD4D54">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（1）绩效目标合理性</w:t>
      </w:r>
    </w:p>
    <w:p w14:paraId="0C0899B6">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本项目已设置年度绩效目标，具体内容为“目标1：发放大学生志愿服务西部计划援疆项目志愿者工作生活补贴，办理志愿者基本养老保险及基本医疗保险。目标2：通过该项目的实施，提高志愿者的生活水平，使志愿者的生活得到改善，为志愿者在疆开展志愿服务提供保障，持续吸引大学生志愿服务西部计划”；本项目实际工作为：为和静县112名志愿者发放大学生志愿服务西部计划新疆专项志愿者工作生活补贴，办理112名志愿者基本养老保险及基本医疗保险，为志愿者更好的在新疆开展志愿服务提供了有力保障。使大学生志愿服务西部计划服务领域不断拓展，管理服务进一步完善，社会各界广泛关注，有效服务大局、服务社会、服务青年，为新疆社会稳定和长治久安贡献青春力量。绩效目标与实际工作内容一致，两者具有相关性</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本项目</w:t>
      </w:r>
      <w:r>
        <w:rPr>
          <w:rFonts w:hint="eastAsia"/>
          <w:color w:val="000000" w:themeColor="text1"/>
          <w:highlight w:val="none"/>
          <w:lang w:eastAsia="zh-Hans"/>
          <w14:textFill>
            <w14:solidFill>
              <w14:schemeClr w14:val="tx1"/>
            </w14:solidFill>
          </w14:textFill>
        </w:rPr>
        <w:t>按照绩效目标完成数量指标、质量指标、时效指标、成本指标，</w:t>
      </w:r>
      <w:r>
        <w:rPr>
          <w:rFonts w:hint="eastAsia"/>
          <w:color w:val="000000" w:themeColor="text1"/>
          <w:highlight w:val="none"/>
          <w:lang w:val="en-US" w:eastAsia="zh-CN"/>
          <w14:textFill>
            <w14:solidFill>
              <w14:schemeClr w14:val="tx1"/>
            </w14:solidFill>
          </w14:textFill>
        </w:rPr>
        <w:t>有效保障了</w:t>
      </w:r>
      <w:r>
        <w:rPr>
          <w:rFonts w:hint="eastAsia"/>
          <w:color w:val="000000" w:themeColor="text1"/>
          <w:highlight w:val="none"/>
          <w:lang w:eastAsia="zh-Hans"/>
          <w14:textFill>
            <w14:solidFill>
              <w14:schemeClr w14:val="tx1"/>
            </w14:solidFill>
          </w14:textFill>
        </w:rPr>
        <w:t>补助资金发放</w:t>
      </w:r>
      <w:r>
        <w:rPr>
          <w:rFonts w:hint="eastAsia"/>
          <w:color w:val="000000" w:themeColor="text1"/>
          <w:highlight w:val="none"/>
          <w:lang w:val="en-US" w:eastAsia="zh-CN"/>
          <w14:textFill>
            <w14:solidFill>
              <w14:schemeClr w14:val="tx1"/>
            </w14:solidFill>
          </w14:textFill>
        </w:rPr>
        <w:t>的</w:t>
      </w:r>
      <w:r>
        <w:rPr>
          <w:rFonts w:hint="eastAsia"/>
          <w:color w:val="000000" w:themeColor="text1"/>
          <w:highlight w:val="none"/>
          <w:lang w:eastAsia="zh-Hans"/>
          <w14:textFill>
            <w14:solidFill>
              <w14:schemeClr w14:val="tx1"/>
            </w14:solidFill>
          </w14:textFill>
        </w:rPr>
        <w:t>及时</w:t>
      </w:r>
      <w:r>
        <w:rPr>
          <w:rFonts w:hint="eastAsia"/>
          <w:color w:val="000000" w:themeColor="text1"/>
          <w:highlight w:val="none"/>
          <w:lang w:val="en-US" w:eastAsia="zh-CN"/>
          <w14:textFill>
            <w14:solidFill>
              <w14:schemeClr w14:val="tx1"/>
            </w14:solidFill>
          </w14:textFill>
        </w:rPr>
        <w:t>性</w:t>
      </w:r>
      <w:r>
        <w:rPr>
          <w:rFonts w:hint="eastAsia"/>
          <w:color w:val="000000" w:themeColor="text1"/>
          <w:highlight w:val="none"/>
          <w:lang w:eastAsia="zh-Hans"/>
          <w14:textFill>
            <w14:solidFill>
              <w14:schemeClr w14:val="tx1"/>
            </w14:solidFill>
          </w14:textFill>
        </w:rPr>
        <w:t>，提高志愿者的生活水平</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eastAsia="zh-Hans"/>
          <w14:textFill>
            <w14:solidFill>
              <w14:schemeClr w14:val="tx1"/>
            </w14:solidFill>
          </w14:textFill>
        </w:rPr>
        <w:t>年度绩效目标完成，预期产出效益和效果符合正常的业绩水平。</w:t>
      </w:r>
    </w:p>
    <w:p w14:paraId="3C89D47F">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，本项目绩效目标设置合理。</w:t>
      </w:r>
    </w:p>
    <w:p w14:paraId="01D743FE">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（2）绩效指标明确性</w:t>
      </w:r>
    </w:p>
    <w:p w14:paraId="6003C092">
      <w:pPr>
        <w:ind w:firstLine="560"/>
        <w:rPr>
          <w:color w:val="000000" w:themeColor="text1"/>
          <w:highlight w:val="none"/>
          <w14:textFill>
            <w14:solidFill>
              <w14:schemeClr w14:val="tx1"/>
            </w14:solidFill>
          </w14:textFill>
        </w:rPr>
      </w:pPr>
      <w:r>
        <w:rPr>
          <w:rFonts w:hint="eastAsia"/>
          <w:color w:val="000000" w:themeColor="text1"/>
          <w:highlight w:val="none"/>
          <w:lang w:eastAsia="zh-Hans"/>
          <w14:textFill>
            <w14:solidFill>
              <w14:schemeClr w14:val="tx1"/>
            </w14:solidFill>
          </w14:textFill>
        </w:rPr>
        <w:t>经检查</w:t>
      </w:r>
      <w:r>
        <w:rPr>
          <w:rFonts w:hint="eastAsia"/>
          <w:color w:val="000000" w:themeColor="text1"/>
          <w:highlight w:val="none"/>
          <w14:textFill>
            <w14:solidFill>
              <w14:schemeClr w14:val="tx1"/>
            </w14:solidFill>
          </w14:textFill>
        </w:rPr>
        <w:t>我单位年初设置的</w:t>
      </w:r>
      <w:r>
        <w:rPr>
          <w:rFonts w:hint="eastAsia"/>
          <w:color w:val="000000" w:themeColor="text1"/>
          <w:highlight w:val="none"/>
          <w:lang w:eastAsia="zh-Hans"/>
          <w14:textFill>
            <w14:solidFill>
              <w14:schemeClr w14:val="tx1"/>
            </w14:solidFill>
          </w14:textFill>
        </w:rPr>
        <w:t>《项目支出绩效目标表》，得出如下结论：</w:t>
      </w:r>
      <w:r>
        <w:rPr>
          <w:rFonts w:hint="eastAsia"/>
          <w:color w:val="000000" w:themeColor="text1"/>
          <w:highlight w:val="none"/>
          <w14:textFill>
            <w14:solidFill>
              <w14:schemeClr w14:val="tx1"/>
            </w14:solidFill>
          </w14:textFill>
        </w:rPr>
        <w:t>本</w:t>
      </w:r>
      <w:r>
        <w:rPr>
          <w:rFonts w:hint="eastAsia"/>
          <w:color w:val="000000" w:themeColor="text1"/>
          <w:highlight w:val="none"/>
          <w:lang w:eastAsia="zh-Hans"/>
          <w14:textFill>
            <w14:solidFill>
              <w14:schemeClr w14:val="tx1"/>
            </w14:solidFill>
          </w14:textFill>
        </w:rPr>
        <w:t>项目已将年度绩效目标进行细化为绩效指标体系，共设置一级指标3个，二级指标</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个，三级指标</w:t>
      </w:r>
      <w:r>
        <w:rPr>
          <w:rFonts w:hint="eastAsia"/>
          <w:color w:val="000000" w:themeColor="text1"/>
          <w:highlight w:val="none"/>
          <w:lang w:val="en-US" w:eastAsia="zh-CN"/>
          <w14:textFill>
            <w14:solidFill>
              <w14:schemeClr w14:val="tx1"/>
            </w14:solidFill>
          </w14:textFill>
        </w:rPr>
        <w:t>11</w:t>
      </w:r>
      <w:r>
        <w:rPr>
          <w:rFonts w:hint="eastAsia"/>
          <w:color w:val="000000" w:themeColor="text1"/>
          <w:highlight w:val="none"/>
          <w:lang w:eastAsia="zh-Hans"/>
          <w14:textFill>
            <w14:solidFill>
              <w14:schemeClr w14:val="tx1"/>
            </w14:solidFill>
          </w14:textFill>
        </w:rPr>
        <w:t>个</w:t>
      </w:r>
      <w:r>
        <w:rPr>
          <w:rFonts w:hint="eastAsia"/>
          <w:color w:val="000000" w:themeColor="text1"/>
          <w:highlight w:val="none"/>
          <w14:textFill>
            <w14:solidFill>
              <w14:schemeClr w14:val="tx1"/>
            </w14:solidFill>
          </w14:textFill>
        </w:rPr>
        <w:t>，</w:t>
      </w:r>
      <w:r>
        <w:rPr>
          <w:rFonts w:hint="eastAsia"/>
          <w:color w:val="000000" w:themeColor="text1"/>
          <w:highlight w:val="none"/>
          <w:lang w:eastAsia="zh-Hans"/>
          <w14:textFill>
            <w14:solidFill>
              <w14:schemeClr w14:val="tx1"/>
            </w14:solidFill>
          </w14:textFill>
        </w:rPr>
        <w:t>定量指标</w:t>
      </w:r>
      <w:r>
        <w:rPr>
          <w:rFonts w:hint="eastAsia"/>
          <w:color w:val="000000" w:themeColor="text1"/>
          <w:highlight w:val="none"/>
          <w:lang w:val="en-US" w:eastAsia="zh-CN"/>
          <w14:textFill>
            <w14:solidFill>
              <w14:schemeClr w14:val="tx1"/>
            </w14:solidFill>
          </w14:textFill>
        </w:rPr>
        <w:t>9</w:t>
      </w:r>
      <w:r>
        <w:rPr>
          <w:rFonts w:hint="eastAsia"/>
          <w:color w:val="000000" w:themeColor="text1"/>
          <w:highlight w:val="none"/>
          <w:lang w:eastAsia="zh-Hans"/>
          <w14:textFill>
            <w14:solidFill>
              <w14:schemeClr w14:val="tx1"/>
            </w14:solidFill>
          </w14:textFill>
        </w:rPr>
        <w:t>个，定性指标</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个，指标量化率为</w:t>
      </w:r>
      <w:r>
        <w:rPr>
          <w:rFonts w:hint="eastAsia"/>
          <w:color w:val="000000" w:themeColor="text1"/>
          <w:highlight w:val="none"/>
          <w:lang w:val="en-US" w:eastAsia="zh-CN"/>
          <w14:textFill>
            <w14:solidFill>
              <w14:schemeClr w14:val="tx1"/>
            </w14:solidFill>
          </w14:textFill>
        </w:rPr>
        <w:t>77.78</w:t>
      </w:r>
      <w:r>
        <w:rPr>
          <w:rFonts w:hint="eastAsia"/>
          <w:color w:val="000000" w:themeColor="text1"/>
          <w:highlight w:val="none"/>
          <w:lang w:eastAsia="zh-Hans"/>
          <w14:textFill>
            <w14:solidFill>
              <w14:schemeClr w14:val="tx1"/>
            </w14:solidFill>
          </w14:textFill>
        </w:rPr>
        <w:t>%，量化率达</w:t>
      </w:r>
      <w:r>
        <w:rPr>
          <w:rFonts w:hint="eastAsia"/>
          <w:color w:val="000000" w:themeColor="text1"/>
          <w:highlight w:val="none"/>
          <w:lang w:val="en-US" w:eastAsia="zh-CN"/>
          <w14:textFill>
            <w14:solidFill>
              <w14:schemeClr w14:val="tx1"/>
            </w14:solidFill>
          </w14:textFill>
        </w:rPr>
        <w:t>70</w:t>
      </w:r>
      <w:r>
        <w:rPr>
          <w:rFonts w:hint="eastAsia"/>
          <w:color w:val="000000" w:themeColor="text1"/>
          <w:highlight w:val="none"/>
          <w:lang w:eastAsia="zh-Hans"/>
          <w14:textFill>
            <w14:solidFill>
              <w14:schemeClr w14:val="tx1"/>
            </w14:solidFill>
          </w14:textFill>
        </w:rPr>
        <w:t>%以上</w:t>
      </w:r>
      <w:r>
        <w:rPr>
          <w:rFonts w:hint="eastAsia"/>
          <w:color w:val="000000" w:themeColor="text1"/>
          <w:highlight w:val="none"/>
          <w14:textFill>
            <w14:solidFill>
              <w14:schemeClr w14:val="tx1"/>
            </w14:solidFill>
          </w14:textFill>
        </w:rPr>
        <w:t>。</w:t>
      </w:r>
    </w:p>
    <w:p w14:paraId="126E54A1">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3</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3</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，本项目所设置绩效指标明确。</w:t>
      </w:r>
    </w:p>
    <w:p w14:paraId="4B53F04C">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3.资金投入情况分析</w:t>
      </w:r>
    </w:p>
    <w:p w14:paraId="03957BF7">
      <w:pPr>
        <w:ind w:firstLine="562"/>
        <w:rPr>
          <w:b/>
          <w:bCs/>
          <w:color w:val="000000" w:themeColor="text1"/>
          <w:highlight w:val="none"/>
          <w:lang w:eastAsia="zh-Hans" w:bidi="ar"/>
          <w14:textFill>
            <w14:solidFill>
              <w14:schemeClr w14:val="tx1"/>
            </w14:solidFill>
          </w14:textFill>
        </w:rPr>
      </w:pPr>
      <w:r>
        <w:rPr>
          <w:rFonts w:hint="eastAsia"/>
          <w:b/>
          <w:bCs/>
          <w:color w:val="000000" w:themeColor="text1"/>
          <w:highlight w:val="none"/>
          <w:lang w:eastAsia="zh-Hans" w:bidi="ar"/>
          <w14:textFill>
            <w14:solidFill>
              <w14:schemeClr w14:val="tx1"/>
            </w14:solidFill>
          </w14:textFill>
        </w:rPr>
        <w:t>（1）预算编制科学性</w:t>
      </w:r>
    </w:p>
    <w:p w14:paraId="61CC7234">
      <w:pPr>
        <w:ind w:firstLine="560"/>
        <w:rPr>
          <w:color w:val="000000" w:themeColor="text1"/>
          <w:highlight w:val="none"/>
          <w:lang w:bidi="ar"/>
          <w14:textFill>
            <w14:solidFill>
              <w14:schemeClr w14:val="tx1"/>
            </w14:solidFill>
          </w14:textFill>
        </w:rPr>
      </w:pPr>
      <w:r>
        <w:rPr>
          <w:rFonts w:hint="eastAsia"/>
          <w:color w:val="000000" w:themeColor="text1"/>
          <w:highlight w:val="none"/>
          <w:lang w:bidi="ar"/>
          <w14:textFill>
            <w14:solidFill>
              <w14:schemeClr w14:val="tx1"/>
            </w14:solidFill>
          </w14:textFill>
        </w:rPr>
        <w:t>本</w:t>
      </w:r>
      <w:r>
        <w:rPr>
          <w:rFonts w:hint="eastAsia"/>
          <w:color w:val="000000" w:themeColor="text1"/>
          <w:highlight w:val="none"/>
          <w:lang w:eastAsia="zh-Hans" w:bidi="ar"/>
          <w14:textFill>
            <w14:solidFill>
              <w14:schemeClr w14:val="tx1"/>
            </w14:solidFill>
          </w14:textFill>
        </w:rPr>
        <w:t>项目按照《</w:t>
      </w:r>
      <w:r>
        <w:rPr>
          <w:rFonts w:hint="eastAsia"/>
          <w:color w:val="000000" w:themeColor="text1"/>
          <w:highlight w:val="none"/>
          <w:lang w:val="en-US" w:eastAsia="zh-CN" w:bidi="ar"/>
          <w14:textFill>
            <w14:solidFill>
              <w14:schemeClr w14:val="tx1"/>
            </w14:solidFill>
          </w14:textFill>
        </w:rPr>
        <w:t>关于提前下达2023年大学生志愿服务西部计划中央补助资金预算的通知</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巴财行</w:t>
      </w:r>
      <w:r>
        <w:rPr>
          <w:rFonts w:hint="eastAsia"/>
          <w:color w:val="000000" w:themeColor="text1"/>
          <w:highlight w:val="none"/>
          <w:lang w:eastAsia="zh-Hans" w:bidi="ar"/>
          <w14:textFill>
            <w14:solidFill>
              <w14:schemeClr w14:val="tx1"/>
            </w14:solidFill>
          </w14:textFill>
        </w:rPr>
        <w:t>〔20</w:t>
      </w:r>
      <w:r>
        <w:rPr>
          <w:rFonts w:hint="eastAsia"/>
          <w:color w:val="000000" w:themeColor="text1"/>
          <w:highlight w:val="none"/>
          <w:lang w:val="en-US" w:eastAsia="zh-CN" w:bidi="ar"/>
          <w14:textFill>
            <w14:solidFill>
              <w14:schemeClr w14:val="tx1"/>
            </w14:solidFill>
          </w14:textFill>
        </w:rPr>
        <w:t>22</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32</w:t>
      </w:r>
      <w:r>
        <w:rPr>
          <w:rFonts w:hint="eastAsia"/>
          <w:color w:val="000000" w:themeColor="text1"/>
          <w:highlight w:val="none"/>
          <w:lang w:eastAsia="zh-Hans" w:bidi="ar"/>
          <w14:textFill>
            <w14:solidFill>
              <w14:schemeClr w14:val="tx1"/>
            </w14:solidFill>
          </w14:textFill>
        </w:rPr>
        <w:t>号）有关规定，足额</w:t>
      </w:r>
      <w:r>
        <w:rPr>
          <w:rFonts w:hint="eastAsia"/>
          <w:color w:val="000000" w:themeColor="text1"/>
          <w:highlight w:val="none"/>
          <w:lang w:val="en-US" w:eastAsia="zh-CN" w:bidi="ar"/>
          <w14:textFill>
            <w14:solidFill>
              <w14:schemeClr w14:val="tx1"/>
            </w14:solidFill>
          </w14:textFill>
        </w:rPr>
        <w:t>保障</w:t>
      </w:r>
      <w:r>
        <w:rPr>
          <w:rFonts w:hint="eastAsia"/>
          <w:color w:val="000000" w:themeColor="text1"/>
          <w:highlight w:val="none"/>
          <w:lang w:eastAsia="zh-Hans" w:bidi="ar"/>
          <w14:textFill>
            <w14:solidFill>
              <w14:schemeClr w14:val="tx1"/>
            </w14:solidFill>
          </w14:textFill>
        </w:rPr>
        <w:t>西部计划所需经费，落实志愿者各项待遇政策，切实加强资金管理，加快支出进度，提高资金使用绩效，确保专款专用，杜绝截留、挤占、挪用等行为，即预算</w:t>
      </w:r>
      <w:r>
        <w:rPr>
          <w:rFonts w:hint="eastAsia"/>
          <w:color w:val="000000" w:themeColor="text1"/>
          <w:highlight w:val="none"/>
          <w:lang w:bidi="ar"/>
          <w14:textFill>
            <w14:solidFill>
              <w14:schemeClr w14:val="tx1"/>
            </w14:solidFill>
          </w14:textFill>
        </w:rPr>
        <w:t>编制</w:t>
      </w:r>
      <w:r>
        <w:rPr>
          <w:rFonts w:hint="eastAsia"/>
          <w:color w:val="000000" w:themeColor="text1"/>
          <w:highlight w:val="none"/>
          <w:lang w:eastAsia="zh-Hans" w:bidi="ar"/>
          <w14:textFill>
            <w14:solidFill>
              <w14:schemeClr w14:val="tx1"/>
            </w14:solidFill>
          </w14:textFill>
        </w:rPr>
        <w:t>较科学且经过论证</w:t>
      </w:r>
      <w:r>
        <w:rPr>
          <w:rFonts w:hint="eastAsia"/>
          <w:color w:val="000000" w:themeColor="text1"/>
          <w:highlight w:val="none"/>
          <w:lang w:bidi="ar"/>
          <w14:textFill>
            <w14:solidFill>
              <w14:schemeClr w14:val="tx1"/>
            </w14:solidFill>
          </w14:textFill>
        </w:rPr>
        <w:t>；</w:t>
      </w:r>
    </w:p>
    <w:p w14:paraId="7B9A57CA">
      <w:pPr>
        <w:ind w:firstLine="560"/>
        <w:rPr>
          <w:rFonts w:hint="eastAsia" w:eastAsia="仿宋_GB2312"/>
          <w:color w:val="000000" w:themeColor="text1"/>
          <w:highlight w:val="none"/>
          <w:lang w:val="en-US" w:eastAsia="zh-CN" w:bidi="ar"/>
          <w14:textFill>
            <w14:solidFill>
              <w14:schemeClr w14:val="tx1"/>
            </w14:solidFill>
          </w14:textFill>
        </w:rPr>
      </w:pPr>
      <w:r>
        <w:rPr>
          <w:rFonts w:hint="eastAsia"/>
          <w:color w:val="000000" w:themeColor="text1"/>
          <w:highlight w:val="none"/>
          <w:lang w:eastAsia="zh-Hans" w:bidi="ar"/>
          <w14:textFill>
            <w14:solidFill>
              <w14:schemeClr w14:val="tx1"/>
            </w14:solidFill>
          </w14:textFill>
        </w:rPr>
        <w:t>预算申请内容为</w:t>
      </w:r>
      <w:r>
        <w:rPr>
          <w:rFonts w:hint="eastAsia"/>
          <w:color w:val="000000" w:themeColor="text1"/>
          <w:highlight w:val="none"/>
          <w:lang w:val="en-US" w:eastAsia="zh-CN" w:bidi="ar"/>
          <w14:textFill>
            <w14:solidFill>
              <w14:schemeClr w14:val="tx1"/>
            </w14:solidFill>
          </w14:textFill>
        </w:rPr>
        <w:t>发放志愿者工作生活补贴，办理志愿者养老保险及医疗保险</w:t>
      </w:r>
      <w:r>
        <w:rPr>
          <w:rFonts w:hint="eastAsia"/>
          <w:color w:val="000000" w:themeColor="text1"/>
          <w:highlight w:val="none"/>
          <w:lang w:eastAsia="zh-Hans" w:bidi="ar"/>
          <w14:textFill>
            <w14:solidFill>
              <w14:schemeClr w14:val="tx1"/>
            </w14:solidFill>
          </w14:textFill>
        </w:rPr>
        <w:t>，项目实际内容为</w:t>
      </w:r>
      <w:r>
        <w:rPr>
          <w:rFonts w:hint="eastAsia"/>
          <w:color w:val="000000" w:themeColor="text1"/>
          <w:highlight w:val="none"/>
          <w:lang w:val="en-US" w:eastAsia="zh-CN" w:bidi="ar"/>
          <w14:textFill>
            <w14:solidFill>
              <w14:schemeClr w14:val="tx1"/>
            </w14:solidFill>
          </w14:textFill>
        </w:rPr>
        <w:t>发放志愿者工作生活补贴，办理志愿者养老保险及医疗保险</w:t>
      </w:r>
      <w:r>
        <w:rPr>
          <w:rFonts w:hint="eastAsia"/>
          <w:color w:val="000000" w:themeColor="text1"/>
          <w:highlight w:val="none"/>
          <w:lang w:eastAsia="zh-Hans" w:bidi="ar"/>
          <w14:textFill>
            <w14:solidFill>
              <w14:schemeClr w14:val="tx1"/>
            </w14:solidFill>
          </w14:textFill>
        </w:rPr>
        <w:t>，预算申请与</w:t>
      </w:r>
      <w:r>
        <w:rPr>
          <w:rFonts w:hint="eastAsia"/>
          <w:color w:val="000000" w:themeColor="text1"/>
          <w:highlight w:val="none"/>
          <w:lang w:val="en-US" w:eastAsia="zh-CN" w:bidi="ar"/>
          <w14:textFill>
            <w14:solidFill>
              <w14:schemeClr w14:val="tx1"/>
            </w14:solidFill>
          </w14:textFill>
        </w:rPr>
        <w:t>《关于做好2022-2023年大学生志愿服务西部计划经费保障工作的通知》（新团联办〔2022〕16号）</w:t>
      </w:r>
      <w:r>
        <w:rPr>
          <w:rFonts w:hint="eastAsia"/>
          <w:color w:val="000000" w:themeColor="text1"/>
          <w:highlight w:val="none"/>
          <w:lang w:eastAsia="zh-Hans" w:bidi="ar"/>
          <w14:textFill>
            <w14:solidFill>
              <w14:schemeClr w14:val="tx1"/>
            </w14:solidFill>
          </w14:textFill>
        </w:rPr>
        <w:t>中涉及的项目内容匹配；</w:t>
      </w:r>
      <w:r>
        <w:rPr>
          <w:rFonts w:hint="eastAsia"/>
          <w:color w:val="000000" w:themeColor="text1"/>
          <w:highlight w:val="none"/>
          <w14:textFill>
            <w14:solidFill>
              <w14:schemeClr w14:val="tx1"/>
            </w14:solidFill>
          </w14:textFill>
        </w:rPr>
        <w:t>本项目预算申请资金</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万元，我单位在预算申请中严格按照单位标准和数量进行核算，其中：</w:t>
      </w:r>
      <w:r>
        <w:rPr>
          <w:rFonts w:hint="eastAsia"/>
          <w:color w:val="000000" w:themeColor="text1"/>
          <w:highlight w:val="none"/>
          <w:lang w:val="en-US" w:eastAsia="zh-CN"/>
          <w14:textFill>
            <w14:solidFill>
              <w14:schemeClr w14:val="tx1"/>
            </w14:solidFill>
          </w14:textFill>
        </w:rPr>
        <w:t>志愿者人数为112人，发放生活补助资金人均费用为3609.39元</w:t>
      </w:r>
      <w:r>
        <w:rPr>
          <w:rFonts w:hint="eastAsia"/>
          <w:color w:val="000000" w:themeColor="text1"/>
          <w:highlight w:val="none"/>
          <w14:textFill>
            <w14:solidFill>
              <w14:schemeClr w14:val="tx1"/>
            </w14:solidFill>
          </w14:textFill>
        </w:rPr>
        <w:t>。本项目预算额度测算依据充分，严格按照标准编制，</w:t>
      </w:r>
      <w:r>
        <w:rPr>
          <w:rFonts w:hint="eastAsia"/>
          <w:color w:val="000000" w:themeColor="text1"/>
          <w:highlight w:val="none"/>
          <w:lang w:eastAsia="zh-Hans" w:bidi="ar"/>
          <w14:textFill>
            <w14:solidFill>
              <w14:schemeClr w14:val="tx1"/>
            </w14:solidFill>
          </w14:textFill>
        </w:rPr>
        <w:t>预算确定资金量与实际工作任务相匹配</w:t>
      </w:r>
      <w:r>
        <w:rPr>
          <w:rFonts w:hint="eastAsia"/>
          <w:color w:val="000000" w:themeColor="text1"/>
          <w:highlight w:val="none"/>
          <w:lang w:eastAsia="zh-CN" w:bidi="ar"/>
          <w14:textFill>
            <w14:solidFill>
              <w14:schemeClr w14:val="tx1"/>
            </w14:solidFill>
          </w14:textFill>
        </w:rPr>
        <w:t>。</w:t>
      </w:r>
    </w:p>
    <w:p w14:paraId="7E55E37D">
      <w:pPr>
        <w:ind w:firstLine="560"/>
        <w:rPr>
          <w:color w:val="000000" w:themeColor="text1"/>
          <w:highlight w:val="none"/>
          <w:lang w:bidi="ar"/>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，本项目预算编制科学。</w:t>
      </w:r>
    </w:p>
    <w:p w14:paraId="6BE6FF81">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（2）资金分配合理性</w:t>
      </w:r>
    </w:p>
    <w:p w14:paraId="1D4061C4">
      <w:pPr>
        <w:ind w:firstLine="560"/>
        <w:rPr>
          <w:color w:val="000000" w:themeColor="text1"/>
          <w:highlight w:val="none"/>
          <w14:textFill>
            <w14:solidFill>
              <w14:schemeClr w14:val="tx1"/>
            </w14:solidFill>
          </w14:textFill>
        </w:rPr>
      </w:pPr>
      <w:r>
        <w:rPr>
          <w:rFonts w:hint="eastAsia" w:cs="仿宋_GB2312"/>
          <w:color w:val="000000" w:themeColor="text1"/>
          <w:highlight w:val="none"/>
          <w:lang w:bidi="ar"/>
          <w14:textFill>
            <w14:solidFill>
              <w14:schemeClr w14:val="tx1"/>
            </w14:solidFill>
          </w14:textFill>
        </w:rPr>
        <w:t>本</w:t>
      </w:r>
      <w:r>
        <w:rPr>
          <w:rFonts w:hint="eastAsia"/>
          <w:color w:val="000000" w:themeColor="text1"/>
          <w:highlight w:val="none"/>
          <w:lang w:bidi="ar"/>
          <w14:textFill>
            <w14:solidFill>
              <w14:schemeClr w14:val="tx1"/>
            </w14:solidFill>
          </w14:textFill>
        </w:rPr>
        <w:t>项目实际分配资金以</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关于提前下达2023年大学生志愿服务西部计划中央补助资金预算的通知</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巴财行</w:t>
      </w:r>
      <w:r>
        <w:rPr>
          <w:rFonts w:hint="eastAsia"/>
          <w:color w:val="000000" w:themeColor="text1"/>
          <w:highlight w:val="none"/>
          <w:lang w:eastAsia="zh-Hans" w:bidi="ar"/>
          <w14:textFill>
            <w14:solidFill>
              <w14:schemeClr w14:val="tx1"/>
            </w14:solidFill>
          </w14:textFill>
        </w:rPr>
        <w:t>〔20</w:t>
      </w:r>
      <w:r>
        <w:rPr>
          <w:rFonts w:hint="eastAsia"/>
          <w:color w:val="000000" w:themeColor="text1"/>
          <w:highlight w:val="none"/>
          <w:lang w:val="en-US" w:eastAsia="zh-CN" w:bidi="ar"/>
          <w14:textFill>
            <w14:solidFill>
              <w14:schemeClr w14:val="tx1"/>
            </w14:solidFill>
          </w14:textFill>
        </w:rPr>
        <w:t>22</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32</w:t>
      </w:r>
      <w:r>
        <w:rPr>
          <w:rFonts w:hint="eastAsia"/>
          <w:color w:val="000000" w:themeColor="text1"/>
          <w:highlight w:val="none"/>
          <w:lang w:eastAsia="zh-Hans" w:bidi="ar"/>
          <w14:textFill>
            <w14:solidFill>
              <w14:schemeClr w14:val="tx1"/>
            </w14:solidFill>
          </w14:textFill>
        </w:rPr>
        <w:t>号）为依据进行资金分配，预算资金分配依据充分</w:t>
      </w:r>
      <w:r>
        <w:rPr>
          <w:rFonts w:hint="eastAsia"/>
          <w:color w:val="000000" w:themeColor="text1"/>
          <w:highlight w:val="none"/>
          <w:lang w:bidi="ar"/>
          <w14:textFill>
            <w14:solidFill>
              <w14:schemeClr w14:val="tx1"/>
            </w14:solidFill>
          </w14:textFill>
        </w:rPr>
        <w:t>。根据</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关于提前下达2023年大学生志愿服务西部计划中央补助资金预算的通知</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巴财行</w:t>
      </w:r>
      <w:r>
        <w:rPr>
          <w:rFonts w:hint="eastAsia"/>
          <w:color w:val="000000" w:themeColor="text1"/>
          <w:highlight w:val="none"/>
          <w:lang w:eastAsia="zh-Hans" w:bidi="ar"/>
          <w14:textFill>
            <w14:solidFill>
              <w14:schemeClr w14:val="tx1"/>
            </w14:solidFill>
          </w14:textFill>
        </w:rPr>
        <w:t>〔20</w:t>
      </w:r>
      <w:r>
        <w:rPr>
          <w:rFonts w:hint="eastAsia"/>
          <w:color w:val="000000" w:themeColor="text1"/>
          <w:highlight w:val="none"/>
          <w:lang w:val="en-US" w:eastAsia="zh-CN" w:bidi="ar"/>
          <w14:textFill>
            <w14:solidFill>
              <w14:schemeClr w14:val="tx1"/>
            </w14:solidFill>
          </w14:textFill>
        </w:rPr>
        <w:t>22</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32</w:t>
      </w:r>
      <w:r>
        <w:rPr>
          <w:rFonts w:hint="eastAsia"/>
          <w:color w:val="000000" w:themeColor="text1"/>
          <w:highlight w:val="none"/>
          <w:lang w:eastAsia="zh-Hans" w:bidi="ar"/>
          <w14:textFill>
            <w14:solidFill>
              <w14:schemeClr w14:val="tx1"/>
            </w14:solidFill>
          </w14:textFill>
        </w:rPr>
        <w:t>号）</w:t>
      </w:r>
      <w:r>
        <w:rPr>
          <w:rFonts w:hint="eastAsia"/>
          <w:color w:val="000000" w:themeColor="text1"/>
          <w:highlight w:val="none"/>
          <w:lang w:bidi="ar"/>
          <w14:textFill>
            <w14:solidFill>
              <w14:schemeClr w14:val="tx1"/>
            </w14:solidFill>
          </w14:textFill>
        </w:rPr>
        <w:t>文件显示，本项目实际到位资金</w:t>
      </w:r>
      <w:r>
        <w:rPr>
          <w:rFonts w:hint="eastAsia"/>
          <w:color w:val="000000" w:themeColor="text1"/>
          <w:highlight w:val="none"/>
          <w:lang w:val="en-US" w:eastAsia="zh-CN" w:bidi="ar"/>
          <w14:textFill>
            <w14:solidFill>
              <w14:schemeClr w14:val="tx1"/>
            </w14:solidFill>
          </w14:textFill>
        </w:rPr>
        <w:t>89.15</w:t>
      </w:r>
      <w:r>
        <w:rPr>
          <w:rFonts w:hint="eastAsia"/>
          <w:color w:val="000000" w:themeColor="text1"/>
          <w:highlight w:val="none"/>
          <w:lang w:bidi="ar"/>
          <w14:textFill>
            <w14:solidFill>
              <w14:schemeClr w14:val="tx1"/>
            </w14:solidFill>
          </w14:textFill>
        </w:rPr>
        <w:t>万元，实际分配资金与我单位提交申请的资金额度一致，</w:t>
      </w:r>
      <w:r>
        <w:rPr>
          <w:rFonts w:hint="eastAsia"/>
          <w:color w:val="000000" w:themeColor="text1"/>
          <w:highlight w:val="none"/>
          <w:lang w:eastAsia="zh-Hans" w:bidi="ar"/>
          <w14:textFill>
            <w14:solidFill>
              <w14:schemeClr w14:val="tx1"/>
            </w14:solidFill>
          </w14:textFill>
        </w:rPr>
        <w:t>资金分配额度合理，与</w:t>
      </w:r>
      <w:r>
        <w:rPr>
          <w:rFonts w:hint="eastAsia"/>
          <w:color w:val="000000" w:themeColor="text1"/>
          <w:highlight w:val="none"/>
          <w:lang w:bidi="ar"/>
          <w14:textFill>
            <w14:solidFill>
              <w14:schemeClr w14:val="tx1"/>
            </w14:solidFill>
          </w14:textFill>
        </w:rPr>
        <w:t>我</w:t>
      </w:r>
      <w:r>
        <w:rPr>
          <w:rFonts w:hint="eastAsia"/>
          <w:color w:val="000000" w:themeColor="text1"/>
          <w:highlight w:val="none"/>
          <w:lang w:eastAsia="zh-Hans" w:bidi="ar"/>
          <w14:textFill>
            <w14:solidFill>
              <w14:schemeClr w14:val="tx1"/>
            </w14:solidFill>
          </w14:textFill>
        </w:rPr>
        <w:t>单位实际</w:t>
      </w:r>
      <w:r>
        <w:rPr>
          <w:rFonts w:hint="eastAsia"/>
          <w:color w:val="000000" w:themeColor="text1"/>
          <w:highlight w:val="none"/>
          <w:lang w:bidi="ar"/>
          <w14:textFill>
            <w14:solidFill>
              <w14:schemeClr w14:val="tx1"/>
            </w14:solidFill>
          </w14:textFill>
        </w:rPr>
        <w:t>需求</w:t>
      </w:r>
      <w:r>
        <w:rPr>
          <w:rFonts w:hint="eastAsia"/>
          <w:color w:val="000000" w:themeColor="text1"/>
          <w:highlight w:val="none"/>
          <w:lang w:eastAsia="zh-Hans" w:bidi="ar"/>
          <w14:textFill>
            <w14:solidFill>
              <w14:schemeClr w14:val="tx1"/>
            </w14:solidFill>
          </w14:textFill>
        </w:rPr>
        <w:t>相适应</w:t>
      </w:r>
      <w:r>
        <w:rPr>
          <w:rFonts w:hint="eastAsia"/>
          <w:color w:val="000000" w:themeColor="text1"/>
          <w:highlight w:val="none"/>
          <w:lang w:bidi="ar"/>
          <w14:textFill>
            <w14:solidFill>
              <w14:schemeClr w14:val="tx1"/>
            </w14:solidFill>
          </w14:textFill>
        </w:rPr>
        <w:t>。</w:t>
      </w:r>
    </w:p>
    <w:p w14:paraId="31403D21">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14:paraId="775D6F6F">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（二）项目过程情况</w:t>
      </w:r>
    </w:p>
    <w:p w14:paraId="06C91132">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过程</w:t>
      </w:r>
      <w:r>
        <w:rPr>
          <w:rFonts w:hint="eastAsia" w:cs="仿宋_GB2312"/>
          <w:color w:val="000000" w:themeColor="text1"/>
          <w:highlight w:val="none"/>
          <w:u w:color="000000"/>
          <w14:textFill>
            <w14:solidFill>
              <w14:schemeClr w14:val="tx1"/>
            </w14:solidFill>
          </w14:textFill>
        </w:rPr>
        <w:t>管理</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2</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14:textFill>
            <w14:solidFill>
              <w14:schemeClr w14:val="tx1"/>
            </w14:solidFill>
          </w14:textFill>
        </w:rPr>
        <w:t>5</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19</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14:paraId="4B4ACE97">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1.资金管理情况分析</w:t>
      </w:r>
    </w:p>
    <w:p w14:paraId="0D54F33F">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（1）资金到位率</w:t>
      </w:r>
    </w:p>
    <w:p w14:paraId="105B546B">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本项目预算资金为</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万元，其中：本级财政安排资金</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万元，其他资金</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万元，实际到位资金</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万元，资金到位率=（实际到位资金/预算资金）×100%=（</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）*100%=</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%。得分=资金到位率*分值=</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%*2=</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分。</w:t>
      </w:r>
    </w:p>
    <w:p w14:paraId="0BE880CC">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14:paraId="795D5B5B">
      <w:pPr>
        <w:ind w:firstLine="562"/>
        <w:rPr>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（2）预算执行率</w:t>
      </w:r>
    </w:p>
    <w:p w14:paraId="3EE2B62A">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本项目实际支出资金</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万元，</w:t>
      </w:r>
      <w:r>
        <w:rPr>
          <w:rFonts w:hint="eastAsia"/>
          <w:color w:val="000000" w:themeColor="text1"/>
          <w:highlight w:val="none"/>
          <w:lang w:eastAsia="zh-Hans"/>
          <w14:textFill>
            <w14:solidFill>
              <w14:schemeClr w14:val="tx1"/>
            </w14:solidFill>
          </w14:textFill>
        </w:rPr>
        <w:t>预算执行率=（实际支出资金/实际到位资金）×100%=</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89.15</w:t>
      </w:r>
      <w:r>
        <w:rPr>
          <w:rFonts w:hint="eastAsia"/>
          <w:color w:val="000000" w:themeColor="text1"/>
          <w:highlight w:val="none"/>
          <w14:textFill>
            <w14:solidFill>
              <w14:schemeClr w14:val="tx1"/>
            </w14:solidFill>
          </w14:textFill>
        </w:rPr>
        <w:t>）*100%=</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%。得分=</w:t>
      </w:r>
      <w:r>
        <w:rPr>
          <w:rFonts w:hint="eastAsia"/>
          <w:color w:val="000000" w:themeColor="text1"/>
          <w:highlight w:val="none"/>
          <w:lang w:eastAsia="zh-Hans"/>
          <w14:textFill>
            <w14:solidFill>
              <w14:schemeClr w14:val="tx1"/>
            </w14:solidFill>
          </w14:textFill>
        </w:rPr>
        <w:t>预算执行率</w:t>
      </w:r>
      <w:r>
        <w:rPr>
          <w:rFonts w:hint="eastAsia"/>
          <w:color w:val="000000" w:themeColor="text1"/>
          <w:highlight w:val="none"/>
          <w14:textFill>
            <w14:solidFill>
              <w14:schemeClr w14:val="tx1"/>
            </w14:solidFill>
          </w14:textFill>
        </w:rPr>
        <w:t>*分值=</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%*7=</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14:textFill>
            <w14:solidFill>
              <w14:schemeClr w14:val="tx1"/>
            </w14:solidFill>
          </w14:textFill>
        </w:rPr>
        <w:t>分。</w:t>
      </w:r>
    </w:p>
    <w:p w14:paraId="7257047E">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7</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7</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，本项目资金分配合理。</w:t>
      </w:r>
    </w:p>
    <w:p w14:paraId="299F0EF6">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（3）资金使用合规性</w:t>
      </w:r>
    </w:p>
    <w:p w14:paraId="45AD0C88">
      <w:pPr>
        <w:ind w:firstLine="56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通过检查</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w:t>
      </w:r>
      <w:r>
        <w:rPr>
          <w:rFonts w:hint="eastAsia"/>
          <w:color w:val="000000" w:themeColor="text1"/>
          <w:highlight w:val="none"/>
          <w:lang w:eastAsia="zh-CN"/>
          <w14:textFill>
            <w14:solidFill>
              <w14:schemeClr w14:val="tx1"/>
            </w14:solidFill>
          </w14:textFill>
        </w:rPr>
        <w:t>签订的</w:t>
      </w:r>
      <w:r>
        <w:rPr>
          <w:color w:val="000000" w:themeColor="text1"/>
          <w:highlight w:val="none"/>
          <w14:textFill>
            <w14:solidFill>
              <w14:schemeClr w14:val="tx1"/>
            </w14:solidFill>
          </w14:textFill>
        </w:rPr>
        <w:t>合同、</w:t>
      </w:r>
      <w:r>
        <w:rPr>
          <w:rFonts w:hint="eastAsia"/>
          <w:color w:val="000000" w:themeColor="text1"/>
          <w:highlight w:val="none"/>
          <w:lang w:eastAsia="zh-CN"/>
          <w14:textFill>
            <w14:solidFill>
              <w14:schemeClr w14:val="tx1"/>
            </w14:solidFill>
          </w14:textFill>
        </w:rPr>
        <w:t>资金申请文件、发票</w:t>
      </w:r>
      <w:r>
        <w:rPr>
          <w:color w:val="000000" w:themeColor="text1"/>
          <w:highlight w:val="none"/>
          <w14:textFill>
            <w14:solidFill>
              <w14:schemeClr w14:val="tx1"/>
            </w14:solidFill>
          </w14:textFill>
        </w:rPr>
        <w:t>等</w:t>
      </w:r>
      <w:r>
        <w:rPr>
          <w:rFonts w:hint="eastAsia"/>
          <w:color w:val="000000" w:themeColor="text1"/>
          <w:highlight w:val="none"/>
          <w:lang w:eastAsia="zh-CN"/>
          <w14:textFill>
            <w14:solidFill>
              <w14:schemeClr w14:val="tx1"/>
            </w14:solidFill>
          </w14:textFill>
        </w:rPr>
        <w:t>财务付款凭证</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得出</w:t>
      </w:r>
      <w:r>
        <w:rPr>
          <w:rFonts w:hint="eastAsia"/>
          <w:color w:val="000000" w:themeColor="text1"/>
          <w:highlight w:val="none"/>
          <w14:textFill>
            <w14:solidFill>
              <w14:schemeClr w14:val="tx1"/>
            </w14:solidFill>
          </w14:textFill>
        </w:rPr>
        <w:t>本</w:t>
      </w:r>
      <w:r>
        <w:rPr>
          <w:color w:val="000000" w:themeColor="text1"/>
          <w:highlight w:val="none"/>
          <w14:textFill>
            <w14:solidFill>
              <w14:schemeClr w14:val="tx1"/>
            </w14:solidFill>
          </w14:textFill>
        </w:rPr>
        <w:t>项目资金</w:t>
      </w:r>
      <w:r>
        <w:rPr>
          <w:rFonts w:hint="eastAsia"/>
          <w:color w:val="000000" w:themeColor="text1"/>
          <w:highlight w:val="none"/>
          <w:lang w:eastAsia="zh-CN"/>
          <w14:textFill>
            <w14:solidFill>
              <w14:schemeClr w14:val="tx1"/>
            </w14:solidFill>
          </w14:textFill>
        </w:rPr>
        <w:t>支出</w:t>
      </w:r>
      <w:r>
        <w:rPr>
          <w:color w:val="000000" w:themeColor="text1"/>
          <w:highlight w:val="none"/>
          <w14:textFill>
            <w14:solidFill>
              <w14:schemeClr w14:val="tx1"/>
            </w14:solidFill>
          </w14:textFill>
        </w:rPr>
        <w:t>符合国家财经法规</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《政府会计制度》以及</w:t>
      </w:r>
      <w:r>
        <w:rPr>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自治区财政资金使用跟踪反馈管理暂行办法</w:t>
      </w:r>
      <w:r>
        <w:rPr>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关于印发〈自治区本级部门预算绩效目标管理暂行办法〉的通知》</w:t>
      </w:r>
      <w:r>
        <w:rPr>
          <w:rFonts w:hint="eastAsia"/>
          <w:color w:val="000000" w:themeColor="text1"/>
          <w:highlight w:val="none"/>
          <w:lang w:val="en-US" w:eastAsia="zh-Hans"/>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新财预</w:t>
      </w:r>
      <w:r>
        <w:rPr>
          <w:rFonts w:hint="eastAsia"/>
          <w:color w:val="000000" w:themeColor="text1"/>
          <w:highlight w:val="none"/>
          <w:lang w:eastAsia="zh-Hans" w:bidi="ar"/>
          <w14:textFill>
            <w14:solidFill>
              <w14:schemeClr w14:val="tx1"/>
            </w14:solidFill>
          </w14:textFill>
        </w:rPr>
        <w:t>〔20</w:t>
      </w:r>
      <w:r>
        <w:rPr>
          <w:rFonts w:hint="eastAsia"/>
          <w:color w:val="000000" w:themeColor="text1"/>
          <w:highlight w:val="none"/>
          <w:lang w:val="en-US" w:eastAsia="zh-CN" w:bidi="ar"/>
          <w14:textFill>
            <w14:solidFill>
              <w14:schemeClr w14:val="tx1"/>
            </w14:solidFill>
          </w14:textFill>
        </w:rPr>
        <w:t>18</w:t>
      </w:r>
      <w:r>
        <w:rPr>
          <w:rFonts w:hint="eastAsia"/>
          <w:color w:val="000000" w:themeColor="text1"/>
          <w:highlight w:val="none"/>
          <w:lang w:eastAsia="zh-Hans" w:bidi="ar"/>
          <w14:textFill>
            <w14:solidFill>
              <w14:schemeClr w14:val="tx1"/>
            </w14:solidFill>
          </w14:textFill>
        </w:rPr>
        <w:t>〕</w:t>
      </w:r>
      <w:r>
        <w:rPr>
          <w:rFonts w:hint="eastAsia"/>
          <w:color w:val="000000" w:themeColor="text1"/>
          <w:highlight w:val="none"/>
          <w:lang w:val="en-US" w:eastAsia="zh-CN" w:bidi="ar"/>
          <w14:textFill>
            <w14:solidFill>
              <w14:schemeClr w14:val="tx1"/>
            </w14:solidFill>
          </w14:textFill>
        </w:rPr>
        <w:t>21</w:t>
      </w:r>
      <w:r>
        <w:rPr>
          <w:rFonts w:hint="eastAsia"/>
          <w:color w:val="000000" w:themeColor="text1"/>
          <w:highlight w:val="none"/>
          <w:lang w:eastAsia="zh-Hans" w:bidi="ar"/>
          <w14:textFill>
            <w14:solidFill>
              <w14:schemeClr w14:val="tx1"/>
            </w14:solidFill>
          </w14:textFill>
        </w:rPr>
        <w:t>号）</w:t>
      </w:r>
      <w:r>
        <w:rPr>
          <w:rFonts w:hint="eastAsia"/>
          <w:color w:val="000000" w:themeColor="text1"/>
          <w:highlight w:val="none"/>
          <w14:textFill>
            <w14:solidFill>
              <w14:schemeClr w14:val="tx1"/>
            </w14:solidFill>
          </w14:textFill>
        </w:rPr>
        <w:t>，</w:t>
      </w:r>
      <w:r>
        <w:rPr>
          <w:color w:val="000000" w:themeColor="text1"/>
          <w:highlight w:val="none"/>
          <w14:textFill>
            <w14:solidFill>
              <w14:schemeClr w14:val="tx1"/>
            </w14:solidFill>
          </w14:textFill>
        </w:rPr>
        <w:t>资金的拨付有完整的审批程序和手续</w:t>
      </w:r>
      <w:r>
        <w:rPr>
          <w:rFonts w:hint="eastAsia"/>
          <w:color w:val="000000" w:themeColor="text1"/>
          <w:highlight w:val="none"/>
          <w14:textFill>
            <w14:solidFill>
              <w14:schemeClr w14:val="tx1"/>
            </w14:solidFill>
          </w14:textFill>
        </w:rPr>
        <w:t>，资金实际使用方向与预算批复用途一致，</w:t>
      </w:r>
      <w:r>
        <w:rPr>
          <w:color w:val="000000" w:themeColor="text1"/>
          <w:highlight w:val="none"/>
          <w14:textFill>
            <w14:solidFill>
              <w14:schemeClr w14:val="tx1"/>
            </w14:solidFill>
          </w14:textFill>
        </w:rPr>
        <w:t>不存在截留、挤占、挪用、虚列支出的情况。</w:t>
      </w:r>
    </w:p>
    <w:p w14:paraId="0F3308B5">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，资金支出符合我单位财务管理制度规定。</w:t>
      </w:r>
    </w:p>
    <w:p w14:paraId="735960F5">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2.组织实施情况分析</w:t>
      </w:r>
    </w:p>
    <w:p w14:paraId="671B6D68">
      <w:pPr>
        <w:ind w:firstLine="562"/>
        <w:rPr>
          <w:b/>
          <w:bCs/>
          <w:color w:val="000000" w:themeColor="text1"/>
          <w:highlight w:val="none"/>
          <w14:textFill>
            <w14:solidFill>
              <w14:schemeClr w14:val="tx1"/>
            </w14:solidFill>
          </w14:textFill>
        </w:rPr>
      </w:pPr>
      <w:r>
        <w:rPr>
          <w:rFonts w:hint="eastAsia"/>
          <w:b/>
          <w:bCs/>
          <w:color w:val="000000" w:themeColor="text1"/>
          <w:highlight w:val="none"/>
          <w14:textFill>
            <w14:solidFill>
              <w14:schemeClr w14:val="tx1"/>
            </w14:solidFill>
          </w14:textFill>
        </w:rPr>
        <w:t>（1）管理制度健全性</w:t>
      </w:r>
    </w:p>
    <w:p w14:paraId="4F3BDA3E">
      <w:pPr>
        <w:pStyle w:val="7"/>
        <w:spacing w:line="360" w:lineRule="auto"/>
        <w:ind w:firstLine="560" w:firstLineChars="200"/>
        <w:jc w:val="both"/>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我单位已制定《</w:t>
      </w:r>
      <w:r>
        <w:rPr>
          <w:rFonts w:hint="eastAsia"/>
          <w:color w:val="000000" w:themeColor="text1"/>
          <w:highlight w:val="none"/>
          <w:lang w:val="en-US" w:eastAsia="zh-CN"/>
          <w14:textFill>
            <w14:solidFill>
              <w14:schemeClr w14:val="tx1"/>
            </w14:solidFill>
          </w14:textFill>
        </w:rPr>
        <w:t>和静县团</w:t>
      </w:r>
      <w:r>
        <w:rPr>
          <w:rFonts w:hint="eastAsia" w:ascii="宋体"/>
          <w:color w:val="000000" w:themeColor="text1"/>
          <w:highlight w:val="none"/>
          <w:lang w:val="en-US" w:eastAsia="zh-CN"/>
          <w14:textFill>
            <w14:solidFill>
              <w14:schemeClr w14:val="tx1"/>
            </w14:solidFill>
          </w14:textFill>
        </w:rPr>
        <w:t>委预算管理制度</w:t>
      </w: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和静县团委</w:t>
      </w:r>
      <w:r>
        <w:rPr>
          <w:rFonts w:hint="eastAsia"/>
          <w:color w:val="000000" w:themeColor="text1"/>
          <w:highlight w:val="none"/>
          <w14:textFill>
            <w14:solidFill>
              <w14:schemeClr w14:val="tx1"/>
            </w14:solidFill>
          </w14:textFill>
        </w:rPr>
        <w:t>收支业务管理制度》，上述已建立的制度均符合行政事业单位内控管理要求，财务和业务管理制度合法、合规、完整，本</w:t>
      </w:r>
      <w:r>
        <w:rPr>
          <w:rFonts w:hint="eastAsia"/>
          <w:color w:val="000000" w:themeColor="text1"/>
          <w:highlight w:val="none"/>
          <w:lang w:eastAsia="zh-Hans"/>
          <w14:textFill>
            <w14:solidFill>
              <w14:schemeClr w14:val="tx1"/>
            </w14:solidFill>
          </w14:textFill>
        </w:rPr>
        <w:t>项目执行符合</w:t>
      </w:r>
      <w:r>
        <w:rPr>
          <w:rFonts w:hint="eastAsia"/>
          <w:color w:val="000000" w:themeColor="text1"/>
          <w:highlight w:val="none"/>
          <w14:textFill>
            <w14:solidFill>
              <w14:schemeClr w14:val="tx1"/>
            </w14:solidFill>
          </w14:textFill>
        </w:rPr>
        <w:t>上述制度规定</w:t>
      </w:r>
      <w:r>
        <w:rPr>
          <w:color w:val="000000" w:themeColor="text1"/>
          <w:highlight w:val="none"/>
          <w:lang w:eastAsia="zh-Hans"/>
          <w14:textFill>
            <w14:solidFill>
              <w14:schemeClr w14:val="tx1"/>
            </w14:solidFill>
          </w14:textFill>
        </w:rPr>
        <w:t>。</w:t>
      </w:r>
    </w:p>
    <w:p w14:paraId="0CCC8784">
      <w:pPr>
        <w:ind w:firstLine="560"/>
        <w:rPr>
          <w:color w:val="000000" w:themeColor="text1"/>
          <w:highlight w:val="none"/>
          <w:lang w:eastAsia="zh-Hans"/>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2</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，项目制度建设健全。</w:t>
      </w:r>
    </w:p>
    <w:p w14:paraId="5282F2F3">
      <w:pPr>
        <w:ind w:firstLine="562"/>
        <w:rPr>
          <w:b/>
          <w:bCs/>
          <w:color w:val="000000" w:themeColor="text1"/>
          <w:highlight w:val="none"/>
          <w:lang w:eastAsia="zh-Hans"/>
          <w14:textFill>
            <w14:solidFill>
              <w14:schemeClr w14:val="tx1"/>
            </w14:solidFill>
          </w14:textFill>
        </w:rPr>
      </w:pPr>
      <w:r>
        <w:rPr>
          <w:rFonts w:hint="eastAsia"/>
          <w:b/>
          <w:bCs/>
          <w:color w:val="000000" w:themeColor="text1"/>
          <w:highlight w:val="none"/>
          <w14:textFill>
            <w14:solidFill>
              <w14:schemeClr w14:val="tx1"/>
            </w14:solidFill>
          </w14:textFill>
        </w:rPr>
        <w:t>（2）</w:t>
      </w:r>
      <w:r>
        <w:rPr>
          <w:b/>
          <w:bCs/>
          <w:color w:val="000000" w:themeColor="text1"/>
          <w:highlight w:val="none"/>
          <w:lang w:eastAsia="zh-Hans"/>
          <w14:textFill>
            <w14:solidFill>
              <w14:schemeClr w14:val="tx1"/>
            </w14:solidFill>
          </w14:textFill>
        </w:rPr>
        <w:t>制度执行有效性</w:t>
      </w:r>
    </w:p>
    <w:p w14:paraId="408AE126">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000000" w:themeColor="text1"/>
          <w:highlight w:val="none"/>
          <w:lang w:eastAsia="zh-CN"/>
          <w14:textFill>
            <w14:solidFill>
              <w14:schemeClr w14:val="tx1"/>
            </w14:solidFill>
          </w14:textFill>
        </w:rPr>
        <w:t>执行</w:t>
      </w:r>
      <w:r>
        <w:rPr>
          <w:rFonts w:hint="eastAsia"/>
          <w:color w:val="000000" w:themeColor="text1"/>
          <w:highlight w:val="none"/>
          <w14:textFill>
            <w14:solidFill>
              <w14:schemeClr w14:val="tx1"/>
            </w14:solidFill>
          </w14:textFill>
        </w:rPr>
        <w:t>，项目启动实施后，为了加快本项目的实施，成立了2023年大学生志愿服务西部计划中央补助资金项目工作领导小组，由</w:t>
      </w:r>
      <w:r>
        <w:rPr>
          <w:rFonts w:hint="eastAsia"/>
          <w:color w:val="000000" w:themeColor="text1"/>
          <w:highlight w:val="none"/>
          <w:lang w:val="en-US" w:eastAsia="zh-CN"/>
          <w14:textFill>
            <w14:solidFill>
              <w14:schemeClr w14:val="tx1"/>
            </w14:solidFill>
          </w14:textFill>
        </w:rPr>
        <w:t>团委书记魏源</w:t>
      </w:r>
      <w:r>
        <w:rPr>
          <w:rFonts w:hint="eastAsia"/>
          <w:color w:val="000000" w:themeColor="text1"/>
          <w:highlight w:val="none"/>
          <w14:textFill>
            <w14:solidFill>
              <w14:schemeClr w14:val="tx1"/>
            </w14:solidFill>
          </w14:textFill>
        </w:rPr>
        <w:t>任组长，负责项目的组织工作；</w:t>
      </w:r>
      <w:r>
        <w:rPr>
          <w:rFonts w:hint="eastAsia"/>
          <w:color w:val="000000" w:themeColor="text1"/>
          <w:highlight w:val="none"/>
          <w:lang w:val="en-US" w:eastAsia="zh-CN"/>
          <w14:textFill>
            <w14:solidFill>
              <w14:schemeClr w14:val="tx1"/>
            </w14:solidFill>
          </w14:textFill>
        </w:rPr>
        <w:t>团委副书记</w:t>
      </w:r>
      <w:r>
        <w:rPr>
          <w:rFonts w:hint="eastAsia"/>
          <w:color w:val="000000" w:themeColor="text1"/>
          <w:highlight w:val="none"/>
          <w14:textFill>
            <w14:solidFill>
              <w14:schemeClr w14:val="tx1"/>
            </w14:solidFill>
          </w14:textFill>
        </w:rPr>
        <w:t>任副组长，负责项目的实施工作；组员包括：</w:t>
      </w:r>
      <w:r>
        <w:rPr>
          <w:rFonts w:hint="eastAsia"/>
          <w:color w:val="000000" w:themeColor="text1"/>
          <w:highlight w:val="none"/>
          <w:lang w:val="en-US" w:eastAsia="zh-CN"/>
          <w14:textFill>
            <w14:solidFill>
              <w14:schemeClr w14:val="tx1"/>
            </w14:solidFill>
          </w14:textFill>
        </w:rPr>
        <w:t>魏月霞</w:t>
      </w:r>
      <w:r>
        <w:rPr>
          <w:rFonts w:hint="eastAsia"/>
          <w:color w:val="000000" w:themeColor="text1"/>
          <w:highlight w:val="none"/>
          <w14:textFill>
            <w14:solidFill>
              <w14:schemeClr w14:val="tx1"/>
            </w14:solidFill>
          </w14:textFill>
        </w:rPr>
        <w:t>和</w:t>
      </w:r>
      <w:r>
        <w:rPr>
          <w:rFonts w:hint="eastAsia"/>
          <w:color w:val="000000" w:themeColor="text1"/>
          <w:highlight w:val="none"/>
          <w:lang w:val="en-US" w:eastAsia="zh-CN"/>
          <w14:textFill>
            <w14:solidFill>
              <w14:schemeClr w14:val="tx1"/>
            </w14:solidFill>
          </w14:textFill>
        </w:rPr>
        <w:t>吉雅鑫</w:t>
      </w:r>
      <w:r>
        <w:rPr>
          <w:rFonts w:hint="eastAsia"/>
          <w:color w:val="000000" w:themeColor="text1"/>
          <w:highlight w:val="none"/>
          <w14:textFill>
            <w14:solidFill>
              <w14:schemeClr w14:val="tx1"/>
            </w14:solidFill>
          </w14:textFill>
        </w:rPr>
        <w:t>，主要负责项目监督管理、验收以及资金核拨等工作。</w:t>
      </w:r>
    </w:p>
    <w:p w14:paraId="48F58A54">
      <w:pPr>
        <w:ind w:firstLine="56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综上所述，本</w:t>
      </w:r>
      <w:r>
        <w:rPr>
          <w:rFonts w:hint="eastAsia"/>
          <w:color w:val="000000" w:themeColor="text1"/>
          <w:highlight w:val="none"/>
          <w:lang w:eastAsia="zh-Hans"/>
          <w14:textFill>
            <w14:solidFill>
              <w14:schemeClr w14:val="tx1"/>
            </w14:solidFill>
          </w14:textFill>
        </w:rPr>
        <w:t>指标满分为</w:t>
      </w:r>
      <w:r>
        <w:rPr>
          <w:rFonts w:hint="eastAsia"/>
          <w:color w:val="000000" w:themeColor="text1"/>
          <w:highlight w:val="none"/>
          <w14:textFill>
            <w14:solidFill>
              <w14:schemeClr w14:val="tx1"/>
            </w14:solidFill>
          </w14:textFill>
        </w:rPr>
        <w:t>4</w:t>
      </w:r>
      <w:r>
        <w:rPr>
          <w:rFonts w:hint="eastAsia"/>
          <w:color w:val="000000" w:themeColor="text1"/>
          <w:highlight w:val="none"/>
          <w:lang w:eastAsia="zh-Hans"/>
          <w14:textFill>
            <w14:solidFill>
              <w14:schemeClr w14:val="tx1"/>
            </w14:solidFill>
          </w14:textFill>
        </w:rPr>
        <w:t>分，根据评分标准得</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lang w:eastAsia="zh-Hans"/>
          <w14:textFill>
            <w14:solidFill>
              <w14:schemeClr w14:val="tx1"/>
            </w14:solidFill>
          </w14:textFill>
        </w:rPr>
        <w:t>分</w:t>
      </w:r>
      <w:r>
        <w:rPr>
          <w:rFonts w:hint="eastAsia"/>
          <w:color w:val="000000" w:themeColor="text1"/>
          <w:highlight w:val="none"/>
          <w14:textFill>
            <w14:solidFill>
              <w14:schemeClr w14:val="tx1"/>
            </w14:solidFill>
          </w14:textFill>
        </w:rPr>
        <w:t>，本项目所建立制度执行有效。</w:t>
      </w:r>
    </w:p>
    <w:p w14:paraId="2BD64378">
      <w:pPr>
        <w:pStyle w:val="3"/>
        <w:ind w:left="560" w:leftChars="200" w:firstLine="0" w:firstLine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（三）项目产出情况</w:t>
      </w:r>
    </w:p>
    <w:p w14:paraId="7309A2A1">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产出</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14:textFill>
            <w14:solidFill>
              <w14:schemeClr w14:val="tx1"/>
            </w14:solidFill>
          </w14:textFill>
        </w:rPr>
        <w:t>4</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u w:color="000000"/>
          <w:lang w:val="en-US" w:eastAsia="zh-CN"/>
          <w14:textFill>
            <w14:solidFill>
              <w14:schemeClr w14:val="tx1"/>
            </w14:solidFill>
          </w14:textFill>
        </w:rPr>
        <w:t>11</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lang w:val="en-US" w:eastAsia="zh-CN"/>
          <w14:textFill>
            <w14:solidFill>
              <w14:schemeClr w14:val="tx1"/>
            </w14:solidFill>
          </w14:textFill>
        </w:rPr>
        <w:t>14</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14</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14:paraId="06BD311D">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1.数量指标完成情况分析</w:t>
      </w:r>
    </w:p>
    <w:p w14:paraId="7A8D5B7D">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“大学生西部计划志愿者补助人数”指标：预期指标值为</w:t>
      </w:r>
      <w:r>
        <w:rPr>
          <w:rFonts w:hint="default"/>
          <w:color w:val="000000" w:themeColor="text1"/>
          <w:highlight w:val="none"/>
          <w14:textFill>
            <w14:solidFill>
              <w14:schemeClr w14:val="tx1"/>
            </w14:solidFill>
          </w14:textFill>
        </w:rPr>
        <w:t>≤112人</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112人</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14:paraId="36131300">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“大学生西部计划志愿者补助发放次数”指标：预期指标值为</w:t>
      </w:r>
      <w:r>
        <w:rPr>
          <w:rFonts w:hint="eastAsia"/>
          <w:color w:val="000000" w:themeColor="text1"/>
          <w:highlight w:val="none"/>
          <w:lang w:val="en-US" w:eastAsia="zh-CN"/>
          <w14:textFill>
            <w14:solidFill>
              <w14:schemeClr w14:val="tx1"/>
            </w14:solidFill>
          </w14:textFill>
        </w:rPr>
        <w:t>=2次</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2次</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14:paraId="0089EB1E">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2.质量指标完成情况分析</w:t>
      </w:r>
    </w:p>
    <w:p w14:paraId="1288EC81">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“大学生西部计划志愿者覆盖率”指标：预期指标值为</w:t>
      </w:r>
      <w:r>
        <w:rPr>
          <w:rFonts w:hint="default"/>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p>
    <w:p w14:paraId="787384C6">
      <w:pPr>
        <w:ind w:firstLine="560"/>
        <w:rPr>
          <w:rFonts w:hint="eastAsia"/>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“资金规范管理使用率”指标：预期指标值为</w:t>
      </w:r>
      <w:r>
        <w:rPr>
          <w:rFonts w:hint="default"/>
          <w:color w:val="000000" w:themeColor="text1"/>
          <w:highlight w:val="none"/>
          <w14:textFill>
            <w14:solidFill>
              <w14:schemeClr w14:val="tx1"/>
            </w14:solidFill>
          </w14:textFill>
        </w:rPr>
        <w:t>=100%</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p>
    <w:p w14:paraId="7C83BB38">
      <w:pPr>
        <w:pStyle w:val="4"/>
        <w:ind w:firstLine="562"/>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3.时效指标完成情况分析</w:t>
      </w:r>
    </w:p>
    <w:p w14:paraId="683B3ACE">
      <w:pPr>
        <w:ind w:firstLine="560"/>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“补助资金发放及时率”指标：预期指标值为=100%，实际完成指标值为=100%，指标完成率为100%</w:t>
      </w:r>
      <w:r>
        <w:rPr>
          <w:rFonts w:hint="eastAsia" w:cs="Times New Roman"/>
          <w:b w:val="0"/>
          <w:color w:val="000000" w:themeColor="text1"/>
          <w:kern w:val="2"/>
          <w:sz w:val="28"/>
          <w:szCs w:val="24"/>
          <w:highlight w:val="none"/>
          <w:lang w:val="en-US" w:eastAsia="zh-CN" w:bidi="ar-SA"/>
          <w14:textFill>
            <w14:solidFill>
              <w14:schemeClr w14:val="tx1"/>
            </w14:solidFill>
          </w14:textFill>
        </w:rPr>
        <w:t>。</w:t>
      </w:r>
    </w:p>
    <w:p w14:paraId="2BA9BFA6">
      <w:pPr>
        <w:ind w:firstLine="560"/>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“大学生西部计划志愿者补助金发放时限”指标：预期指标值为≤15日，实际完成指标值为15日，指标完成率为100%</w:t>
      </w:r>
      <w:r>
        <w:rPr>
          <w:rFonts w:hint="eastAsia" w:cs="Times New Roman"/>
          <w:b w:val="0"/>
          <w:color w:val="000000" w:themeColor="text1"/>
          <w:kern w:val="2"/>
          <w:sz w:val="28"/>
          <w:szCs w:val="24"/>
          <w:highlight w:val="none"/>
          <w:lang w:val="en-US" w:eastAsia="zh-CN" w:bidi="ar-SA"/>
          <w14:textFill>
            <w14:solidFill>
              <w14:schemeClr w14:val="tx1"/>
            </w14:solidFill>
          </w14:textFill>
        </w:rPr>
        <w:t>。</w:t>
      </w:r>
    </w:p>
    <w:p w14:paraId="102C84BA">
      <w:pPr>
        <w:pStyle w:val="3"/>
        <w:ind w:firstLine="643"/>
        <w:rPr>
          <w:rFonts w:hint="eastAsia" w:cs="Times New Roman"/>
          <w:color w:val="000000" w:themeColor="text1"/>
          <w:highlight w:val="none"/>
          <w:lang w:val="en-US" w:eastAsia="zh-CN"/>
          <w14:textFill>
            <w14:solidFill>
              <w14:schemeClr w14:val="tx1"/>
            </w14:solidFill>
          </w14:textFill>
        </w:rPr>
      </w:pPr>
      <w:r>
        <w:rPr>
          <w:rFonts w:hint="eastAsia" w:cs="Times New Roman"/>
          <w:color w:val="000000" w:themeColor="text1"/>
          <w:highlight w:val="none"/>
          <w:lang w:val="en-US" w:eastAsia="zh-CN"/>
          <w14:textFill>
            <w14:solidFill>
              <w14:schemeClr w14:val="tx1"/>
            </w14:solidFill>
          </w14:textFill>
        </w:rPr>
        <w:t>（四）项目成本情况</w:t>
      </w:r>
    </w:p>
    <w:p w14:paraId="17675248">
      <w:pPr>
        <w:bidi w:val="0"/>
        <w:rPr>
          <w:rFonts w:hint="eastAsia"/>
          <w:color w:val="000000" w:themeColor="text1"/>
          <w:highlight w:val="none"/>
          <w:lang w:val="zh-TW"/>
          <w14:textFill>
            <w14:solidFill>
              <w14:schemeClr w14:val="tx1"/>
            </w14:solidFill>
          </w14:textFill>
        </w:rPr>
      </w:pPr>
      <w:r>
        <w:rPr>
          <w:rFonts w:hint="eastAsia"/>
          <w:color w:val="000000" w:themeColor="text1"/>
          <w:highlight w:val="none"/>
          <w:lang w:val="zh-TW" w:eastAsia="zh-TW"/>
          <w14:textFill>
            <w14:solidFill>
              <w14:schemeClr w14:val="tx1"/>
            </w14:solidFill>
          </w14:textFill>
        </w:rPr>
        <w:t>项目</w:t>
      </w:r>
      <w:r>
        <w:rPr>
          <w:rFonts w:hint="eastAsia"/>
          <w:color w:val="000000" w:themeColor="text1"/>
          <w:highlight w:val="none"/>
          <w:lang w:val="en-US" w:eastAsia="zh-CN"/>
          <w14:textFill>
            <w14:solidFill>
              <w14:schemeClr w14:val="tx1"/>
            </w14:solidFill>
          </w14:textFill>
        </w:rPr>
        <w:t>成本</w:t>
      </w:r>
      <w:r>
        <w:rPr>
          <w:rFonts w:hint="eastAsia"/>
          <w:color w:val="000000" w:themeColor="text1"/>
          <w:highlight w:val="none"/>
          <w:lang w:val="zh-TW" w:eastAsia="zh-TW"/>
          <w14:textFill>
            <w14:solidFill>
              <w14:schemeClr w14:val="tx1"/>
            </w14:solidFill>
          </w14:textFill>
        </w:rPr>
        <w:t>类指标由</w:t>
      </w: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14:textFill>
            <w14:solidFill>
              <w14:schemeClr w14:val="tx1"/>
            </w14:solidFill>
          </w14:textFill>
        </w:rPr>
        <w:t>二</w:t>
      </w:r>
      <w:r>
        <w:rPr>
          <w:rFonts w:hint="eastAsia"/>
          <w:color w:val="000000" w:themeColor="text1"/>
          <w:highlight w:val="none"/>
          <w:lang w:val="zh-TW" w:eastAsia="zh-TW"/>
          <w14:textFill>
            <w14:solidFill>
              <w14:schemeClr w14:val="tx1"/>
            </w14:solidFill>
          </w14:textFill>
        </w:rPr>
        <w:t>级指标和</w:t>
      </w: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14:textFill>
            <w14:solidFill>
              <w14:schemeClr w14:val="tx1"/>
            </w14:solidFill>
          </w14:textFill>
        </w:rPr>
        <w:t>三</w:t>
      </w:r>
      <w:r>
        <w:rPr>
          <w:rFonts w:hint="eastAsia"/>
          <w:color w:val="000000" w:themeColor="text1"/>
          <w:highlight w:val="none"/>
          <w:lang w:val="zh-TW" w:eastAsia="zh-TW"/>
          <w14:textFill>
            <w14:solidFill>
              <w14:schemeClr w14:val="tx1"/>
            </w14:solidFill>
          </w14:textFill>
        </w:rPr>
        <w:t>级指标构成，权重分</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lang w:val="zh-TW" w:eastAsia="zh-TW"/>
          <w14:textFill>
            <w14:solidFill>
              <w14:schemeClr w14:val="tx1"/>
            </w14:solidFill>
          </w14:textFill>
        </w:rPr>
        <w:t>分，实际得分</w:t>
      </w:r>
      <w:r>
        <w:rPr>
          <w:rFonts w:hint="eastAsia"/>
          <w:color w:val="000000" w:themeColor="text1"/>
          <w:highlight w:val="none"/>
          <w:lang w:val="en-US" w:eastAsia="zh-CN"/>
          <w14:textFill>
            <w14:solidFill>
              <w14:schemeClr w14:val="tx1"/>
            </w14:solidFill>
          </w14:textFill>
        </w:rPr>
        <w:t>16</w:t>
      </w:r>
      <w:r>
        <w:rPr>
          <w:rFonts w:hint="eastAsia"/>
          <w:color w:val="000000" w:themeColor="text1"/>
          <w:highlight w:val="none"/>
          <w:lang w:val="zh-TW" w:eastAsia="zh-TW"/>
          <w14:textFill>
            <w14:solidFill>
              <w14:schemeClr w14:val="tx1"/>
            </w14:solidFill>
          </w14:textFill>
        </w:rPr>
        <w:t>分</w:t>
      </w:r>
      <w:r>
        <w:rPr>
          <w:rFonts w:hint="eastAsia"/>
          <w:color w:val="000000" w:themeColor="text1"/>
          <w:highlight w:val="none"/>
          <w:lang w:val="zh-TW"/>
          <w14:textFill>
            <w14:solidFill>
              <w14:schemeClr w14:val="tx1"/>
            </w14:solidFill>
          </w14:textFill>
        </w:rPr>
        <w:t>。</w:t>
      </w:r>
    </w:p>
    <w:p w14:paraId="0356BB84">
      <w:pPr>
        <w:pStyle w:val="4"/>
        <w:ind w:firstLine="562"/>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.成本指标完成情况分析</w:t>
      </w:r>
    </w:p>
    <w:p w14:paraId="4F532F92">
      <w:pPr>
        <w:ind w:firstLine="560"/>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“发放生活补助资金人均费用”指标：预期指标值为≤3609.39元/人，实际完成指标值为3609.39元/人，指标完成率为100%</w:t>
      </w:r>
      <w:r>
        <w:rPr>
          <w:rFonts w:hint="eastAsia" w:cs="Times New Roman"/>
          <w:b w:val="0"/>
          <w:color w:val="000000" w:themeColor="text1"/>
          <w:kern w:val="2"/>
          <w:sz w:val="28"/>
          <w:szCs w:val="24"/>
          <w:highlight w:val="none"/>
          <w:lang w:val="en-US" w:eastAsia="zh-CN" w:bidi="ar-SA"/>
          <w14:textFill>
            <w14:solidFill>
              <w14:schemeClr w14:val="tx1"/>
            </w14:solidFill>
          </w14:textFill>
        </w:rPr>
        <w:t>。</w:t>
      </w:r>
    </w:p>
    <w:p w14:paraId="230FDFBD">
      <w:pPr>
        <w:pStyle w:val="3"/>
        <w:ind w:firstLine="643"/>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pPr>
      <w:r>
        <w:rPr>
          <w:rFonts w:hint="eastAsia" w:ascii="仿宋_GB2312" w:hAnsi="仿宋_GB2312" w:eastAsia="仿宋_GB2312" w:cs="Times New Roman"/>
          <w:b w:val="0"/>
          <w:color w:val="000000" w:themeColor="text1"/>
          <w:kern w:val="2"/>
          <w:sz w:val="28"/>
          <w:szCs w:val="24"/>
          <w:highlight w:val="none"/>
          <w:lang w:val="en-US" w:eastAsia="zh-CN" w:bidi="ar-SA"/>
          <w14:textFill>
            <w14:solidFill>
              <w14:schemeClr w14:val="tx1"/>
            </w14:solidFill>
          </w14:textFill>
        </w:rPr>
        <w:t>“每次发放生活补助资金数”指标：预期指标值为≤44.19万元，实际完成指标值为44.19万元，指标完成率为100%。</w:t>
      </w:r>
    </w:p>
    <w:p w14:paraId="2B2771D4">
      <w:pPr>
        <w:pStyle w:val="3"/>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五</w:t>
      </w:r>
      <w:r>
        <w:rPr>
          <w:rFonts w:hint="eastAsia"/>
          <w:color w:val="000000" w:themeColor="text1"/>
          <w:highlight w:val="none"/>
          <w14:textFill>
            <w14:solidFill>
              <w14:schemeClr w14:val="tx1"/>
            </w14:solidFill>
          </w14:textFill>
        </w:rPr>
        <w:t>）项目效益情况</w:t>
      </w:r>
    </w:p>
    <w:p w14:paraId="5D2E4C77">
      <w:pPr>
        <w:ind w:firstLine="560"/>
        <w:rPr>
          <w:rFonts w:cs="仿宋_GB2312"/>
          <w:color w:val="000000" w:themeColor="text1"/>
          <w:highlight w:val="none"/>
          <w:u w:color="000000"/>
          <w:lang w:val="zh-TW"/>
          <w14:textFill>
            <w14:solidFill>
              <w14:schemeClr w14:val="tx1"/>
            </w14:solidFill>
          </w14:textFill>
        </w:rPr>
      </w:pPr>
      <w:r>
        <w:rPr>
          <w:rFonts w:hint="eastAsia" w:cs="仿宋_GB2312"/>
          <w:color w:val="000000" w:themeColor="text1"/>
          <w:highlight w:val="none"/>
          <w:u w:color="000000"/>
          <w:lang w:val="zh-TW" w:eastAsia="zh-TW"/>
          <w14:textFill>
            <w14:solidFill>
              <w14:schemeClr w14:val="tx1"/>
            </w14:solidFill>
          </w14:textFill>
        </w:rPr>
        <w:t>项目</w:t>
      </w:r>
      <w:r>
        <w:rPr>
          <w:rFonts w:hint="eastAsia" w:cs="仿宋_GB2312"/>
          <w:color w:val="000000" w:themeColor="text1"/>
          <w:highlight w:val="none"/>
          <w14:textFill>
            <w14:solidFill>
              <w14:schemeClr w14:val="tx1"/>
            </w14:solidFill>
          </w14:textFill>
        </w:rPr>
        <w:t>效益</w:t>
      </w:r>
      <w:r>
        <w:rPr>
          <w:rFonts w:hint="eastAsia" w:cs="仿宋_GB2312"/>
          <w:color w:val="000000" w:themeColor="text1"/>
          <w:highlight w:val="none"/>
          <w:u w:color="000000"/>
          <w:lang w:val="zh-TW" w:eastAsia="zh-TW"/>
          <w14:textFill>
            <w14:solidFill>
              <w14:schemeClr w14:val="tx1"/>
            </w14:solidFill>
          </w14:textFill>
        </w:rPr>
        <w:t>类指标由</w:t>
      </w:r>
      <w:r>
        <w:rPr>
          <w:rFonts w:hint="eastAsia" w:cs="仿宋_GB2312"/>
          <w:color w:val="000000" w:themeColor="text1"/>
          <w:highlight w:val="none"/>
          <w:u w:color="000000"/>
          <w:lang w:val="en-US" w:eastAsia="zh-CN"/>
          <w14:textFill>
            <w14:solidFill>
              <w14:schemeClr w14:val="tx1"/>
            </w14:solidFill>
          </w14:textFill>
        </w:rPr>
        <w:t>3</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lang w:val="zh-TW"/>
          <w14:textFill>
            <w14:solidFill>
              <w14:schemeClr w14:val="tx1"/>
            </w14:solidFill>
          </w14:textFill>
        </w:rPr>
        <w:t>二</w:t>
      </w:r>
      <w:r>
        <w:rPr>
          <w:rFonts w:hint="eastAsia" w:cs="仿宋_GB2312"/>
          <w:color w:val="000000" w:themeColor="text1"/>
          <w:highlight w:val="none"/>
          <w:u w:color="000000"/>
          <w:lang w:val="zh-TW" w:eastAsia="zh-TW"/>
          <w14:textFill>
            <w14:solidFill>
              <w14:schemeClr w14:val="tx1"/>
            </w14:solidFill>
          </w14:textFill>
        </w:rPr>
        <w:t>级指标和</w:t>
      </w:r>
      <w:r>
        <w:rPr>
          <w:rFonts w:hint="eastAsia" w:cs="仿宋_GB2312"/>
          <w:color w:val="000000" w:themeColor="text1"/>
          <w:highlight w:val="none"/>
          <w:lang w:val="en-US" w:eastAsia="zh-CN"/>
          <w14:textFill>
            <w14:solidFill>
              <w14:schemeClr w14:val="tx1"/>
            </w14:solidFill>
          </w14:textFill>
        </w:rPr>
        <w:t>3</w:t>
      </w:r>
      <w:r>
        <w:rPr>
          <w:rFonts w:hint="eastAsia" w:cs="仿宋_GB2312"/>
          <w:color w:val="000000" w:themeColor="text1"/>
          <w:highlight w:val="none"/>
          <w:u w:color="000000"/>
          <w:lang w:val="zh-TW" w:eastAsia="zh-TW"/>
          <w14:textFill>
            <w14:solidFill>
              <w14:schemeClr w14:val="tx1"/>
            </w14:solidFill>
          </w14:textFill>
        </w:rPr>
        <w:t>个</w:t>
      </w:r>
      <w:r>
        <w:rPr>
          <w:rFonts w:hint="eastAsia" w:cs="仿宋_GB2312"/>
          <w:color w:val="000000" w:themeColor="text1"/>
          <w:highlight w:val="none"/>
          <w:u w:color="000000"/>
          <w14:textFill>
            <w14:solidFill>
              <w14:schemeClr w14:val="tx1"/>
            </w14:solidFill>
          </w14:textFill>
        </w:rPr>
        <w:t>三</w:t>
      </w:r>
      <w:r>
        <w:rPr>
          <w:rFonts w:hint="eastAsia" w:cs="仿宋_GB2312"/>
          <w:color w:val="000000" w:themeColor="text1"/>
          <w:highlight w:val="none"/>
          <w:u w:color="000000"/>
          <w:lang w:val="zh-TW" w:eastAsia="zh-TW"/>
          <w14:textFill>
            <w14:solidFill>
              <w14:schemeClr w14:val="tx1"/>
            </w14:solidFill>
          </w14:textFill>
        </w:rPr>
        <w:t>级指标构成，权重分</w:t>
      </w:r>
      <w:r>
        <w:rPr>
          <w:rFonts w:hint="eastAsia" w:cs="仿宋_GB2312"/>
          <w:color w:val="000000" w:themeColor="text1"/>
          <w:highlight w:val="none"/>
          <w:u w:color="000000"/>
          <w:lang w:val="en-US" w:eastAsia="zh-CN"/>
          <w14:textFill>
            <w14:solidFill>
              <w14:schemeClr w14:val="tx1"/>
            </w14:solidFill>
          </w14:textFill>
        </w:rPr>
        <w:t>3</w:t>
      </w:r>
      <w:r>
        <w:rPr>
          <w:rFonts w:hint="eastAsia" w:cs="仿宋_GB2312"/>
          <w:color w:val="000000" w:themeColor="text1"/>
          <w:highlight w:val="none"/>
          <w:u w:color="000000"/>
          <w14:textFill>
            <w14:solidFill>
              <w14:schemeClr w14:val="tx1"/>
            </w14:solidFill>
          </w14:textFill>
        </w:rPr>
        <w:t>0</w:t>
      </w:r>
      <w:r>
        <w:rPr>
          <w:rFonts w:hint="eastAsia" w:cs="仿宋_GB2312"/>
          <w:color w:val="000000" w:themeColor="text1"/>
          <w:highlight w:val="none"/>
          <w:u w:color="000000"/>
          <w:lang w:val="zh-TW" w:eastAsia="zh-TW"/>
          <w14:textFill>
            <w14:solidFill>
              <w14:schemeClr w14:val="tx1"/>
            </w14:solidFill>
          </w14:textFill>
        </w:rPr>
        <w:t>分，实际得分</w:t>
      </w:r>
      <w:r>
        <w:rPr>
          <w:rFonts w:hint="eastAsia" w:cs="仿宋_GB2312"/>
          <w:color w:val="000000" w:themeColor="text1"/>
          <w:highlight w:val="none"/>
          <w:lang w:val="en-US" w:eastAsia="zh-CN"/>
          <w14:textFill>
            <w14:solidFill>
              <w14:schemeClr w14:val="tx1"/>
            </w14:solidFill>
          </w14:textFill>
        </w:rPr>
        <w:t>30</w:t>
      </w:r>
      <w:r>
        <w:rPr>
          <w:rFonts w:hint="eastAsia" w:cs="仿宋_GB2312"/>
          <w:color w:val="000000" w:themeColor="text1"/>
          <w:highlight w:val="none"/>
          <w:u w:color="000000"/>
          <w:lang w:val="zh-TW" w:eastAsia="zh-TW"/>
          <w14:textFill>
            <w14:solidFill>
              <w14:schemeClr w14:val="tx1"/>
            </w14:solidFill>
          </w14:textFill>
        </w:rPr>
        <w:t>分</w:t>
      </w:r>
      <w:r>
        <w:rPr>
          <w:rFonts w:hint="eastAsia" w:cs="仿宋_GB2312"/>
          <w:color w:val="000000" w:themeColor="text1"/>
          <w:highlight w:val="none"/>
          <w:u w:color="000000"/>
          <w:lang w:val="zh-TW"/>
          <w14:textFill>
            <w14:solidFill>
              <w14:schemeClr w14:val="tx1"/>
            </w14:solidFill>
          </w14:textFill>
        </w:rPr>
        <w:t>。</w:t>
      </w:r>
    </w:p>
    <w:p w14:paraId="0A01AD9A">
      <w:pPr>
        <w:pStyle w:val="4"/>
        <w:ind w:firstLine="562"/>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1</w:t>
      </w:r>
      <w:r>
        <w:rPr>
          <w:rFonts w:hint="eastAsia"/>
          <w:color w:val="000000" w:themeColor="text1"/>
          <w:highlight w:val="none"/>
          <w14:textFill>
            <w14:solidFill>
              <w14:schemeClr w14:val="tx1"/>
            </w14:solidFill>
          </w14:textFill>
        </w:rPr>
        <w:t>.社会效益完成情况分析</w:t>
      </w:r>
    </w:p>
    <w:p w14:paraId="1FDA1CA3">
      <w:pPr>
        <w:ind w:firstLine="560"/>
        <w:rPr>
          <w:rFonts w:hint="eastAsia" w:eastAsia="仿宋_GB2312"/>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“保障志愿者在疆开展志愿服务”指标：预期指标值为</w:t>
      </w:r>
      <w:r>
        <w:rPr>
          <w:rFonts w:hint="eastAsia"/>
          <w:color w:val="000000" w:themeColor="text1"/>
          <w:highlight w:val="none"/>
          <w:lang w:val="en-US" w:eastAsia="zh-CN"/>
          <w14:textFill>
            <w14:solidFill>
              <w14:schemeClr w14:val="tx1"/>
            </w14:solidFill>
          </w14:textFill>
        </w:rPr>
        <w:t>有效保障</w:t>
      </w:r>
      <w:r>
        <w:rPr>
          <w:rFonts w:hint="eastAsia"/>
          <w:color w:val="000000" w:themeColor="text1"/>
          <w:highlight w:val="none"/>
          <w14:textFill>
            <w14:solidFill>
              <w14:schemeClr w14:val="tx1"/>
            </w14:solidFill>
          </w14:textFill>
        </w:rPr>
        <w:t>，实际完成指标值为</w:t>
      </w:r>
      <w:r>
        <w:rPr>
          <w:rFonts w:hint="eastAsia"/>
          <w:color w:val="000000" w:themeColor="text1"/>
          <w:highlight w:val="none"/>
          <w:lang w:val="en-US" w:eastAsia="zh-CN"/>
          <w14:textFill>
            <w14:solidFill>
              <w14:schemeClr w14:val="tx1"/>
            </w14:solidFill>
          </w14:textFill>
        </w:rPr>
        <w:t>达成目标</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14:paraId="60F4D2E1">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“持续吸引大学生志愿服务西部计划”指标</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预期指标值为持续保障，实际完成指标值为达成目标，指标完成率为100%。</w:t>
      </w:r>
    </w:p>
    <w:p w14:paraId="16D415B1">
      <w:pPr>
        <w:pStyle w:val="4"/>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eastAsia"/>
          <w:color w:val="000000" w:themeColor="text1"/>
          <w:highlight w:val="none"/>
          <w14:textFill>
            <w14:solidFill>
              <w14:schemeClr w14:val="tx1"/>
            </w14:solidFill>
          </w14:textFill>
        </w:rPr>
        <w:t>.满意度指标完成情况分析</w:t>
      </w:r>
    </w:p>
    <w:p w14:paraId="616906F7">
      <w:pPr>
        <w:ind w:firstLine="560"/>
        <w:rPr>
          <w:rFonts w:hint="eastAsia"/>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“大学生西部计划志愿者满意度”指标：预期指标值为≥98%，实际完成指标值为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，指标完成率为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p>
    <w:p w14:paraId="07454453">
      <w:pPr>
        <w:pStyle w:val="2"/>
        <w:rPr>
          <w:rFonts w:hint="eastAsia" w:eastAsia="黑体"/>
          <w:color w:val="000000" w:themeColor="text1"/>
          <w:highlight w:val="none"/>
          <w:lang w:eastAsia="zh-CN"/>
          <w14:textFill>
            <w14:solidFill>
              <w14:schemeClr w14:val="tx1"/>
            </w14:solidFill>
          </w14:textFill>
        </w:rPr>
      </w:pPr>
      <w:r>
        <w:rPr>
          <w:rFonts w:hint="eastAsia"/>
          <w:color w:val="000000" w:themeColor="text1"/>
          <w:highlight w:val="none"/>
          <w14:textFill>
            <w14:solidFill>
              <w14:schemeClr w14:val="tx1"/>
            </w14:solidFill>
          </w14:textFill>
        </w:rPr>
        <w:t>五、</w:t>
      </w:r>
      <w:r>
        <w:rPr>
          <w:rFonts w:hint="eastAsia"/>
          <w:color w:val="000000" w:themeColor="text1"/>
          <w:highlight w:val="none"/>
          <w:lang w:eastAsia="zh-CN"/>
          <w14:textFill>
            <w14:solidFill>
              <w14:schemeClr w14:val="tx1"/>
            </w14:solidFill>
          </w14:textFill>
        </w:rPr>
        <w:t>预算执行进度与绩效指标偏差</w:t>
      </w:r>
    </w:p>
    <w:p w14:paraId="16002334">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本项目年初预算资金总额为</w:t>
      </w:r>
      <w:r>
        <w:rPr>
          <w:rFonts w:hint="eastAsia"/>
          <w:color w:val="000000" w:themeColor="text1"/>
          <w:highlight w:val="none"/>
          <w:lang w:val="en-US" w:eastAsia="zh-CN"/>
          <w14:textFill>
            <w14:solidFill>
              <w14:schemeClr w14:val="tx1"/>
            </w14:solidFill>
          </w14:textFill>
        </w:rPr>
        <w:t>89.15万元，全年预算数为89.15万元，全年执行数为89.15万元，预算执行率为100%。</w:t>
      </w:r>
    </w:p>
    <w:p w14:paraId="448BCC85">
      <w:pPr>
        <w:pStyle w:val="6"/>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w:t>
      </w:r>
      <w:r>
        <w:rPr>
          <w:rFonts w:hint="eastAsia"/>
          <w:color w:val="000000" w:themeColor="text1"/>
          <w:highlight w:val="none"/>
          <w:lang w:val="zh-TW" w:eastAsia="zh-TW"/>
          <w14:textFill>
            <w14:solidFill>
              <w14:schemeClr w14:val="tx1"/>
            </w14:solidFill>
          </w14:textFill>
        </w:rPr>
        <w:t>项目共设置</w:t>
      </w:r>
      <w:r>
        <w:rPr>
          <w:rFonts w:hint="eastAsia"/>
          <w:color w:val="000000" w:themeColor="text1"/>
          <w:highlight w:val="none"/>
          <w14:textFill>
            <w14:solidFill>
              <w14:schemeClr w14:val="tx1"/>
            </w14:solidFill>
          </w14:textFill>
        </w:rPr>
        <w:t>三级指标数量</w:t>
      </w:r>
      <w:r>
        <w:rPr>
          <w:rFonts w:hint="eastAsia"/>
          <w:color w:val="000000" w:themeColor="text1"/>
          <w:highlight w:val="none"/>
          <w:lang w:val="en-US" w:eastAsia="zh-CN"/>
          <w14:textFill>
            <w14:solidFill>
              <w14:schemeClr w14:val="tx1"/>
            </w14:solidFill>
          </w14:textFill>
        </w:rPr>
        <w:t>22</w:t>
      </w:r>
      <w:r>
        <w:rPr>
          <w:rFonts w:hint="eastAsia"/>
          <w:color w:val="000000" w:themeColor="text1"/>
          <w:highlight w:val="none"/>
          <w:lang w:val="zh-TW" w:eastAsia="zh-TW"/>
          <w14:textFill>
            <w14:solidFill>
              <w14:schemeClr w14:val="tx1"/>
            </w14:solidFill>
          </w14:textFill>
        </w:rPr>
        <w:t>个，</w:t>
      </w:r>
      <w:r>
        <w:rPr>
          <w:rFonts w:hint="eastAsia"/>
          <w:color w:val="000000" w:themeColor="text1"/>
          <w:highlight w:val="none"/>
          <w:lang w:val="zh-TW" w:eastAsia="zh-CN"/>
          <w14:textFill>
            <w14:solidFill>
              <w14:schemeClr w14:val="tx1"/>
            </w14:solidFill>
          </w14:textFill>
        </w:rPr>
        <w:t>满分指标数量</w:t>
      </w:r>
      <w:r>
        <w:rPr>
          <w:rFonts w:hint="eastAsia"/>
          <w:color w:val="000000" w:themeColor="text1"/>
          <w:highlight w:val="none"/>
          <w:lang w:val="en-US" w:eastAsia="zh-CN"/>
          <w14:textFill>
            <w14:solidFill>
              <w14:schemeClr w14:val="tx1"/>
            </w14:solidFill>
          </w14:textFill>
        </w:rPr>
        <w:t>22个，扣分指标数量0个，经分析计算所有三级指标完成率得出，本项目</w:t>
      </w:r>
      <w:r>
        <w:rPr>
          <w:rFonts w:hint="eastAsia"/>
          <w:color w:val="000000" w:themeColor="text1"/>
          <w:highlight w:val="none"/>
          <w14:textFill>
            <w14:solidFill>
              <w14:schemeClr w14:val="tx1"/>
            </w14:solidFill>
          </w14:textFill>
        </w:rPr>
        <w:t>总体完成率为</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lang w:val="zh-TW" w:eastAsia="zh-TW"/>
          <w14:textFill>
            <w14:solidFill>
              <w14:schemeClr w14:val="tx1"/>
            </w14:solidFill>
          </w14:textFill>
        </w:rPr>
        <w:t>%。</w:t>
      </w:r>
    </w:p>
    <w:p w14:paraId="760CFDF0">
      <w:pPr>
        <w:pStyle w:val="6"/>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综上所述本项目预算执行率与总体完成率之间的偏差为0%。</w:t>
      </w:r>
    </w:p>
    <w:p w14:paraId="4EC1A30E">
      <w:pPr>
        <w:ind w:firstLine="560"/>
        <w:rPr>
          <w:rFonts w:hint="default"/>
          <w:color w:val="000000" w:themeColor="text1"/>
          <w:highlight w:val="none"/>
          <w:lang w:val="zh-TW" w:eastAsia="zh-CN"/>
          <w14:textFill>
            <w14:solidFill>
              <w14:schemeClr w14:val="tx1"/>
            </w14:solidFill>
          </w14:textFill>
        </w:rPr>
      </w:pPr>
      <w:r>
        <w:rPr>
          <w:rFonts w:hint="default" w:ascii="Times New Roman" w:hAnsi="Times New Roman" w:cs="Times New Roman"/>
          <w:color w:val="000000" w:themeColor="text1"/>
          <w:highlight w:val="none"/>
          <w:u w:color="000000"/>
          <w:lang w:val="zh-TW" w:eastAsia="zh-TW"/>
          <w14:textFill>
            <w14:solidFill>
              <w14:schemeClr w14:val="tx1"/>
            </w14:solidFill>
          </w14:textFill>
        </w:rPr>
        <w:t>我单位根据绩效管理的相关要求，按照年度实施计划和目标，对本单位</w:t>
      </w:r>
      <w:r>
        <w:rPr>
          <w:rFonts w:hint="eastAsia" w:ascii="Times New Roman" w:hAnsi="Times New Roman" w:cs="Times New Roman"/>
          <w:color w:val="000000" w:themeColor="text1"/>
          <w:highlight w:val="none"/>
          <w:u w:color="000000"/>
          <w:lang w:val="en-US" w:eastAsia="zh-CN"/>
          <w14:textFill>
            <w14:solidFill>
              <w14:schemeClr w14:val="tx1"/>
            </w14:solidFill>
          </w14:textFill>
        </w:rPr>
        <w:t>2023年大学生志愿服务西部计划中央补助资金</w:t>
      </w:r>
      <w:r>
        <w:rPr>
          <w:rFonts w:hint="default" w:ascii="Times New Roman" w:hAnsi="Times New Roman" w:cs="Times New Roman"/>
          <w:color w:val="000000" w:themeColor="text1"/>
          <w:highlight w:val="none"/>
          <w:u w:color="000000"/>
          <w:lang w:val="zh-TW" w:eastAsia="zh-TW"/>
          <w14:textFill>
            <w14:solidFill>
              <w14:schemeClr w14:val="tx1"/>
            </w14:solidFill>
          </w14:textFill>
        </w:rPr>
        <w:t>支出绩效</w:t>
      </w:r>
      <w:r>
        <w:rPr>
          <w:rFonts w:hint="eastAsia" w:ascii="Times New Roman" w:hAnsi="Times New Roman" w:cs="Times New Roman"/>
          <w:color w:val="000000" w:themeColor="text1"/>
          <w:highlight w:val="none"/>
          <w:u w:color="000000"/>
          <w:lang w:val="zh-TW" w:eastAsia="zh-CN"/>
          <w14:textFill>
            <w14:solidFill>
              <w14:schemeClr w14:val="tx1"/>
            </w14:solidFill>
          </w14:textFill>
        </w:rPr>
        <w:t>进行自评</w:t>
      </w:r>
      <w:r>
        <w:rPr>
          <w:rFonts w:hint="default" w:ascii="Times New Roman" w:hAnsi="Times New Roman" w:cs="Times New Roman"/>
          <w:color w:val="000000" w:themeColor="text1"/>
          <w:highlight w:val="none"/>
          <w:u w:color="000000"/>
          <w:lang w:val="zh-TW" w:eastAsia="zh-TW"/>
          <w14:textFill>
            <w14:solidFill>
              <w14:schemeClr w14:val="tx1"/>
            </w14:solidFill>
          </w14:textFill>
        </w:rPr>
        <w:t>，通过</w:t>
      </w:r>
      <w:r>
        <w:rPr>
          <w:rFonts w:hint="eastAsia" w:ascii="Times New Roman" w:hAnsi="Times New Roman" w:cs="Times New Roman"/>
          <w:color w:val="000000" w:themeColor="text1"/>
          <w:highlight w:val="none"/>
          <w:u w:color="000000"/>
          <w:lang w:val="zh-TW" w:eastAsia="zh-CN"/>
          <w14:textFill>
            <w14:solidFill>
              <w14:schemeClr w14:val="tx1"/>
            </w14:solidFill>
          </w14:textFill>
        </w:rPr>
        <w:t>全年项目实施</w:t>
      </w:r>
      <w:r>
        <w:rPr>
          <w:rFonts w:hint="default" w:ascii="Times New Roman" w:hAnsi="Times New Roman" w:cs="Times New Roman"/>
          <w:color w:val="000000" w:themeColor="text1"/>
          <w:highlight w:val="none"/>
          <w:u w:color="000000"/>
          <w:lang w:val="zh-TW" w:eastAsia="zh-TW"/>
          <w14:textFill>
            <w14:solidFill>
              <w14:schemeClr w14:val="tx1"/>
            </w14:solidFill>
          </w14:textFill>
        </w:rPr>
        <w:t>情况进行分析。资金到位及时，资金使用合规合法，财务管理制度健全，项目管理制度健全，项目组织实施总体与目标无差异，无偏离。</w:t>
      </w:r>
    </w:p>
    <w:p w14:paraId="794A6780">
      <w:pPr>
        <w:pStyle w:val="2"/>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六、</w:t>
      </w:r>
      <w:r>
        <w:rPr>
          <w:rFonts w:hint="eastAsia"/>
          <w:color w:val="000000" w:themeColor="text1"/>
          <w:highlight w:val="none"/>
          <w14:textFill>
            <w14:solidFill>
              <w14:schemeClr w14:val="tx1"/>
            </w14:solidFill>
          </w14:textFill>
        </w:rPr>
        <w:t>主要经验及做法、存在的问题及原因分析</w:t>
      </w:r>
    </w:p>
    <w:p w14:paraId="32335599">
      <w:pPr>
        <w:pStyle w:val="3"/>
        <w:numPr>
          <w:ilvl w:val="0"/>
          <w:numId w:val="4"/>
        </w:numPr>
        <w:ind w:firstLine="643"/>
        <w:rPr>
          <w:color w:val="000000" w:themeColor="text1"/>
          <w:highlight w:val="none"/>
          <w14:textFill>
            <w14:solidFill>
              <w14:schemeClr w14:val="tx1"/>
            </w14:solidFill>
          </w14:textFill>
        </w:rPr>
      </w:pPr>
      <w:bookmarkStart w:id="12" w:name="_Toc28290"/>
      <w:bookmarkStart w:id="13" w:name="_Toc1921"/>
      <w:r>
        <w:rPr>
          <w:rFonts w:hint="eastAsia"/>
          <w:color w:val="000000" w:themeColor="text1"/>
          <w:highlight w:val="none"/>
          <w14:textFill>
            <w14:solidFill>
              <w14:schemeClr w14:val="tx1"/>
            </w14:solidFill>
          </w14:textFill>
        </w:rPr>
        <w:t>主要经验及做法</w:t>
      </w:r>
    </w:p>
    <w:bookmarkEnd w:id="12"/>
    <w:bookmarkEnd w:id="13"/>
    <w:p w14:paraId="56C386F2">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pP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我</w:t>
      </w:r>
      <w:r>
        <w:rPr>
          <w:rFonts w:hint="eastAsia" w:ascii="宋体" w:hAnsi="宋体" w:cs="宋体"/>
          <w:color w:val="000000" w:themeColor="text1"/>
          <w:kern w:val="0"/>
          <w:sz w:val="28"/>
          <w:szCs w:val="21"/>
          <w:highlight w:val="none"/>
          <w:lang w:val="en-US" w:eastAsia="zh-CN" w:bidi="ar"/>
          <w14:textFill>
            <w14:solidFill>
              <w14:schemeClr w14:val="tx1"/>
            </w14:solidFill>
          </w14:textFill>
        </w:rPr>
        <w:t>单位</w:t>
      </w: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000000" w:themeColor="text1"/>
          <w:kern w:val="0"/>
          <w:sz w:val="28"/>
          <w:szCs w:val="21"/>
          <w:highlight w:val="none"/>
          <w:lang w:val="en-US" w:eastAsia="zh-CN" w:bidi="ar"/>
          <w14:textFill>
            <w14:solidFill>
              <w14:schemeClr w14:val="tx1"/>
            </w14:solidFill>
          </w14:textFill>
        </w:rPr>
        <w:t>了</w:t>
      </w: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切实可行的实施计划、管理办法等。</w:t>
      </w:r>
    </w:p>
    <w:p w14:paraId="26E75131">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pPr>
      <w:r>
        <w:rPr>
          <w:rFonts w:hint="eastAsia" w:ascii="宋体" w:hAnsi="宋体" w:cs="宋体"/>
          <w:color w:val="000000" w:themeColor="text1"/>
          <w:kern w:val="0"/>
          <w:sz w:val="28"/>
          <w:szCs w:val="21"/>
          <w:highlight w:val="none"/>
          <w:lang w:val="en-US" w:eastAsia="zh-CN" w:bidi="ar"/>
          <w14:textFill>
            <w14:solidFill>
              <w14:schemeClr w14:val="tx1"/>
            </w14:solidFill>
          </w14:textFill>
        </w:rPr>
        <w:t>一是</w:t>
      </w:r>
      <w:r>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t>执行财务管理规范化。通过政府会计准则制度相关规定对财务管理细则的学习、讨论，把各项条款逐一与实际业务联系在一起，找问题找漏洞，并反复消化、严格把关。</w:t>
      </w:r>
    </w:p>
    <w:p w14:paraId="1C01193E">
      <w:pPr>
        <w:ind w:left="0" w:leftChars="0" w:firstLine="560" w:firstLineChars="200"/>
        <w:jc w:val="left"/>
        <w:rPr>
          <w:rFonts w:hint="eastAsia" w:ascii="宋体" w:hAnsi="宋体" w:eastAsia="仿宋_GB2312" w:cs="宋体"/>
          <w:color w:val="000000" w:themeColor="text1"/>
          <w:kern w:val="0"/>
          <w:sz w:val="28"/>
          <w:szCs w:val="21"/>
          <w:highlight w:val="none"/>
          <w:lang w:val="en-US" w:eastAsia="zh-CN" w:bidi="ar"/>
          <w14:textFill>
            <w14:solidFill>
              <w14:schemeClr w14:val="tx1"/>
            </w14:solidFill>
          </w14:textFill>
        </w:rPr>
      </w:pPr>
      <w:r>
        <w:rPr>
          <w:rFonts w:hint="eastAsia"/>
          <w:color w:val="000000" w:themeColor="text1"/>
          <w:sz w:val="28"/>
          <w:szCs w:val="28"/>
          <w:highlight w:val="none"/>
          <w:lang w:val="en-US" w:eastAsia="zh-CN"/>
          <w14:textFill>
            <w14:solidFill>
              <w14:schemeClr w14:val="tx1"/>
            </w14:solidFill>
          </w14:textFill>
        </w:rPr>
        <w:t>二是</w:t>
      </w:r>
      <w:r>
        <w:rPr>
          <w:rFonts w:hint="eastAsia"/>
          <w:color w:val="000000" w:themeColor="text1"/>
          <w:sz w:val="28"/>
          <w:szCs w:val="28"/>
          <w:highlight w:val="none"/>
          <w:lang w:eastAsia="zh-CN"/>
          <w14:textFill>
            <w14:solidFill>
              <w14:schemeClr w14:val="tx1"/>
            </w14:solidFill>
          </w14:textFill>
        </w:rPr>
        <w:t>协助配合外审工作。为了更好的与部门沟通，在完成本职工作的同时，为了配合财政部门的录入费用，及时、准确地编制会计凭证并做好凭证传递、汇总工作，以便更好地核算本单位的盈亏，为本单位完成年度计划提供依据。</w:t>
      </w:r>
    </w:p>
    <w:p w14:paraId="32121151">
      <w:pPr>
        <w:pStyle w:val="3"/>
        <w:numPr>
          <w:ilvl w:val="0"/>
          <w:numId w:val="4"/>
        </w:numPr>
        <w:ind w:firstLine="643"/>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存在的问题及原因分析</w:t>
      </w:r>
    </w:p>
    <w:p w14:paraId="7534990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pPr>
      <w:r>
        <w:rPr>
          <w:rFonts w:hint="eastAsia" w:cs="仿宋_GB2312"/>
          <w:color w:val="000000" w:themeColor="text1"/>
          <w:kern w:val="2"/>
          <w:sz w:val="28"/>
          <w:szCs w:val="28"/>
          <w:highlight w:val="none"/>
          <w:lang w:val="en-US" w:eastAsia="zh-CN" w:bidi="ar-SA"/>
          <w14:textFill>
            <w14:solidFill>
              <w14:schemeClr w14:val="tx1"/>
            </w14:solidFill>
          </w14:textFill>
        </w:rPr>
        <w:t>1、</w:t>
      </w:r>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本单位财务管理制度不够完善，执行力度不强</w:t>
      </w:r>
      <w:r>
        <w:rPr>
          <w:rFonts w:hint="eastAsia" w:cs="仿宋_GB2312"/>
          <w:color w:val="000000" w:themeColor="text1"/>
          <w:kern w:val="2"/>
          <w:sz w:val="28"/>
          <w:szCs w:val="28"/>
          <w:highlight w:val="none"/>
          <w:lang w:val="en-US" w:eastAsia="zh-CN" w:bidi="ar-SA"/>
          <w14:textFill>
            <w14:solidFill>
              <w14:schemeClr w14:val="tx1"/>
            </w14:solidFill>
          </w14:textFill>
        </w:rPr>
        <w:t>；在项目实施过程中</w:t>
      </w:r>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需要严格执行</w:t>
      </w:r>
      <w:bookmarkStart w:id="14" w:name="_Hlk14345387"/>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财务管理制度</w:t>
      </w:r>
      <w:bookmarkEnd w:id="14"/>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，一是严格执行资金使用申请程序。首先由具体负责人员提供相关方案、活动安排和经费预算，再由分管领导和财务人员审核，上报办公会讨论，最后落实；</w:t>
      </w:r>
    </w:p>
    <w:p w14:paraId="0AD40F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eastAsia" w:ascii="仿宋_GB2312" w:hAnsi="仿宋_GB2312" w:eastAsia="仿宋_GB2312" w:cs="仿宋_GB2312"/>
          <w:color w:val="000000" w:themeColor="text1"/>
          <w:highlight w:val="none"/>
          <w14:textFill>
            <w14:solidFill>
              <w14:schemeClr w14:val="tx1"/>
            </w14:solidFill>
          </w14:textFill>
        </w:rPr>
      </w:pPr>
      <w:r>
        <w:rPr>
          <w:rFonts w:hint="eastAsia" w:cs="仿宋_GB2312"/>
          <w:color w:val="000000" w:themeColor="text1"/>
          <w:kern w:val="2"/>
          <w:sz w:val="28"/>
          <w:szCs w:val="28"/>
          <w:highlight w:val="none"/>
          <w:lang w:val="en-US" w:eastAsia="zh-CN" w:bidi="ar-SA"/>
          <w14:textFill>
            <w14:solidFill>
              <w14:schemeClr w14:val="tx1"/>
            </w14:solidFill>
          </w14:textFill>
        </w:rPr>
        <w:t>2、</w:t>
      </w:r>
      <w:r>
        <w:rPr>
          <w:rFonts w:hint="eastAsia" w:ascii="仿宋_GB2312" w:hAnsi="仿宋_GB2312" w:eastAsia="仿宋_GB2312" w:cs="仿宋_GB2312"/>
          <w:color w:val="000000" w:themeColor="text1"/>
          <w:kern w:val="2"/>
          <w:sz w:val="28"/>
          <w:szCs w:val="28"/>
          <w:highlight w:val="none"/>
          <w:lang w:val="en-US" w:eastAsia="zh-CN" w:bidi="ar-SA"/>
          <w14:textFill>
            <w14:solidFill>
              <w14:schemeClr w14:val="tx1"/>
            </w14:solidFill>
          </w14:textFill>
        </w:rPr>
        <w:t>严格执行资金使用报账制度，确保资金使用、管理符合财务制度规定，发挥最大使用效益。</w:t>
      </w:r>
    </w:p>
    <w:p w14:paraId="35B686AE">
      <w:pPr>
        <w:pStyle w:val="2"/>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七</w:t>
      </w:r>
      <w:r>
        <w:rPr>
          <w:rFonts w:hint="eastAsia"/>
          <w:color w:val="000000" w:themeColor="text1"/>
          <w:highlight w:val="none"/>
          <w14:textFill>
            <w14:solidFill>
              <w14:schemeClr w14:val="tx1"/>
            </w14:solidFill>
          </w14:textFill>
        </w:rPr>
        <w:t>、有关建议</w:t>
      </w:r>
    </w:p>
    <w:p w14:paraId="2AF1403D">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针对上述存在的问题及整体支出管理工作的需要，实施改进措施如下：</w:t>
      </w:r>
    </w:p>
    <w:p w14:paraId="25095FA7">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pPr>
      <w:r>
        <w:rPr>
          <w:rFonts w:hint="eastAsia" w:cs="仿宋_GB2312"/>
          <w:b w:val="0"/>
          <w:bCs w:val="0"/>
          <w:color w:val="000000" w:themeColor="text1"/>
          <w:sz w:val="28"/>
          <w:szCs w:val="28"/>
          <w:highlight w:val="none"/>
          <w:lang w:val="en-US" w:eastAsia="zh-CN"/>
          <w14:textFill>
            <w14:solidFill>
              <w14:schemeClr w14:val="tx1"/>
            </w14:solidFill>
          </w14:textFill>
        </w:rPr>
        <w:t>1、</w:t>
      </w:r>
      <w:r>
        <w:rPr>
          <w:rFonts w:hint="eastAsia" w:ascii="仿宋_GB2312" w:hAnsi="仿宋_GB2312" w:cs="仿宋_GB2312"/>
          <w:b w:val="0"/>
          <w:bCs w:val="0"/>
          <w:color w:val="000000" w:themeColor="text1"/>
          <w:sz w:val="28"/>
          <w:szCs w:val="28"/>
          <w:highlight w:val="none"/>
          <w:lang w:val="en-US" w:eastAsia="zh-CN"/>
          <w14:textFill>
            <w14:solidFill>
              <w14:schemeClr w14:val="tx1"/>
            </w14:solidFill>
          </w14:textFill>
        </w:rPr>
        <w:t>需</w:t>
      </w: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强化支出预算约束。进一步提高年初预算编制的科学性和准确性，完善预算执行动态约束机制，加强财政预算资金管理，统筹协调推进项目执行，提高财政资金效益和效果。强化内部控制管理。严格按规定做好绩效目标申报、自评、公开等相关工作，提高财政资金使用绩效；加强实物资产管理，健全资产管理制度，规范资产清查和核算</w:t>
      </w:r>
      <w:r>
        <w:rPr>
          <w:rFonts w:hint="eastAsia" w:cs="仿宋_GB2312"/>
          <w:b w:val="0"/>
          <w:bCs w:val="0"/>
          <w:color w:val="000000" w:themeColor="text1"/>
          <w:sz w:val="28"/>
          <w:szCs w:val="28"/>
          <w:highlight w:val="none"/>
          <w:lang w:val="en-US" w:eastAsia="zh-CN"/>
          <w14:textFill>
            <w14:solidFill>
              <w14:schemeClr w14:val="tx1"/>
            </w14:solidFill>
          </w14:textFill>
        </w:rPr>
        <w:t>；</w:t>
      </w:r>
    </w:p>
    <w:p w14:paraId="7F74BEB6">
      <w:pPr>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color w:val="000000" w:themeColor="text1"/>
          <w:highlight w:val="none"/>
          <w14:textFill>
            <w14:solidFill>
              <w14:schemeClr w14:val="tx1"/>
            </w14:solidFill>
          </w14:textFill>
        </w:rPr>
      </w:pPr>
      <w:r>
        <w:rPr>
          <w:rFonts w:hint="eastAsia" w:cs="仿宋_GB2312"/>
          <w:b w:val="0"/>
          <w:bCs w:val="0"/>
          <w:color w:val="000000" w:themeColor="text1"/>
          <w:sz w:val="28"/>
          <w:szCs w:val="28"/>
          <w:highlight w:val="none"/>
          <w:lang w:val="en-US" w:eastAsia="zh-CN"/>
          <w14:textFill>
            <w14:solidFill>
              <w14:schemeClr w14:val="tx1"/>
            </w14:solidFill>
          </w14:textFill>
        </w:rPr>
        <w:t>2、</w:t>
      </w: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进一步提高绩效管理水平。由于目前的预算管理在编制和实施中还存在编制不细、预算调整较多、追加预算比重较大等现象</w:t>
      </w:r>
      <w:r>
        <w:rPr>
          <w:rFonts w:hint="eastAsia" w:cs="仿宋_GB2312"/>
          <w:b w:val="0"/>
          <w:bCs w:val="0"/>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28"/>
          <w:szCs w:val="28"/>
          <w:highlight w:val="none"/>
          <w:lang w:val="en-US" w:eastAsia="zh-CN"/>
          <w14:textFill>
            <w14:solidFill>
              <w14:schemeClr w14:val="tx1"/>
            </w14:solidFill>
          </w14:textFill>
        </w:rPr>
        <w:t>因此项目预</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算执行的准确性还有待加强</w:t>
      </w:r>
      <w:r>
        <w:rPr>
          <w:rFonts w:hint="eastAsia" w:cs="仿宋_GB2312"/>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同时分析手段和技术水平上还有待完善。在今后的工作中</w:t>
      </w:r>
      <w:r>
        <w:rPr>
          <w:rFonts w:hint="eastAsia" w:cs="仿宋_GB2312"/>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我们将加强与财政部门的紧密配合</w:t>
      </w:r>
      <w:r>
        <w:rPr>
          <w:rFonts w:hint="eastAsia" w:cs="仿宋_GB2312"/>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开展好整体支出及项目资金绩效管理工作</w:t>
      </w:r>
      <w:r>
        <w:rPr>
          <w:rFonts w:hint="eastAsia" w:cs="仿宋_GB2312"/>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运用好绩效评价的结果</w:t>
      </w:r>
      <w:r>
        <w:rPr>
          <w:rFonts w:hint="eastAsia" w:cs="仿宋_GB2312"/>
          <w:color w:val="000000" w:themeColor="text1"/>
          <w:sz w:val="28"/>
          <w:szCs w:val="28"/>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不断提升预算管理水平。</w:t>
      </w:r>
    </w:p>
    <w:p w14:paraId="47ACB44F">
      <w:pPr>
        <w:pStyle w:val="2"/>
        <w:ind w:firstLine="643"/>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八</w:t>
      </w:r>
      <w:r>
        <w:rPr>
          <w:rFonts w:hint="eastAsia"/>
          <w:color w:val="000000" w:themeColor="text1"/>
          <w:highlight w:val="none"/>
          <w14:textFill>
            <w14:solidFill>
              <w14:schemeClr w14:val="tx1"/>
            </w14:solidFill>
          </w14:textFill>
        </w:rPr>
        <w:t>、其他需要说明的问题</w:t>
      </w:r>
    </w:p>
    <w:p w14:paraId="30F878BB">
      <w:pPr>
        <w:ind w:firstLine="544"/>
        <w:rPr>
          <w:color w:val="000000" w:themeColor="text1"/>
          <w:spacing w:val="-4"/>
          <w:szCs w:val="32"/>
          <w:highlight w:val="none"/>
          <w14:textFill>
            <w14:solidFill>
              <w14:schemeClr w14:val="tx1"/>
            </w14:solidFill>
          </w14:textFill>
        </w:rPr>
      </w:pPr>
      <w:r>
        <w:rPr>
          <w:rFonts w:hint="eastAsia"/>
          <w:color w:val="000000" w:themeColor="text1"/>
          <w:spacing w:val="-4"/>
          <w:szCs w:val="32"/>
          <w:highlight w:val="none"/>
          <w14:textFill>
            <w14:solidFill>
              <w14:schemeClr w14:val="tx1"/>
            </w14:solidFill>
          </w14:textFill>
        </w:rPr>
        <w:t>无其他说明内容。</w:t>
      </w:r>
    </w:p>
    <w:p w14:paraId="122486EB">
      <w:pPr>
        <w:pStyle w:val="2"/>
        <w:ind w:firstLine="640"/>
        <w:rPr>
          <w:color w:val="000000" w:themeColor="text1"/>
          <w:highlight w:val="none"/>
          <w14:textFill>
            <w14:solidFill>
              <w14:schemeClr w14:val="tx1"/>
            </w14:solidFill>
          </w14:textFill>
        </w:rPr>
      </w:pPr>
      <w:r>
        <w:rPr>
          <w:rFonts w:hint="eastAsia"/>
          <w:color w:val="000000" w:themeColor="text1"/>
          <w:highlight w:val="none"/>
          <w:lang w:eastAsia="zh-CN"/>
          <w14:textFill>
            <w14:solidFill>
              <w14:schemeClr w14:val="tx1"/>
            </w14:solidFill>
          </w14:textFill>
        </w:rPr>
        <w:t>九、</w:t>
      </w:r>
      <w:r>
        <w:rPr>
          <w:rFonts w:hint="eastAsia"/>
          <w:color w:val="000000" w:themeColor="text1"/>
          <w:highlight w:val="none"/>
          <w14:textFill>
            <w14:solidFill>
              <w14:schemeClr w14:val="tx1"/>
            </w14:solidFill>
          </w14:textFill>
        </w:rPr>
        <w:t>附表</w:t>
      </w:r>
    </w:p>
    <w:p w14:paraId="4BF28015">
      <w:pPr>
        <w:ind w:firstLine="560"/>
        <w:rPr>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附件1：项目支出绩效评价绩效评价体系</w:t>
      </w:r>
    </w:p>
    <w:p w14:paraId="446DB5A2">
      <w:pPr>
        <w:ind w:firstLine="560"/>
        <w:rPr>
          <w:rFonts w:hint="default" w:ascii="Times New Roman" w:hAnsi="Times New Roman" w:cs="Times New Roman"/>
          <w:color w:val="000000" w:themeColor="text1"/>
          <w:highlight w:val="none"/>
          <w:lang w:val="en-US" w:eastAsia="zh-CN"/>
          <w14:textFill>
            <w14:solidFill>
              <w14:schemeClr w14:val="tx1"/>
            </w14:solidFill>
          </w14:textFill>
        </w:rPr>
      </w:pPr>
      <w:r>
        <w:rPr>
          <w:rFonts w:hint="eastAsia" w:ascii="Times New Roman" w:hAnsi="Times New Roman" w:cs="Times New Roman"/>
          <w:color w:val="000000" w:themeColor="text1"/>
          <w:highlight w:val="none"/>
          <w:lang w:val="en-US" w:eastAsia="zh-CN"/>
          <w14:textFill>
            <w14:solidFill>
              <w14:schemeClr w14:val="tx1"/>
            </w14:solidFill>
          </w14:textFill>
        </w:rPr>
        <w:t>附件2：项目综合得分表</w:t>
      </w:r>
    </w:p>
    <w:p w14:paraId="6E22A901">
      <w:pPr>
        <w:pStyle w:val="4"/>
        <w:rPr>
          <w:highlight w:val="none"/>
        </w:rPr>
      </w:pPr>
    </w:p>
    <w:sectPr>
      <w:footerReference r:id="rId11" w:type="default"/>
      <w:pgSz w:w="11906" w:h="16838"/>
      <w:pgMar w:top="1871" w:right="1531" w:bottom="1984"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7C81B">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61735E">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1FFEE">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4E3B30">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6E67A9">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B6E67A9">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0FC6A">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6F312">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4B7BD">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1F6BCA"/>
    <w:rsid w:val="0E5451B9"/>
    <w:rsid w:val="0E760F4E"/>
    <w:rsid w:val="0F9F0794"/>
    <w:rsid w:val="1103023A"/>
    <w:rsid w:val="118C0775"/>
    <w:rsid w:val="128D0D77"/>
    <w:rsid w:val="12F1313F"/>
    <w:rsid w:val="1609105D"/>
    <w:rsid w:val="17AF7810"/>
    <w:rsid w:val="1A002E18"/>
    <w:rsid w:val="1A041D47"/>
    <w:rsid w:val="1A812CA6"/>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E8D64EE"/>
    <w:rsid w:val="2FCE2953"/>
    <w:rsid w:val="2FDE37A9"/>
    <w:rsid w:val="315B7BD0"/>
    <w:rsid w:val="31EA53C2"/>
    <w:rsid w:val="332F7DDD"/>
    <w:rsid w:val="33944516"/>
    <w:rsid w:val="33FE342B"/>
    <w:rsid w:val="3522787D"/>
    <w:rsid w:val="36185B49"/>
    <w:rsid w:val="379F4CA9"/>
    <w:rsid w:val="386532D8"/>
    <w:rsid w:val="38667EC5"/>
    <w:rsid w:val="38CC7587"/>
    <w:rsid w:val="3A771810"/>
    <w:rsid w:val="3A8B235A"/>
    <w:rsid w:val="3BB84807"/>
    <w:rsid w:val="3C494A2A"/>
    <w:rsid w:val="3E04329F"/>
    <w:rsid w:val="3EA90015"/>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D56C07"/>
    <w:rsid w:val="500656EA"/>
    <w:rsid w:val="511FF2A1"/>
    <w:rsid w:val="55A5494A"/>
    <w:rsid w:val="56803BC3"/>
    <w:rsid w:val="56FD7960"/>
    <w:rsid w:val="59C02DAD"/>
    <w:rsid w:val="5B1433B1"/>
    <w:rsid w:val="5C0731FC"/>
    <w:rsid w:val="5D4F2C16"/>
    <w:rsid w:val="5E0A0A9B"/>
    <w:rsid w:val="5F9C5101"/>
    <w:rsid w:val="5FAD3ACF"/>
    <w:rsid w:val="618129F7"/>
    <w:rsid w:val="626F3307"/>
    <w:rsid w:val="62EE2619"/>
    <w:rsid w:val="653A5570"/>
    <w:rsid w:val="668E13BB"/>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8504250"/>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Plain Text"/>
    <w:basedOn w:val="1"/>
    <w:qFormat/>
    <w:uiPriority w:val="0"/>
    <w:rPr>
      <w:rFonts w:ascii="宋体" w:hAnsi="Courier New" w:cs="Courier New"/>
      <w:szCs w:val="21"/>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Body Text 2"/>
    <w:basedOn w:val="1"/>
    <w:qFormat/>
    <w:uiPriority w:val="0"/>
    <w:pPr>
      <w:spacing w:after="120" w:line="480" w:lineRule="auto"/>
    </w:pPr>
    <w:rPr>
      <w:rFonts w:ascii="Times New Roman" w:hAnsi="Times New Roman" w:eastAsia="宋体" w:cs="Times New Roman"/>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22</Pages>
  <Words>10833</Words>
  <Characters>11427</Characters>
  <Lines>71</Lines>
  <Paragraphs>20</Paragraphs>
  <TotalTime>12</TotalTime>
  <ScaleCrop>false</ScaleCrop>
  <LinksUpToDate>false</LinksUpToDate>
  <CharactersWithSpaces>11428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2024-11-22T03:49:19Z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48A9954A70FD430ABA41AE43CDE7E588</vt:lpwstr>
  </property>
</Properties>
</file>