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A5C0E">
      <w:pPr>
        <w:jc w:val="center"/>
        <w:rPr>
          <w:rFonts w:ascii="宋体" w:hAnsi="宋体" w:eastAsia="宋体" w:cs="Arial"/>
          <w:b/>
          <w:bCs/>
          <w:color w:val="auto"/>
          <w:sz w:val="36"/>
          <w:szCs w:val="36"/>
          <w:highlight w:val="none"/>
        </w:rPr>
      </w:pPr>
    </w:p>
    <w:p w14:paraId="50AF4CD4">
      <w:pPr>
        <w:jc w:val="center"/>
        <w:rPr>
          <w:rFonts w:ascii="宋体" w:hAnsi="宋体" w:eastAsia="宋体" w:cs="Arial"/>
          <w:b/>
          <w:bCs/>
          <w:color w:val="auto"/>
          <w:sz w:val="36"/>
          <w:szCs w:val="36"/>
          <w:highlight w:val="none"/>
        </w:rPr>
      </w:pPr>
    </w:p>
    <w:p w14:paraId="31592888">
      <w:pPr>
        <w:jc w:val="center"/>
        <w:rPr>
          <w:rFonts w:ascii="宋体" w:hAnsi="宋体" w:eastAsia="宋体" w:cs="Arial"/>
          <w:b/>
          <w:bCs/>
          <w:color w:val="auto"/>
          <w:sz w:val="36"/>
          <w:szCs w:val="36"/>
          <w:highlight w:val="none"/>
        </w:rPr>
      </w:pPr>
    </w:p>
    <w:p w14:paraId="5D9F3E77">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和静县安全生产及应急专项资金项目支出绩效评价报告</w:t>
      </w:r>
    </w:p>
    <w:p w14:paraId="6EBD7938">
      <w:pPr>
        <w:pStyle w:val="5"/>
        <w:rPr>
          <w:rFonts w:hint="eastAsia"/>
          <w:color w:val="auto"/>
          <w:highlight w:val="none"/>
          <w:lang w:val="en-US" w:eastAsia="zh-CN"/>
        </w:rPr>
      </w:pPr>
    </w:p>
    <w:p w14:paraId="5147F8B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FBBCBFA">
      <w:pPr>
        <w:spacing w:line="240" w:lineRule="atLeast"/>
        <w:jc w:val="center"/>
        <w:rPr>
          <w:rFonts w:ascii="宋体" w:hAnsi="宋体" w:eastAsia="宋体" w:cs="Arial"/>
          <w:b/>
          <w:bCs/>
          <w:color w:val="auto"/>
          <w:sz w:val="36"/>
          <w:szCs w:val="36"/>
          <w:highlight w:val="none"/>
        </w:rPr>
      </w:pPr>
    </w:p>
    <w:p w14:paraId="2F25DE2E">
      <w:pPr>
        <w:spacing w:line="240" w:lineRule="atLeast"/>
        <w:jc w:val="center"/>
        <w:rPr>
          <w:rFonts w:ascii="宋体" w:hAnsi="宋体" w:eastAsia="宋体" w:cs="Arial"/>
          <w:b/>
          <w:bCs/>
          <w:color w:val="auto"/>
          <w:sz w:val="36"/>
          <w:szCs w:val="36"/>
          <w:highlight w:val="none"/>
        </w:rPr>
      </w:pPr>
    </w:p>
    <w:p w14:paraId="48D1AEEB">
      <w:pPr>
        <w:spacing w:line="240" w:lineRule="atLeast"/>
        <w:jc w:val="center"/>
        <w:rPr>
          <w:rFonts w:ascii="宋体" w:hAnsi="宋体" w:eastAsia="宋体" w:cs="Arial"/>
          <w:b/>
          <w:bCs/>
          <w:color w:val="auto"/>
          <w:sz w:val="36"/>
          <w:szCs w:val="36"/>
          <w:highlight w:val="none"/>
        </w:rPr>
      </w:pPr>
    </w:p>
    <w:p w14:paraId="35C7BD58">
      <w:pPr>
        <w:spacing w:line="240" w:lineRule="atLeast"/>
        <w:jc w:val="center"/>
        <w:rPr>
          <w:rFonts w:ascii="宋体" w:hAnsi="宋体" w:eastAsia="宋体" w:cs="Arial"/>
          <w:b/>
          <w:bCs/>
          <w:color w:val="auto"/>
          <w:sz w:val="36"/>
          <w:szCs w:val="36"/>
          <w:highlight w:val="none"/>
        </w:rPr>
      </w:pPr>
    </w:p>
    <w:p w14:paraId="29E6E66D">
      <w:pPr>
        <w:spacing w:line="240" w:lineRule="atLeast"/>
        <w:jc w:val="center"/>
        <w:rPr>
          <w:rFonts w:ascii="宋体" w:hAnsi="宋体" w:eastAsia="宋体" w:cs="Arial"/>
          <w:b/>
          <w:bCs/>
          <w:color w:val="auto"/>
          <w:sz w:val="36"/>
          <w:szCs w:val="36"/>
          <w:highlight w:val="none"/>
        </w:rPr>
      </w:pPr>
    </w:p>
    <w:p w14:paraId="2E667814">
      <w:pPr>
        <w:spacing w:line="240" w:lineRule="auto"/>
        <w:jc w:val="center"/>
        <w:rPr>
          <w:rFonts w:ascii="宋体" w:hAnsi="宋体" w:eastAsia="宋体" w:cs="Arial"/>
          <w:b/>
          <w:bCs/>
          <w:color w:val="auto"/>
          <w:sz w:val="36"/>
          <w:szCs w:val="36"/>
          <w:highlight w:val="none"/>
        </w:rPr>
      </w:pPr>
    </w:p>
    <w:p w14:paraId="65983FC8">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项目名称：和静县应急管理局</w:t>
      </w:r>
    </w:p>
    <w:p w14:paraId="2C69A412">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实施单位（公章）：和静县应急管理局</w:t>
      </w:r>
    </w:p>
    <w:p w14:paraId="24635124">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王超峰</w:t>
      </w:r>
    </w:p>
    <w:p w14:paraId="0353D25B">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5EAF266">
      <w:pPr>
        <w:ind w:firstLine="0" w:firstLineChars="0"/>
        <w:jc w:val="center"/>
        <w:rPr>
          <w:b/>
          <w:bCs/>
          <w:color w:val="auto"/>
          <w:sz w:val="32"/>
          <w:szCs w:val="28"/>
          <w:highlight w:val="none"/>
        </w:rPr>
      </w:pPr>
      <w:r>
        <w:rPr>
          <w:rFonts w:hint="eastAsia"/>
          <w:b/>
          <w:bCs/>
          <w:color w:val="auto"/>
          <w:sz w:val="32"/>
          <w:szCs w:val="28"/>
          <w:highlight w:val="none"/>
        </w:rPr>
        <w:t>和静县安全生产及应急专项资金项目支出绩效评价报告</w:t>
      </w:r>
    </w:p>
    <w:p w14:paraId="7B4768A6">
      <w:pPr>
        <w:pStyle w:val="3"/>
        <w:ind w:firstLine="643"/>
        <w:rPr>
          <w:color w:val="auto"/>
          <w:highlight w:val="none"/>
        </w:rPr>
      </w:pPr>
      <w:r>
        <w:rPr>
          <w:rFonts w:hint="eastAsia"/>
          <w:color w:val="auto"/>
          <w:highlight w:val="none"/>
        </w:rPr>
        <w:t>一、基本情况</w:t>
      </w:r>
    </w:p>
    <w:p w14:paraId="3695ABFA">
      <w:pPr>
        <w:pStyle w:val="4"/>
        <w:ind w:firstLine="643"/>
        <w:rPr>
          <w:color w:val="auto"/>
          <w:highlight w:val="none"/>
        </w:rPr>
      </w:pPr>
      <w:r>
        <w:rPr>
          <w:rFonts w:hint="eastAsia"/>
          <w:color w:val="auto"/>
          <w:highlight w:val="none"/>
        </w:rPr>
        <w:t>（一）项目概况</w:t>
      </w:r>
    </w:p>
    <w:p w14:paraId="4AF8FB8C">
      <w:pPr>
        <w:pStyle w:val="5"/>
        <w:ind w:firstLine="562"/>
        <w:rPr>
          <w:color w:val="auto"/>
          <w:highlight w:val="none"/>
        </w:rPr>
      </w:pPr>
      <w:r>
        <w:rPr>
          <w:rFonts w:hint="eastAsia"/>
          <w:color w:val="auto"/>
          <w:highlight w:val="none"/>
        </w:rPr>
        <w:t>1.项目背景</w:t>
      </w:r>
    </w:p>
    <w:p w14:paraId="1D3F23DC">
      <w:pPr>
        <w:ind w:firstLine="560"/>
        <w:rPr>
          <w:color w:val="auto"/>
          <w:highlight w:val="none"/>
        </w:rPr>
      </w:pPr>
      <w:r>
        <w:rPr>
          <w:rFonts w:hint="eastAsia"/>
          <w:color w:val="auto"/>
          <w:highlight w:val="none"/>
        </w:rPr>
        <w:t>和静县有非煤矿山28家，重点工贸企业6家，危险化学品生产经营单位27家，安全生产、应急救援和防灾减灾是应急管理局主要工作职责，同时我局设立安委会办公室，联同全县各部门改善安全生产、道路安全、消防安全、应急救援基层基础条件，加强安全生产宣传和教育工作，有效消除安全隐患，减少事故的发生，保障人民生命财产安全加强安全生产管理。 2、我县有多种自然灾害发生的历史背景，</w:t>
      </w:r>
      <w:r>
        <w:rPr>
          <w:rFonts w:hint="eastAsia"/>
          <w:color w:val="auto"/>
          <w:highlight w:val="none"/>
          <w:lang w:eastAsia="zh-CN"/>
        </w:rPr>
        <w:t>加大</w:t>
      </w:r>
      <w:r>
        <w:rPr>
          <w:rFonts w:hint="eastAsia"/>
          <w:color w:val="auto"/>
          <w:highlight w:val="none"/>
        </w:rPr>
        <w:t>自然灾害普查力度和自然灾害救助能力，及时有效的应对各类自然灾害。 3、我县位于南天山地震东段，是与周边县市接壤最多的县，具有发生强震的地质构造背景，根据《中华人民共和国防震减灾法》《地震行政执法规定》，加强我县地震监测能力，建立完善的地震监测机制，是做好各类灾害防范应对工作的保证。</w:t>
      </w:r>
    </w:p>
    <w:p w14:paraId="313AFEF4">
      <w:pPr>
        <w:pStyle w:val="5"/>
        <w:ind w:firstLine="562"/>
        <w:rPr>
          <w:color w:val="auto"/>
          <w:highlight w:val="none"/>
        </w:rPr>
      </w:pPr>
      <w:r>
        <w:rPr>
          <w:rFonts w:hint="eastAsia"/>
          <w:color w:val="auto"/>
          <w:highlight w:val="none"/>
        </w:rPr>
        <w:t>2.主要内容</w:t>
      </w:r>
    </w:p>
    <w:p w14:paraId="2BD37BF1">
      <w:pPr>
        <w:ind w:firstLine="560"/>
        <w:rPr>
          <w:rFonts w:hint="eastAsia"/>
          <w:color w:val="auto"/>
          <w:highlight w:val="none"/>
          <w:lang w:val="en-US" w:eastAsia="zh-CN"/>
        </w:rPr>
      </w:pPr>
      <w:r>
        <w:rPr>
          <w:rFonts w:hint="eastAsia"/>
          <w:color w:val="auto"/>
          <w:highlight w:val="none"/>
          <w:lang w:val="en-US" w:eastAsia="zh-CN"/>
        </w:rPr>
        <w:t>项目名称：和静县安全生产及应急专项资金</w:t>
      </w:r>
    </w:p>
    <w:p w14:paraId="3C1522C3">
      <w:pPr>
        <w:ind w:firstLine="560"/>
        <w:rPr>
          <w:color w:val="auto"/>
          <w:highlight w:val="none"/>
        </w:rPr>
      </w:pPr>
      <w:r>
        <w:rPr>
          <w:rFonts w:hint="eastAsia"/>
          <w:color w:val="auto"/>
          <w:highlight w:val="none"/>
          <w:lang w:val="en-US" w:eastAsia="zh-CN"/>
        </w:rPr>
        <w:t>项目主要内容：1、加大安全生产执法力度，完善我县应急救援体系建设，保障执法车辆正常运行，发挥安委会职能，联同全县各单位加强安全生产体系建设，保障和静县非煤矿山、工贸企业、危险化学品生产安全；2、有效开展自然灾害防治和应急管理工作，切实保障社会经济可持续发展提供有效的灾害风险信息和科学依据； 3、保障地震监测站人员和基础设施正常运行。</w:t>
      </w:r>
    </w:p>
    <w:p w14:paraId="1D93688F">
      <w:pPr>
        <w:pStyle w:val="5"/>
        <w:ind w:firstLine="562"/>
        <w:jc w:val="left"/>
        <w:rPr>
          <w:color w:val="auto"/>
          <w:highlight w:val="none"/>
        </w:rPr>
      </w:pPr>
      <w:r>
        <w:rPr>
          <w:rFonts w:hint="eastAsia"/>
          <w:color w:val="auto"/>
          <w:highlight w:val="none"/>
        </w:rPr>
        <w:t>3.实施情况</w:t>
      </w:r>
    </w:p>
    <w:p w14:paraId="7B2A4F4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和静县应急管理局</w:t>
      </w:r>
      <w:r>
        <w:rPr>
          <w:color w:val="auto"/>
          <w:highlight w:val="none"/>
        </w:rPr>
        <w:t>。</w:t>
      </w:r>
    </w:p>
    <w:p w14:paraId="0D1F902B">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D6B6738">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《安全生产法》、《自治区安全生产综合检查实施细则》、《自治州安全生产目标责任书》等法律和工作</w:t>
      </w:r>
      <w:r>
        <w:rPr>
          <w:rFonts w:hint="eastAsia"/>
          <w:color w:val="auto"/>
          <w:highlight w:val="none"/>
        </w:rPr>
        <w:t>要求，实际已保障</w:t>
      </w:r>
      <w:r>
        <w:rPr>
          <w:rFonts w:hint="eastAsia"/>
          <w:color w:val="auto"/>
          <w:highlight w:val="none"/>
          <w:lang w:val="en-US" w:eastAsia="zh-CN"/>
        </w:rPr>
        <w:t>和静县应急管理局18人开展安全生产工作</w:t>
      </w:r>
      <w:r>
        <w:rPr>
          <w:rFonts w:hint="eastAsia"/>
          <w:color w:val="auto"/>
          <w:highlight w:val="none"/>
        </w:rPr>
        <w:t>，保障了</w:t>
      </w:r>
      <w:r>
        <w:rPr>
          <w:rFonts w:hint="eastAsia"/>
          <w:color w:val="auto"/>
          <w:highlight w:val="none"/>
          <w:lang w:val="en-US" w:eastAsia="zh-CN"/>
        </w:rPr>
        <w:t>和静县应急管理局对本辖区</w:t>
      </w:r>
      <w:r>
        <w:rPr>
          <w:rFonts w:hint="eastAsia"/>
          <w:color w:val="auto"/>
          <w:highlight w:val="none"/>
        </w:rPr>
        <w:t>28家非煤矿山，6家重点工贸企业，27家危险化学品生产经营单位</w:t>
      </w:r>
      <w:r>
        <w:rPr>
          <w:rFonts w:hint="eastAsia"/>
          <w:color w:val="auto"/>
          <w:highlight w:val="none"/>
          <w:lang w:val="en-US" w:eastAsia="zh-CN"/>
        </w:rPr>
        <w:t>的安全生产监督检查工作</w:t>
      </w:r>
      <w:r>
        <w:rPr>
          <w:rFonts w:hint="eastAsia"/>
          <w:color w:val="auto"/>
          <w:highlight w:val="none"/>
        </w:rPr>
        <w:t>，</w:t>
      </w:r>
      <w:r>
        <w:rPr>
          <w:rFonts w:hint="eastAsia"/>
          <w:color w:val="auto"/>
          <w:highlight w:val="none"/>
          <w:lang w:val="en-US" w:eastAsia="zh-CN"/>
        </w:rPr>
        <w:t>同时也</w:t>
      </w:r>
      <w:r>
        <w:rPr>
          <w:rFonts w:hint="eastAsia"/>
          <w:color w:val="auto"/>
          <w:highlight w:val="none"/>
        </w:rPr>
        <w:t>保障了</w:t>
      </w:r>
      <w:r>
        <w:rPr>
          <w:rFonts w:hint="eastAsia"/>
          <w:color w:val="auto"/>
          <w:highlight w:val="none"/>
          <w:lang w:val="en-US" w:eastAsia="zh-CN"/>
        </w:rPr>
        <w:t>我县12个乡镇的防震减灾工作</w:t>
      </w:r>
      <w:r>
        <w:rPr>
          <w:rFonts w:hint="eastAsia"/>
          <w:color w:val="auto"/>
          <w:highlight w:val="none"/>
        </w:rPr>
        <w:t>。</w:t>
      </w:r>
    </w:p>
    <w:p w14:paraId="7A0B2F0B">
      <w:pPr>
        <w:pStyle w:val="5"/>
        <w:ind w:firstLine="562"/>
        <w:rPr>
          <w:color w:val="auto"/>
          <w:highlight w:val="none"/>
        </w:rPr>
      </w:pPr>
      <w:r>
        <w:rPr>
          <w:rFonts w:hint="eastAsia"/>
          <w:color w:val="auto"/>
          <w:highlight w:val="none"/>
        </w:rPr>
        <w:t>4.资金投入和使用情况</w:t>
      </w:r>
    </w:p>
    <w:p w14:paraId="24BF44FD">
      <w:pPr>
        <w:ind w:firstLine="560"/>
        <w:rPr>
          <w:color w:val="auto"/>
          <w:highlight w:val="none"/>
        </w:rPr>
      </w:pPr>
      <w:r>
        <w:rPr>
          <w:rFonts w:hint="eastAsia"/>
          <w:color w:val="auto"/>
          <w:highlight w:val="none"/>
        </w:rPr>
        <w:t>（1）项目资金安排落实、总投入等情况分析</w:t>
      </w:r>
    </w:p>
    <w:p w14:paraId="75E86FE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万元，预算资金到位率为</w:t>
      </w:r>
      <w:r>
        <w:rPr>
          <w:rFonts w:hint="eastAsia"/>
          <w:color w:val="auto"/>
          <w:highlight w:val="none"/>
          <w:lang w:val="en-US" w:eastAsia="zh-CN"/>
        </w:rPr>
        <w:t>100</w:t>
      </w:r>
      <w:r>
        <w:rPr>
          <w:color w:val="auto"/>
          <w:highlight w:val="none"/>
        </w:rPr>
        <w:t>%。</w:t>
      </w:r>
    </w:p>
    <w:p w14:paraId="66A23A77">
      <w:pPr>
        <w:ind w:firstLine="560"/>
        <w:rPr>
          <w:color w:val="auto"/>
          <w:highlight w:val="none"/>
        </w:rPr>
      </w:pPr>
      <w:r>
        <w:rPr>
          <w:rFonts w:hint="eastAsia"/>
          <w:color w:val="auto"/>
          <w:highlight w:val="none"/>
        </w:rPr>
        <w:t>（2）项目资金实际使用情况分析</w:t>
      </w:r>
    </w:p>
    <w:p w14:paraId="66349F96">
      <w:pPr>
        <w:ind w:firstLine="560"/>
        <w:rPr>
          <w:color w:val="auto"/>
          <w:highlight w:val="none"/>
        </w:rPr>
      </w:pPr>
      <w:r>
        <w:rPr>
          <w:rFonts w:hint="eastAsia"/>
          <w:color w:val="auto"/>
          <w:highlight w:val="none"/>
          <w:lang w:val="en-US" w:eastAsia="zh-CN"/>
        </w:rPr>
        <w:t>截至2023年12月31日，本项目实际支出50.43万元</w:t>
      </w:r>
      <w:r>
        <w:rPr>
          <w:rFonts w:hint="eastAsia"/>
          <w:color w:val="auto"/>
          <w:highlight w:val="none"/>
        </w:rPr>
        <w:t>，预算执行率</w:t>
      </w:r>
      <w:r>
        <w:rPr>
          <w:rFonts w:hint="eastAsia"/>
          <w:color w:val="auto"/>
          <w:highlight w:val="none"/>
          <w:lang w:val="en-US" w:eastAsia="zh-CN"/>
        </w:rPr>
        <w:t>50.43</w:t>
      </w:r>
      <w:r>
        <w:rPr>
          <w:color w:val="auto"/>
          <w:highlight w:val="none"/>
        </w:rPr>
        <w:t>%</w:t>
      </w:r>
      <w:r>
        <w:rPr>
          <w:rFonts w:hint="eastAsia"/>
          <w:color w:val="auto"/>
          <w:highlight w:val="none"/>
          <w:lang w:eastAsia="zh-CN"/>
        </w:rPr>
        <w:t>，结余资金已退回国库</w:t>
      </w:r>
      <w:r>
        <w:rPr>
          <w:rFonts w:hint="eastAsia"/>
          <w:color w:val="auto"/>
          <w:highlight w:val="none"/>
        </w:rPr>
        <w:t>。本项目资金主要用于支付安全生产监管监察费用及相关设备费用</w:t>
      </w:r>
      <w:r>
        <w:rPr>
          <w:rFonts w:hint="eastAsia"/>
          <w:color w:val="auto"/>
          <w:highlight w:val="none"/>
          <w:lang w:val="en-US" w:eastAsia="zh-CN"/>
        </w:rPr>
        <w:t>30.43</w:t>
      </w:r>
      <w:r>
        <w:rPr>
          <w:rFonts w:hint="eastAsia"/>
          <w:color w:val="auto"/>
          <w:highlight w:val="none"/>
        </w:rPr>
        <w:t>万元、防震减灾及应急救援资金费用</w:t>
      </w:r>
      <w:r>
        <w:rPr>
          <w:rFonts w:hint="eastAsia"/>
          <w:color w:val="auto"/>
          <w:highlight w:val="none"/>
          <w:lang w:val="en-US" w:eastAsia="zh-CN"/>
        </w:rPr>
        <w:t>20</w:t>
      </w:r>
      <w:r>
        <w:rPr>
          <w:rFonts w:hint="eastAsia"/>
          <w:color w:val="auto"/>
          <w:highlight w:val="none"/>
        </w:rPr>
        <w:t>万元。</w:t>
      </w:r>
    </w:p>
    <w:p w14:paraId="0260EFF6">
      <w:pPr>
        <w:pStyle w:val="4"/>
        <w:numPr>
          <w:ilvl w:val="0"/>
          <w:numId w:val="2"/>
        </w:numPr>
        <w:ind w:firstLine="643"/>
        <w:rPr>
          <w:color w:val="auto"/>
          <w:highlight w:val="none"/>
        </w:rPr>
      </w:pPr>
      <w:r>
        <w:rPr>
          <w:rFonts w:hint="eastAsia"/>
          <w:color w:val="auto"/>
          <w:highlight w:val="none"/>
        </w:rPr>
        <w:t>项目绩效目标</w:t>
      </w:r>
    </w:p>
    <w:p w14:paraId="7B2F850D">
      <w:pPr>
        <w:pStyle w:val="5"/>
        <w:ind w:firstLine="562"/>
        <w:rPr>
          <w:color w:val="auto"/>
          <w:highlight w:val="none"/>
        </w:rPr>
      </w:pPr>
      <w:r>
        <w:rPr>
          <w:rFonts w:hint="eastAsia"/>
          <w:color w:val="auto"/>
          <w:highlight w:val="none"/>
        </w:rPr>
        <w:t>1.总体目标</w:t>
      </w:r>
    </w:p>
    <w:p w14:paraId="471CA5B2">
      <w:pPr>
        <w:ind w:firstLine="560"/>
        <w:rPr>
          <w:rFonts w:hint="eastAsia"/>
          <w:color w:val="auto"/>
          <w:highlight w:val="none"/>
        </w:rPr>
      </w:pPr>
      <w:r>
        <w:rPr>
          <w:rFonts w:hint="eastAsia"/>
          <w:color w:val="auto"/>
          <w:highlight w:val="none"/>
        </w:rPr>
        <w:t>完成安全生产、自然灾害普查、防震减灾宣传工作次数4次以上，提高各行业</w:t>
      </w:r>
      <w:r>
        <w:rPr>
          <w:rFonts w:hint="eastAsia"/>
          <w:color w:val="auto"/>
          <w:highlight w:val="none"/>
          <w:lang w:eastAsia="zh-CN"/>
        </w:rPr>
        <w:t>、各</w:t>
      </w:r>
      <w:r>
        <w:rPr>
          <w:rFonts w:hint="eastAsia"/>
          <w:color w:val="auto"/>
          <w:highlight w:val="none"/>
        </w:rPr>
        <w:t>领域人员安全生产知识水平，按照执法计划</w:t>
      </w:r>
      <w:r>
        <w:rPr>
          <w:rFonts w:hint="eastAsia"/>
          <w:color w:val="auto"/>
          <w:highlight w:val="none"/>
          <w:lang w:eastAsia="zh-CN"/>
        </w:rPr>
        <w:t>完成</w:t>
      </w:r>
      <w:r>
        <w:rPr>
          <w:rFonts w:hint="eastAsia"/>
          <w:color w:val="auto"/>
          <w:highlight w:val="none"/>
        </w:rPr>
        <w:t>本年度执法任务，开展专项督查工作2次以上，及时开展隐患排查，有效降低安全事故发生率，有效提升应急管理、安全生产、防灾减灾能力水平。</w:t>
      </w:r>
    </w:p>
    <w:p w14:paraId="3798BAE0">
      <w:pPr>
        <w:pStyle w:val="5"/>
        <w:ind w:firstLine="562"/>
        <w:rPr>
          <w:color w:val="auto"/>
          <w:highlight w:val="none"/>
        </w:rPr>
      </w:pPr>
      <w:r>
        <w:rPr>
          <w:rFonts w:hint="eastAsia"/>
          <w:color w:val="auto"/>
          <w:highlight w:val="none"/>
        </w:rPr>
        <w:t>2.阶段性目标</w:t>
      </w:r>
    </w:p>
    <w:p w14:paraId="5D703A45">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9A83FD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57344E0C">
      <w:pPr>
        <w:ind w:firstLine="560"/>
        <w:rPr>
          <w:color w:val="auto"/>
          <w:highlight w:val="none"/>
        </w:rPr>
      </w:pPr>
      <w:r>
        <w:rPr>
          <w:rFonts w:hint="eastAsia"/>
          <w:color w:val="auto"/>
          <w:highlight w:val="none"/>
        </w:rPr>
        <w:t>①数量指标</w:t>
      </w:r>
    </w:p>
    <w:p w14:paraId="4541CC82">
      <w:pPr>
        <w:ind w:firstLine="560"/>
        <w:rPr>
          <w:rFonts w:hint="eastAsia"/>
          <w:color w:val="auto"/>
          <w:highlight w:val="none"/>
          <w:lang w:val="en-US" w:eastAsia="zh-CN"/>
        </w:rPr>
      </w:pPr>
      <w:r>
        <w:rPr>
          <w:rFonts w:hint="eastAsia"/>
          <w:color w:val="auto"/>
          <w:highlight w:val="none"/>
          <w:lang w:val="en-US" w:eastAsia="zh-CN"/>
        </w:rPr>
        <w:t>“安全生产、防震减灾宣传工作次数 ”指标，预期指标值为≥4次；</w:t>
      </w:r>
    </w:p>
    <w:p w14:paraId="422268A5">
      <w:pPr>
        <w:ind w:firstLine="560"/>
        <w:rPr>
          <w:rFonts w:hint="eastAsia"/>
          <w:color w:val="auto"/>
          <w:highlight w:val="none"/>
          <w:lang w:val="en-US" w:eastAsia="zh-CN"/>
        </w:rPr>
      </w:pPr>
      <w:r>
        <w:rPr>
          <w:rFonts w:hint="eastAsia"/>
          <w:color w:val="auto"/>
          <w:highlight w:val="none"/>
          <w:lang w:val="en-US" w:eastAsia="zh-CN"/>
        </w:rPr>
        <w:t>“安全生产排查企业数”指标，预期指标值为≥30家；</w:t>
      </w:r>
    </w:p>
    <w:p w14:paraId="0B4D9AAF">
      <w:pPr>
        <w:ind w:firstLine="560"/>
        <w:rPr>
          <w:color w:val="auto"/>
          <w:highlight w:val="none"/>
        </w:rPr>
      </w:pPr>
      <w:r>
        <w:rPr>
          <w:rFonts w:hint="eastAsia"/>
          <w:color w:val="auto"/>
          <w:highlight w:val="none"/>
          <w:lang w:val="en-US" w:eastAsia="zh-CN"/>
        </w:rPr>
        <w:t>“开展专项督查工作 ”标，预期指标值为≥2次 。</w:t>
      </w:r>
    </w:p>
    <w:p w14:paraId="75CFE693">
      <w:pPr>
        <w:ind w:firstLine="560"/>
        <w:rPr>
          <w:color w:val="auto"/>
          <w:highlight w:val="none"/>
        </w:rPr>
      </w:pPr>
      <w:r>
        <w:rPr>
          <w:rFonts w:hint="eastAsia"/>
          <w:color w:val="auto"/>
          <w:highlight w:val="none"/>
        </w:rPr>
        <w:t>②质量指标</w:t>
      </w:r>
    </w:p>
    <w:p w14:paraId="6AC5F59E">
      <w:pPr>
        <w:ind w:firstLine="560"/>
        <w:rPr>
          <w:rFonts w:hint="eastAsia"/>
          <w:color w:val="auto"/>
          <w:highlight w:val="none"/>
          <w:lang w:val="en-US" w:eastAsia="zh-CN"/>
        </w:rPr>
      </w:pPr>
      <w:r>
        <w:rPr>
          <w:rFonts w:hint="eastAsia"/>
          <w:color w:val="auto"/>
          <w:highlight w:val="none"/>
          <w:lang w:val="en-US" w:eastAsia="zh-CN"/>
        </w:rPr>
        <w:t>“安全生产事故隐患排查治理率 ”指标，预期指标值为≥95%；</w:t>
      </w:r>
    </w:p>
    <w:p w14:paraId="748D960E">
      <w:pPr>
        <w:ind w:firstLine="560"/>
        <w:rPr>
          <w:color w:val="auto"/>
          <w:highlight w:val="none"/>
        </w:rPr>
      </w:pPr>
      <w:r>
        <w:rPr>
          <w:rFonts w:hint="eastAsia"/>
          <w:color w:val="auto"/>
          <w:highlight w:val="none"/>
        </w:rPr>
        <w:t>“安全生产</w:t>
      </w:r>
      <w:r>
        <w:rPr>
          <w:rFonts w:hint="eastAsia"/>
          <w:color w:val="auto"/>
          <w:highlight w:val="none"/>
          <w:lang w:eastAsia="zh-CN"/>
        </w:rPr>
        <w:t>执</w:t>
      </w:r>
      <w:r>
        <w:rPr>
          <w:rFonts w:hint="eastAsia"/>
          <w:color w:val="auto"/>
          <w:highlight w:val="none"/>
        </w:rPr>
        <w:t>法计划完成 ”指标，预期指标值为≥90%</w:t>
      </w:r>
      <w:r>
        <w:rPr>
          <w:rFonts w:hint="eastAsia"/>
          <w:color w:val="auto"/>
          <w:highlight w:val="none"/>
          <w:lang w:val="en-US" w:eastAsia="zh-CN"/>
        </w:rPr>
        <w:t>。</w:t>
      </w:r>
    </w:p>
    <w:p w14:paraId="15FEEEBE">
      <w:pPr>
        <w:ind w:firstLine="560"/>
        <w:rPr>
          <w:color w:val="auto"/>
          <w:highlight w:val="none"/>
        </w:rPr>
      </w:pPr>
      <w:r>
        <w:rPr>
          <w:rFonts w:hint="eastAsia"/>
          <w:color w:val="auto"/>
          <w:highlight w:val="none"/>
        </w:rPr>
        <w:t>“安全事故降低率 ”指标，预期指标值为≤5%</w:t>
      </w:r>
      <w:r>
        <w:rPr>
          <w:rFonts w:hint="eastAsia"/>
          <w:color w:val="auto"/>
          <w:highlight w:val="none"/>
          <w:lang w:val="en-US" w:eastAsia="zh-CN"/>
        </w:rPr>
        <w:t>。</w:t>
      </w:r>
    </w:p>
    <w:p w14:paraId="1B874F27">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C8872E5">
      <w:pPr>
        <w:ind w:firstLine="560"/>
        <w:rPr>
          <w:color w:val="auto"/>
          <w:highlight w:val="none"/>
        </w:rPr>
      </w:pPr>
      <w:r>
        <w:rPr>
          <w:rFonts w:hint="eastAsia"/>
          <w:color w:val="auto"/>
          <w:highlight w:val="none"/>
        </w:rPr>
        <w:t>“安全生产排查及时率 ”指标，预期指标值为≥95%</w:t>
      </w:r>
      <w:r>
        <w:rPr>
          <w:rFonts w:hint="eastAsia"/>
          <w:color w:val="auto"/>
          <w:highlight w:val="none"/>
          <w:lang w:val="en-US" w:eastAsia="zh-CN"/>
        </w:rPr>
        <w:t>。</w:t>
      </w:r>
    </w:p>
    <w:p w14:paraId="61BF9F77">
      <w:pPr>
        <w:ind w:firstLine="560"/>
        <w:rPr>
          <w:rFonts w:hint="eastAsia" w:eastAsia="仿宋_GB2312"/>
          <w:color w:val="auto"/>
          <w:highlight w:val="none"/>
          <w:lang w:eastAsia="zh-CN"/>
        </w:rPr>
      </w:pPr>
      <w:r>
        <w:rPr>
          <w:rFonts w:hint="eastAsia"/>
          <w:color w:val="auto"/>
          <w:highlight w:val="none"/>
        </w:rPr>
        <w:t>“资金拨付及时率 ”指标，预期指标值为≥90%</w:t>
      </w:r>
      <w:r>
        <w:rPr>
          <w:rFonts w:hint="eastAsia"/>
          <w:color w:val="auto"/>
          <w:highlight w:val="none"/>
          <w:lang w:eastAsia="zh-CN"/>
        </w:rPr>
        <w:t>。</w:t>
      </w:r>
    </w:p>
    <w:p w14:paraId="30BA62C0">
      <w:pPr>
        <w:ind w:firstLine="560"/>
        <w:rPr>
          <w:color w:val="auto"/>
          <w:highlight w:val="none"/>
        </w:rPr>
      </w:pPr>
      <w:r>
        <w:rPr>
          <w:rFonts w:hint="eastAsia"/>
          <w:color w:val="auto"/>
          <w:highlight w:val="none"/>
        </w:rPr>
        <w:t>④成本指标</w:t>
      </w:r>
    </w:p>
    <w:p w14:paraId="4224C28B">
      <w:pPr>
        <w:ind w:firstLine="560"/>
        <w:rPr>
          <w:color w:val="auto"/>
          <w:highlight w:val="none"/>
        </w:rPr>
      </w:pPr>
      <w:r>
        <w:rPr>
          <w:rFonts w:hint="eastAsia"/>
          <w:color w:val="auto"/>
          <w:highlight w:val="none"/>
        </w:rPr>
        <w:t>“安全生产监管监察费用及相关设备 ”指标，预期指标值为≤80万元；</w:t>
      </w:r>
    </w:p>
    <w:p w14:paraId="6D8FA8FA">
      <w:pPr>
        <w:ind w:firstLine="560"/>
        <w:rPr>
          <w:color w:val="auto"/>
          <w:highlight w:val="none"/>
        </w:rPr>
      </w:pPr>
      <w:r>
        <w:rPr>
          <w:rFonts w:hint="eastAsia"/>
          <w:color w:val="auto"/>
          <w:highlight w:val="none"/>
        </w:rPr>
        <w:t>“防震减灾及应急救援资金 ”指标，预期指标值为≤</w:t>
      </w:r>
      <w:r>
        <w:rPr>
          <w:rFonts w:hint="eastAsia"/>
          <w:color w:val="auto"/>
          <w:highlight w:val="none"/>
          <w:lang w:val="en-US" w:eastAsia="zh-CN"/>
        </w:rPr>
        <w:t>2</w:t>
      </w:r>
      <w:r>
        <w:rPr>
          <w:rFonts w:hint="eastAsia"/>
          <w:color w:val="auto"/>
          <w:highlight w:val="none"/>
        </w:rPr>
        <w:t>0万元</w:t>
      </w:r>
      <w:r>
        <w:rPr>
          <w:rFonts w:hint="eastAsia"/>
          <w:color w:val="auto"/>
          <w:highlight w:val="none"/>
          <w:lang w:eastAsia="zh-CN"/>
        </w:rPr>
        <w:t>；</w:t>
      </w:r>
    </w:p>
    <w:p w14:paraId="15C7C099">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449C0C5">
      <w:pPr>
        <w:ind w:firstLine="560"/>
        <w:rPr>
          <w:color w:val="auto"/>
          <w:highlight w:val="none"/>
        </w:rPr>
      </w:pPr>
      <w:r>
        <w:rPr>
          <w:rFonts w:hint="eastAsia"/>
          <w:color w:val="auto"/>
          <w:highlight w:val="none"/>
        </w:rPr>
        <w:t>①经济效益指标</w:t>
      </w:r>
    </w:p>
    <w:p w14:paraId="1D5FAD1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3F6E6B7">
      <w:pPr>
        <w:ind w:firstLine="560"/>
        <w:rPr>
          <w:color w:val="auto"/>
          <w:highlight w:val="none"/>
        </w:rPr>
      </w:pPr>
      <w:r>
        <w:rPr>
          <w:rFonts w:hint="eastAsia"/>
          <w:color w:val="auto"/>
          <w:highlight w:val="none"/>
        </w:rPr>
        <w:t>②社会效益指标</w:t>
      </w:r>
    </w:p>
    <w:p w14:paraId="318B4AC8">
      <w:pPr>
        <w:ind w:firstLine="560"/>
        <w:rPr>
          <w:color w:val="auto"/>
          <w:highlight w:val="none"/>
        </w:rPr>
      </w:pPr>
      <w:r>
        <w:rPr>
          <w:rFonts w:hint="eastAsia"/>
          <w:color w:val="auto"/>
          <w:highlight w:val="none"/>
        </w:rPr>
        <w:t>“提高安全生产知识知晓率 ”指标，预期指标值为≥95%；</w:t>
      </w:r>
    </w:p>
    <w:p w14:paraId="34B2D6E6">
      <w:pPr>
        <w:ind w:firstLine="560"/>
        <w:rPr>
          <w:color w:val="auto"/>
          <w:highlight w:val="none"/>
        </w:rPr>
      </w:pPr>
      <w:r>
        <w:rPr>
          <w:rFonts w:hint="eastAsia"/>
          <w:color w:val="auto"/>
          <w:highlight w:val="none"/>
        </w:rPr>
        <w:t>“有效提升应急管理、安全生产、防灾减灾能力水平 ”指标，预期</w:t>
      </w:r>
      <w:r>
        <w:rPr>
          <w:rFonts w:hint="eastAsia"/>
          <w:color w:val="auto"/>
          <w:highlight w:val="none"/>
          <w:lang w:eastAsia="zh-CN"/>
        </w:rPr>
        <w:t>指标值</w:t>
      </w:r>
      <w:r>
        <w:rPr>
          <w:rFonts w:hint="eastAsia"/>
          <w:color w:val="auto"/>
          <w:highlight w:val="none"/>
        </w:rPr>
        <w:t>显著提升 ；</w:t>
      </w:r>
    </w:p>
    <w:p w14:paraId="35FB5011">
      <w:pPr>
        <w:ind w:firstLine="560"/>
        <w:rPr>
          <w:color w:val="auto"/>
          <w:highlight w:val="none"/>
        </w:rPr>
      </w:pPr>
      <w:r>
        <w:rPr>
          <w:rFonts w:hint="eastAsia"/>
          <w:color w:val="auto"/>
          <w:highlight w:val="none"/>
        </w:rPr>
        <w:t>③生态效益指标</w:t>
      </w:r>
    </w:p>
    <w:p w14:paraId="6FAD253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93AFF00">
      <w:pPr>
        <w:ind w:firstLine="560"/>
        <w:rPr>
          <w:color w:val="auto"/>
          <w:highlight w:val="none"/>
        </w:rPr>
      </w:pPr>
      <w:r>
        <w:rPr>
          <w:rFonts w:hint="eastAsia"/>
          <w:color w:val="auto"/>
          <w:highlight w:val="none"/>
        </w:rPr>
        <w:t>④满意度指标</w:t>
      </w:r>
    </w:p>
    <w:p w14:paraId="542C405C">
      <w:pPr>
        <w:ind w:firstLine="560"/>
        <w:rPr>
          <w:color w:val="auto"/>
          <w:highlight w:val="none"/>
        </w:rPr>
      </w:pPr>
      <w:r>
        <w:rPr>
          <w:rFonts w:hint="eastAsia"/>
          <w:color w:val="auto"/>
          <w:highlight w:val="none"/>
        </w:rPr>
        <w:t>“服务企业满意度 ”指标，预期指标值为≥95%。</w:t>
      </w:r>
    </w:p>
    <w:p w14:paraId="54FE1CBE">
      <w:pPr>
        <w:pStyle w:val="3"/>
        <w:ind w:firstLine="643"/>
        <w:rPr>
          <w:color w:val="auto"/>
          <w:highlight w:val="none"/>
        </w:rPr>
      </w:pPr>
      <w:r>
        <w:rPr>
          <w:rFonts w:hint="eastAsia"/>
          <w:color w:val="auto"/>
          <w:highlight w:val="none"/>
        </w:rPr>
        <w:t>二、绩效评价工作开展情况</w:t>
      </w:r>
    </w:p>
    <w:p w14:paraId="7A830F25">
      <w:pPr>
        <w:pStyle w:val="4"/>
        <w:ind w:firstLine="643"/>
        <w:rPr>
          <w:color w:val="auto"/>
          <w:highlight w:val="none"/>
        </w:rPr>
      </w:pPr>
      <w:bookmarkStart w:id="0" w:name="_Toc12868"/>
      <w:bookmarkStart w:id="1" w:name="_Toc5258"/>
      <w:bookmarkStart w:id="2" w:name="_Toc26632"/>
      <w:bookmarkStart w:id="3" w:name="_Toc22169_WPSOffice_Level2"/>
      <w:bookmarkStart w:id="4" w:name="_Toc21664"/>
      <w:bookmarkStart w:id="5" w:name="_Toc22922"/>
      <w:bookmarkStart w:id="6" w:name="_Toc5462343"/>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7C92AA8">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2C48A71">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单位针对和静县安全生产及应急专项资金项目开展本次部门项目支出绩效评价工作。通过绩效评价，促进本单位发现问题、总结经验、改进工作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F99129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7193D0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C9B20F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245533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8C07843">
      <w:pPr>
        <w:pStyle w:val="5"/>
        <w:ind w:firstLine="562"/>
        <w:rPr>
          <w:color w:val="auto"/>
          <w:highlight w:val="none"/>
        </w:rPr>
      </w:pPr>
      <w:r>
        <w:rPr>
          <w:rFonts w:hint="eastAsia"/>
          <w:color w:val="auto"/>
          <w:highlight w:val="none"/>
        </w:rPr>
        <w:t>2.绩效评价对象</w:t>
      </w:r>
    </w:p>
    <w:p w14:paraId="60C115C2">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此次我单位根据《财政支出绩效评价管理暂行办法》（财预〔2020〕10号）文件要求实施评价工作，本次评价对象为和静县安全生产及应急专项资金项目，评价核心为项目</w:t>
      </w:r>
      <w:r>
        <w:rPr>
          <w:rFonts w:hint="eastAsia"/>
          <w:color w:val="auto"/>
          <w:highlight w:val="none"/>
          <w:lang w:val="en-US" w:eastAsia="zh-CN"/>
        </w:rPr>
        <w:t>的资金投入、产出及效益</w:t>
      </w:r>
      <w:r>
        <w:rPr>
          <w:rFonts w:hint="eastAsia"/>
          <w:color w:val="auto"/>
          <w:highlight w:val="none"/>
        </w:rPr>
        <w:t>。</w:t>
      </w:r>
    </w:p>
    <w:p w14:paraId="1B2E39C6">
      <w:pPr>
        <w:pStyle w:val="5"/>
        <w:ind w:firstLine="562"/>
        <w:rPr>
          <w:color w:val="auto"/>
          <w:highlight w:val="none"/>
        </w:rPr>
      </w:pPr>
      <w:r>
        <w:rPr>
          <w:rFonts w:hint="eastAsia"/>
          <w:color w:val="auto"/>
          <w:highlight w:val="none"/>
        </w:rPr>
        <w:t>3.绩效评价范围</w:t>
      </w:r>
    </w:p>
    <w:p w14:paraId="5C1ACE17">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54EF4C1">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F9ABF27">
      <w:pPr>
        <w:pStyle w:val="5"/>
        <w:ind w:firstLine="562"/>
        <w:rPr>
          <w:color w:val="auto"/>
          <w:highlight w:val="none"/>
        </w:rPr>
      </w:pPr>
      <w:r>
        <w:rPr>
          <w:rFonts w:hint="eastAsia"/>
          <w:color w:val="auto"/>
          <w:highlight w:val="none"/>
        </w:rPr>
        <w:t>1.绩效评价原则</w:t>
      </w:r>
    </w:p>
    <w:p w14:paraId="7802B299">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2D86DF0">
      <w:pPr>
        <w:ind w:firstLine="560"/>
        <w:rPr>
          <w:color w:val="auto"/>
          <w:highlight w:val="none"/>
        </w:rPr>
      </w:pPr>
      <w:bookmarkStart w:id="8" w:name="_Toc1913"/>
      <w:bookmarkStart w:id="9" w:name="_Toc26131"/>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657B574C">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6C3FC8E">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3F8081D">
      <w:pPr>
        <w:snapToGrid w:val="0"/>
        <w:ind w:firstLine="560"/>
        <w:rPr>
          <w:color w:val="auto"/>
          <w:highlight w:val="none"/>
        </w:rPr>
      </w:pPr>
      <w:r>
        <w:rPr>
          <w:rFonts w:hint="eastAsia"/>
          <w:color w:val="auto"/>
          <w:highlight w:val="none"/>
        </w:rPr>
        <w:t>（4）公开透明。绩效评价结果应依法依规公开，并自觉接受社会监督。</w:t>
      </w:r>
    </w:p>
    <w:p w14:paraId="04F063F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F6D50CC">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A089523">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BD8B48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ED391C">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14CF108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57818C6">
      <w:pPr>
        <w:pStyle w:val="5"/>
        <w:ind w:firstLine="562"/>
        <w:rPr>
          <w:color w:val="auto"/>
          <w:highlight w:val="none"/>
        </w:rPr>
      </w:pPr>
      <w:r>
        <w:rPr>
          <w:rFonts w:hint="eastAsia"/>
          <w:color w:val="auto"/>
          <w:highlight w:val="none"/>
        </w:rPr>
        <w:t>3.评价方法</w:t>
      </w:r>
    </w:p>
    <w:p w14:paraId="3108A21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CAE20F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106CCC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936438C">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263D39D">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BE065A9">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FB206E7">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22A6406">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9104D41">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BA0C794">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3F5C04C">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5FF5F76">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917FE1C">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9177C45">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281872B">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0F71F6C">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A3813A8">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FCDE9BB">
      <w:pPr>
        <w:pStyle w:val="5"/>
        <w:ind w:firstLine="562"/>
        <w:rPr>
          <w:color w:val="auto"/>
          <w:highlight w:val="none"/>
        </w:rPr>
      </w:pPr>
      <w:r>
        <w:rPr>
          <w:rFonts w:hint="eastAsia"/>
          <w:color w:val="auto"/>
          <w:highlight w:val="none"/>
        </w:rPr>
        <w:t>4.评价标准</w:t>
      </w:r>
    </w:p>
    <w:p w14:paraId="5203969B">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677C726">
      <w:pPr>
        <w:pStyle w:val="4"/>
        <w:ind w:firstLine="643"/>
        <w:rPr>
          <w:color w:val="auto"/>
          <w:highlight w:val="none"/>
        </w:rPr>
      </w:pPr>
      <w:r>
        <w:rPr>
          <w:rFonts w:hint="eastAsia"/>
          <w:color w:val="auto"/>
          <w:highlight w:val="none"/>
        </w:rPr>
        <w:t>（三）绩效评价工作过程</w:t>
      </w:r>
    </w:p>
    <w:p w14:paraId="0D605468">
      <w:pPr>
        <w:pStyle w:val="5"/>
        <w:ind w:firstLine="562"/>
        <w:rPr>
          <w:color w:val="auto"/>
          <w:highlight w:val="none"/>
        </w:rPr>
      </w:pPr>
      <w:r>
        <w:rPr>
          <w:rFonts w:hint="eastAsia"/>
          <w:color w:val="auto"/>
          <w:highlight w:val="none"/>
        </w:rPr>
        <w:t>1.前期准备</w:t>
      </w:r>
    </w:p>
    <w:p w14:paraId="23D2D23B">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72F76D6">
      <w:pPr>
        <w:ind w:firstLine="560"/>
        <w:rPr>
          <w:color w:val="auto"/>
          <w:highlight w:val="none"/>
        </w:rPr>
      </w:pPr>
      <w:r>
        <w:rPr>
          <w:rFonts w:hint="eastAsia"/>
          <w:color w:val="auto"/>
          <w:highlight w:val="none"/>
          <w:lang w:val="en-US" w:eastAsia="zh-CN"/>
        </w:rPr>
        <w:t>王新龙</w:t>
      </w:r>
      <w:r>
        <w:rPr>
          <w:rFonts w:hint="eastAsia"/>
          <w:color w:val="auto"/>
          <w:highlight w:val="none"/>
        </w:rPr>
        <w:t>（评价小组组长）：主要</w:t>
      </w:r>
      <w:r>
        <w:rPr>
          <w:rFonts w:hint="eastAsia"/>
          <w:color w:val="auto"/>
          <w:highlight w:val="none"/>
          <w:lang w:eastAsia="zh-CN"/>
        </w:rPr>
        <w:t>监督</w:t>
      </w:r>
      <w:r>
        <w:rPr>
          <w:rFonts w:hint="eastAsia"/>
          <w:color w:val="auto"/>
          <w:szCs w:val="28"/>
          <w:highlight w:val="none"/>
        </w:rPr>
        <w:t>项目整体实施情况</w:t>
      </w:r>
      <w:r>
        <w:rPr>
          <w:rFonts w:hint="eastAsia"/>
          <w:color w:val="auto"/>
          <w:szCs w:val="28"/>
          <w:highlight w:val="none"/>
          <w:lang w:eastAsia="zh-CN"/>
        </w:rPr>
        <w:t>；</w:t>
      </w:r>
    </w:p>
    <w:p w14:paraId="2C67FBC3">
      <w:pPr>
        <w:ind w:firstLine="560"/>
        <w:rPr>
          <w:color w:val="auto"/>
          <w:highlight w:val="none"/>
        </w:rPr>
      </w:pPr>
      <w:r>
        <w:rPr>
          <w:rFonts w:hint="eastAsia"/>
          <w:color w:val="auto"/>
          <w:highlight w:val="none"/>
          <w:lang w:val="en-US" w:eastAsia="zh-CN"/>
        </w:rPr>
        <w:t>王超峰</w:t>
      </w:r>
      <w:r>
        <w:rPr>
          <w:rFonts w:hint="eastAsia"/>
          <w:color w:val="auto"/>
          <w:highlight w:val="none"/>
        </w:rPr>
        <w:t>（评价小组组员）：主要负责</w:t>
      </w:r>
      <w:r>
        <w:rPr>
          <w:rFonts w:hint="eastAsia"/>
          <w:color w:val="auto"/>
          <w:szCs w:val="28"/>
          <w:highlight w:val="none"/>
          <w:lang w:eastAsia="zh-CN"/>
        </w:rPr>
        <w:t>跟进项目完成进度，把控项目完成质量；</w:t>
      </w:r>
    </w:p>
    <w:p w14:paraId="1B339EE6">
      <w:pPr>
        <w:ind w:firstLine="560"/>
        <w:rPr>
          <w:color w:val="auto"/>
          <w:highlight w:val="none"/>
        </w:rPr>
      </w:pPr>
      <w:r>
        <w:rPr>
          <w:rFonts w:hint="eastAsia"/>
          <w:color w:val="auto"/>
          <w:highlight w:val="none"/>
          <w:lang w:val="en-US" w:eastAsia="zh-CN"/>
        </w:rPr>
        <w:t>魏芳萍</w:t>
      </w:r>
      <w:r>
        <w:rPr>
          <w:rFonts w:hint="eastAsia"/>
          <w:color w:val="auto"/>
          <w:highlight w:val="none"/>
        </w:rPr>
        <w:t>（评价小组组员）：主要负责</w:t>
      </w:r>
      <w:r>
        <w:rPr>
          <w:rFonts w:hint="eastAsia"/>
          <w:color w:val="auto"/>
          <w:szCs w:val="28"/>
          <w:highlight w:val="none"/>
          <w:lang w:eastAsia="zh-CN"/>
        </w:rPr>
        <w:t>绩效相关工作报送</w:t>
      </w:r>
      <w:r>
        <w:rPr>
          <w:rFonts w:hint="eastAsia"/>
          <w:color w:val="auto"/>
          <w:highlight w:val="none"/>
        </w:rPr>
        <w:t>。</w:t>
      </w:r>
    </w:p>
    <w:p w14:paraId="732890E1">
      <w:pPr>
        <w:pStyle w:val="5"/>
        <w:ind w:firstLine="562"/>
        <w:rPr>
          <w:color w:val="auto"/>
          <w:highlight w:val="none"/>
        </w:rPr>
      </w:pPr>
      <w:r>
        <w:rPr>
          <w:rFonts w:hint="eastAsia"/>
          <w:color w:val="auto"/>
          <w:highlight w:val="none"/>
        </w:rPr>
        <w:t>2.组织实施</w:t>
      </w:r>
    </w:p>
    <w:p w14:paraId="3B8B6E6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6B2DFB2">
      <w:pPr>
        <w:pStyle w:val="5"/>
        <w:ind w:firstLine="562"/>
        <w:rPr>
          <w:color w:val="auto"/>
          <w:highlight w:val="none"/>
        </w:rPr>
      </w:pPr>
      <w:r>
        <w:rPr>
          <w:rFonts w:hint="eastAsia"/>
          <w:color w:val="auto"/>
          <w:highlight w:val="none"/>
        </w:rPr>
        <w:t>3.分析评价</w:t>
      </w:r>
    </w:p>
    <w:p w14:paraId="1C452FE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EAF0C6C">
      <w:pPr>
        <w:pStyle w:val="5"/>
        <w:ind w:firstLine="562"/>
        <w:rPr>
          <w:rFonts w:hint="eastAsia"/>
          <w:color w:val="auto"/>
          <w:highlight w:val="none"/>
        </w:rPr>
      </w:pPr>
      <w:r>
        <w:rPr>
          <w:rFonts w:hint="eastAsia"/>
          <w:color w:val="auto"/>
          <w:highlight w:val="none"/>
        </w:rPr>
        <w:t>4.撰写与提交评价报告</w:t>
      </w:r>
    </w:p>
    <w:p w14:paraId="0604B38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2D76877">
      <w:pPr>
        <w:pStyle w:val="5"/>
        <w:ind w:firstLine="562"/>
        <w:rPr>
          <w:rFonts w:hint="eastAsia"/>
          <w:color w:val="auto"/>
          <w:highlight w:val="none"/>
        </w:rPr>
      </w:pPr>
      <w:r>
        <w:rPr>
          <w:rFonts w:hint="eastAsia"/>
          <w:color w:val="auto"/>
          <w:highlight w:val="none"/>
        </w:rPr>
        <w:t>5.问题整改</w:t>
      </w:r>
    </w:p>
    <w:p w14:paraId="05FB651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8B6DE5E">
      <w:pPr>
        <w:pStyle w:val="5"/>
        <w:ind w:firstLine="562"/>
        <w:rPr>
          <w:rFonts w:hint="eastAsia"/>
          <w:color w:val="auto"/>
          <w:highlight w:val="none"/>
        </w:rPr>
      </w:pPr>
      <w:r>
        <w:rPr>
          <w:rFonts w:hint="eastAsia"/>
          <w:color w:val="auto"/>
          <w:highlight w:val="none"/>
        </w:rPr>
        <w:t>6.档案整理</w:t>
      </w:r>
    </w:p>
    <w:p w14:paraId="438ED9C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6FB5A56">
      <w:pPr>
        <w:pStyle w:val="3"/>
        <w:numPr>
          <w:ilvl w:val="0"/>
          <w:numId w:val="3"/>
        </w:numPr>
        <w:ind w:firstLine="643"/>
        <w:rPr>
          <w:color w:val="auto"/>
          <w:highlight w:val="none"/>
        </w:rPr>
      </w:pPr>
      <w:r>
        <w:rPr>
          <w:rFonts w:hint="eastAsia"/>
          <w:color w:val="auto"/>
          <w:highlight w:val="none"/>
        </w:rPr>
        <w:t>综合评价情况及评价结论</w:t>
      </w:r>
    </w:p>
    <w:p w14:paraId="5C63B372">
      <w:pPr>
        <w:pStyle w:val="4"/>
        <w:ind w:firstLine="643"/>
        <w:rPr>
          <w:rFonts w:hint="eastAsia"/>
          <w:b w:val="0"/>
          <w:color w:val="auto"/>
          <w:highlight w:val="none"/>
        </w:rPr>
      </w:pPr>
      <w:r>
        <w:rPr>
          <w:rFonts w:hint="eastAsia"/>
          <w:color w:val="auto"/>
          <w:highlight w:val="none"/>
        </w:rPr>
        <w:t>（一）综合评价情况</w:t>
      </w:r>
    </w:p>
    <w:p w14:paraId="05D96F5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zh-TW"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4D70DE34">
      <w:pPr>
        <w:ind w:firstLine="560"/>
        <w:rPr>
          <w:color w:val="auto"/>
          <w:highlight w:val="none"/>
        </w:rPr>
      </w:pPr>
      <w:r>
        <w:rPr>
          <w:rFonts w:hint="eastAsia"/>
          <w:color w:val="auto"/>
          <w:highlight w:val="none"/>
        </w:rPr>
        <w:t>一是：落实</w:t>
      </w:r>
      <w:r>
        <w:rPr>
          <w:rFonts w:hint="eastAsia"/>
          <w:color w:val="auto"/>
          <w:highlight w:val="none"/>
          <w:lang w:val="en-US" w:eastAsia="zh-CN"/>
        </w:rPr>
        <w:t>文件</w:t>
      </w:r>
      <w:r>
        <w:rPr>
          <w:rFonts w:hint="eastAsia"/>
          <w:color w:val="auto"/>
          <w:highlight w:val="none"/>
        </w:rPr>
        <w:t>政策</w:t>
      </w:r>
      <w:r>
        <w:rPr>
          <w:rFonts w:hint="eastAsia"/>
          <w:color w:val="auto"/>
          <w:highlight w:val="none"/>
          <w:lang w:val="en-US" w:eastAsia="zh-CN"/>
        </w:rPr>
        <w:t>精神</w:t>
      </w:r>
      <w:r>
        <w:rPr>
          <w:rFonts w:hint="eastAsia"/>
          <w:color w:val="auto"/>
          <w:highlight w:val="none"/>
        </w:rPr>
        <w:t>，做好</w:t>
      </w:r>
      <w:r>
        <w:rPr>
          <w:rFonts w:hint="eastAsia"/>
          <w:color w:val="auto"/>
          <w:highlight w:val="none"/>
          <w:lang w:val="en-US" w:eastAsia="zh-CN"/>
        </w:rPr>
        <w:t>我县安全生产</w:t>
      </w:r>
      <w:r>
        <w:rPr>
          <w:rFonts w:hint="eastAsia"/>
          <w:color w:val="auto"/>
          <w:highlight w:val="none"/>
        </w:rPr>
        <w:t>工作。根据</w:t>
      </w:r>
      <w:r>
        <w:rPr>
          <w:rFonts w:hint="eastAsia"/>
          <w:color w:val="auto"/>
          <w:highlight w:val="none"/>
          <w:lang w:val="en-US" w:eastAsia="zh-CN"/>
        </w:rPr>
        <w:t>《自治区安全生产综合检查实施细则》、《自治州安全生产目标责任书》</w:t>
      </w:r>
      <w:r>
        <w:rPr>
          <w:rFonts w:hint="eastAsia"/>
          <w:color w:val="auto"/>
          <w:highlight w:val="none"/>
        </w:rPr>
        <w:t>进一步</w:t>
      </w:r>
      <w:r>
        <w:rPr>
          <w:rFonts w:hint="eastAsia"/>
          <w:color w:val="auto"/>
          <w:highlight w:val="none"/>
          <w:lang w:val="en-US" w:eastAsia="zh-CN"/>
        </w:rPr>
        <w:t>保障了我单位安全生产监管、防灾减灾工作经费，加强我县安全生产水平和防灾减灾能力</w:t>
      </w:r>
      <w:r>
        <w:rPr>
          <w:rFonts w:hint="eastAsia"/>
          <w:color w:val="auto"/>
          <w:highlight w:val="none"/>
        </w:rPr>
        <w:t>。</w:t>
      </w:r>
    </w:p>
    <w:p w14:paraId="5010C6DB">
      <w:pPr>
        <w:ind w:firstLine="560"/>
        <w:rPr>
          <w:rFonts w:hint="default"/>
          <w:color w:val="auto"/>
          <w:highlight w:val="none"/>
          <w:lang w:val="en-US"/>
        </w:rPr>
      </w:pPr>
      <w:r>
        <w:rPr>
          <w:rFonts w:hint="eastAsia"/>
          <w:color w:val="auto"/>
          <w:highlight w:val="none"/>
        </w:rPr>
        <w:t>二是：</w:t>
      </w:r>
      <w:r>
        <w:rPr>
          <w:rFonts w:hint="eastAsia"/>
          <w:color w:val="auto"/>
          <w:highlight w:val="none"/>
          <w:lang w:val="en-US" w:eastAsia="zh-CN"/>
        </w:rPr>
        <w:t>保障了我单位对全县</w:t>
      </w:r>
      <w:r>
        <w:rPr>
          <w:rFonts w:hint="eastAsia"/>
          <w:color w:val="auto"/>
          <w:highlight w:val="none"/>
        </w:rPr>
        <w:t>28家非煤矿山，6家重点工贸企业，27家危险化学品生产经营单位</w:t>
      </w:r>
      <w:r>
        <w:rPr>
          <w:rFonts w:hint="eastAsia"/>
          <w:color w:val="auto"/>
          <w:highlight w:val="none"/>
          <w:lang w:val="en-US" w:eastAsia="zh-CN"/>
        </w:rPr>
        <w:t>的生产安全监督执法工作，以及12个乡镇的防灾减灾能力建设。</w:t>
      </w:r>
    </w:p>
    <w:p w14:paraId="6D3E0454">
      <w:pPr>
        <w:pStyle w:val="4"/>
        <w:ind w:left="560" w:leftChars="200" w:firstLine="0" w:firstLineChars="0"/>
        <w:rPr>
          <w:color w:val="auto"/>
          <w:highlight w:val="none"/>
        </w:rPr>
      </w:pPr>
      <w:r>
        <w:rPr>
          <w:rFonts w:hint="eastAsia"/>
          <w:color w:val="auto"/>
          <w:highlight w:val="none"/>
        </w:rPr>
        <w:t>（二）评价结论</w:t>
      </w:r>
    </w:p>
    <w:p w14:paraId="4C9EE8F6">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91.57</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91.67</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E418B6C">
      <w:pPr>
        <w:pStyle w:val="3"/>
        <w:numPr>
          <w:ilvl w:val="0"/>
          <w:numId w:val="3"/>
        </w:numPr>
        <w:ind w:firstLine="643"/>
        <w:rPr>
          <w:color w:val="auto"/>
          <w:highlight w:val="none"/>
        </w:rPr>
      </w:pPr>
      <w:r>
        <w:rPr>
          <w:rFonts w:hint="eastAsia"/>
          <w:color w:val="auto"/>
          <w:highlight w:val="none"/>
        </w:rPr>
        <w:t>绩效评价指标分析</w:t>
      </w:r>
    </w:p>
    <w:p w14:paraId="15063EA9">
      <w:pPr>
        <w:pStyle w:val="4"/>
        <w:ind w:firstLine="643"/>
        <w:rPr>
          <w:color w:val="auto"/>
          <w:highlight w:val="none"/>
        </w:rPr>
      </w:pPr>
      <w:r>
        <w:rPr>
          <w:rFonts w:hint="eastAsia"/>
          <w:color w:val="auto"/>
          <w:highlight w:val="none"/>
        </w:rPr>
        <w:t>（一）项目决策情况</w:t>
      </w:r>
    </w:p>
    <w:p w14:paraId="31616678">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C1DE855">
      <w:pPr>
        <w:pStyle w:val="5"/>
        <w:ind w:firstLine="562"/>
        <w:rPr>
          <w:color w:val="auto"/>
          <w:highlight w:val="none"/>
        </w:rPr>
      </w:pPr>
      <w:r>
        <w:rPr>
          <w:rFonts w:hint="eastAsia"/>
          <w:color w:val="auto"/>
          <w:highlight w:val="none"/>
        </w:rPr>
        <w:t>1.项目立项情况分析</w:t>
      </w:r>
    </w:p>
    <w:p w14:paraId="05D67DE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2BC216F">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w:t>
      </w:r>
      <w:r>
        <w:rPr>
          <w:rFonts w:hint="eastAsia"/>
          <w:color w:val="auto"/>
          <w:highlight w:val="none"/>
          <w:lang w:val="en-US" w:eastAsia="zh-CN"/>
        </w:rPr>
        <w:t>自治区安全生产综合检查实施细则》、《自治州安全生产目标责任书》</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val="en-US" w:eastAsia="zh-CN" w:bidi="ar"/>
        </w:rPr>
        <w:t>安全生产专项资金，建立负有安全生产监督管理职责的部门监管执法经费保障机制</w:t>
      </w:r>
      <w:r>
        <w:rPr>
          <w:rFonts w:hint="eastAsia"/>
          <w:color w:val="auto"/>
          <w:highlight w:val="none"/>
          <w:lang w:bidi="ar"/>
        </w:rPr>
        <w:t>”</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其他应急管理支出</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C43CFA7">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D9F3C73">
      <w:pPr>
        <w:ind w:firstLine="562"/>
        <w:rPr>
          <w:b/>
          <w:bCs/>
          <w:color w:val="auto"/>
          <w:highlight w:val="none"/>
        </w:rPr>
      </w:pPr>
      <w:r>
        <w:rPr>
          <w:rFonts w:hint="eastAsia"/>
          <w:b/>
          <w:bCs/>
          <w:color w:val="auto"/>
          <w:highlight w:val="none"/>
        </w:rPr>
        <w:t>（2）立项程序规范性</w:t>
      </w:r>
    </w:p>
    <w:p w14:paraId="55734313">
      <w:pPr>
        <w:ind w:firstLine="560"/>
        <w:rPr>
          <w:color w:val="auto"/>
          <w:highlight w:val="none"/>
        </w:rPr>
      </w:pPr>
      <w:r>
        <w:rPr>
          <w:rFonts w:hint="eastAsia"/>
          <w:color w:val="auto"/>
          <w:highlight w:val="none"/>
        </w:rPr>
        <w:t>本项目</w:t>
      </w:r>
      <w:r>
        <w:rPr>
          <w:rFonts w:hint="eastAsia"/>
          <w:color w:val="auto"/>
          <w:highlight w:val="none"/>
          <w:lang w:val="en-US" w:eastAsia="zh-CN"/>
        </w:rPr>
        <w:t>为县级安全生产专项资金</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14:paraId="2262605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9298951">
      <w:pPr>
        <w:pStyle w:val="5"/>
        <w:ind w:firstLine="562"/>
        <w:rPr>
          <w:color w:val="auto"/>
          <w:highlight w:val="none"/>
        </w:rPr>
      </w:pPr>
      <w:r>
        <w:rPr>
          <w:rFonts w:hint="eastAsia"/>
          <w:color w:val="auto"/>
          <w:highlight w:val="none"/>
        </w:rPr>
        <w:t>2.绩效目标情况分析</w:t>
      </w:r>
    </w:p>
    <w:p w14:paraId="2D5D51A4">
      <w:pPr>
        <w:ind w:firstLine="562"/>
        <w:rPr>
          <w:b/>
          <w:bCs/>
          <w:color w:val="auto"/>
          <w:highlight w:val="none"/>
        </w:rPr>
      </w:pPr>
      <w:r>
        <w:rPr>
          <w:rFonts w:hint="eastAsia"/>
          <w:b/>
          <w:bCs/>
          <w:color w:val="auto"/>
          <w:highlight w:val="none"/>
        </w:rPr>
        <w:t>（1）绩效目标合理性</w:t>
      </w:r>
    </w:p>
    <w:p w14:paraId="031C90FB">
      <w:pPr>
        <w:ind w:firstLine="560"/>
        <w:rPr>
          <w:color w:val="auto"/>
          <w:highlight w:val="none"/>
          <w:lang w:eastAsia="zh-Hans"/>
        </w:rPr>
      </w:pPr>
      <w:r>
        <w:rPr>
          <w:rFonts w:hint="eastAsia"/>
          <w:color w:val="auto"/>
          <w:highlight w:val="none"/>
        </w:rPr>
        <w:t>本项目已设置年度绩效目标，具体内容为“和静县安全生产及应急专项资金”；本项目实际工作为：完成安全生产、自然灾害普查、防震减灾宣传工作次数4次以上，提高各行业</w:t>
      </w:r>
      <w:r>
        <w:rPr>
          <w:rFonts w:hint="eastAsia"/>
          <w:color w:val="auto"/>
          <w:highlight w:val="none"/>
          <w:lang w:eastAsia="zh-CN"/>
        </w:rPr>
        <w:t>、各</w:t>
      </w:r>
      <w:r>
        <w:rPr>
          <w:rFonts w:hint="eastAsia"/>
          <w:color w:val="auto"/>
          <w:highlight w:val="none"/>
        </w:rPr>
        <w:t>领域人员安全生产知识水平，按照执法计划</w:t>
      </w:r>
      <w:r>
        <w:rPr>
          <w:rFonts w:hint="eastAsia"/>
          <w:color w:val="auto"/>
          <w:highlight w:val="none"/>
          <w:lang w:eastAsia="zh-CN"/>
        </w:rPr>
        <w:t>完成</w:t>
      </w:r>
      <w:r>
        <w:rPr>
          <w:rFonts w:hint="eastAsia"/>
          <w:color w:val="auto"/>
          <w:highlight w:val="none"/>
        </w:rPr>
        <w:t>本年度执法任务，开展专项督查工作2次以上，及时开展隐患排查，有效降低安全事故发生率，有效提升应急管理、安全生产、防灾减灾能力水平。绩效目标与实际工作内容一致，两者具有相关性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我县生产安全能力和防灾减灾能力</w:t>
      </w:r>
      <w:r>
        <w:rPr>
          <w:rFonts w:hint="eastAsia"/>
          <w:color w:val="auto"/>
          <w:highlight w:val="none"/>
          <w:lang w:eastAsia="zh-Hans"/>
        </w:rPr>
        <w:t>，年度绩效目标完成，预期产出效益和效果符合正常的业绩水平。</w:t>
      </w:r>
    </w:p>
    <w:p w14:paraId="617CA5F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781F104">
      <w:pPr>
        <w:ind w:firstLine="562"/>
        <w:rPr>
          <w:b/>
          <w:bCs/>
          <w:color w:val="auto"/>
          <w:highlight w:val="none"/>
        </w:rPr>
      </w:pPr>
      <w:r>
        <w:rPr>
          <w:rFonts w:hint="eastAsia"/>
          <w:b/>
          <w:bCs/>
          <w:color w:val="auto"/>
          <w:highlight w:val="none"/>
        </w:rPr>
        <w:t>（2）绩效指标明确性</w:t>
      </w:r>
    </w:p>
    <w:p w14:paraId="37008A25">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14:paraId="27A2F61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339023B">
      <w:pPr>
        <w:pStyle w:val="5"/>
        <w:ind w:firstLine="562"/>
        <w:rPr>
          <w:color w:val="auto"/>
          <w:highlight w:val="none"/>
        </w:rPr>
      </w:pPr>
      <w:r>
        <w:rPr>
          <w:rFonts w:hint="eastAsia"/>
          <w:color w:val="auto"/>
          <w:highlight w:val="none"/>
        </w:rPr>
        <w:t>3.资金投入情况分析</w:t>
      </w:r>
    </w:p>
    <w:p w14:paraId="49D0810B">
      <w:pPr>
        <w:ind w:firstLine="562"/>
        <w:rPr>
          <w:b/>
          <w:bCs/>
          <w:color w:val="auto"/>
          <w:highlight w:val="none"/>
          <w:lang w:eastAsia="zh-Hans" w:bidi="ar"/>
        </w:rPr>
      </w:pPr>
      <w:r>
        <w:rPr>
          <w:rFonts w:hint="eastAsia"/>
          <w:b/>
          <w:bCs/>
          <w:color w:val="auto"/>
          <w:highlight w:val="none"/>
          <w:lang w:eastAsia="zh-Hans" w:bidi="ar"/>
        </w:rPr>
        <w:t>（1）预算编制科学性</w:t>
      </w:r>
    </w:p>
    <w:p w14:paraId="2C8F7CB8">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926BABA">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安全生产及应急专项资金</w:t>
      </w:r>
      <w:r>
        <w:rPr>
          <w:rFonts w:hint="eastAsia"/>
          <w:color w:val="auto"/>
          <w:highlight w:val="none"/>
          <w:lang w:eastAsia="zh-Hans" w:bidi="ar"/>
        </w:rPr>
        <w:t>，项目实际内容为</w:t>
      </w:r>
      <w:r>
        <w:rPr>
          <w:rFonts w:hint="eastAsia"/>
          <w:color w:val="auto"/>
          <w:highlight w:val="none"/>
          <w:lang w:bidi="ar"/>
        </w:rPr>
        <w:t>完成安全生产、自然灾害普查、防震减灾宣传工作次数4次以上，提高各行业</w:t>
      </w:r>
      <w:r>
        <w:rPr>
          <w:rFonts w:hint="eastAsia"/>
          <w:color w:val="auto"/>
          <w:highlight w:val="none"/>
          <w:lang w:eastAsia="zh-CN" w:bidi="ar"/>
        </w:rPr>
        <w:t>、各</w:t>
      </w:r>
      <w:r>
        <w:rPr>
          <w:rFonts w:hint="eastAsia"/>
          <w:color w:val="auto"/>
          <w:highlight w:val="none"/>
          <w:lang w:bidi="ar"/>
        </w:rPr>
        <w:t>领域人员安全生产知识水平，按照执法计划</w:t>
      </w:r>
      <w:r>
        <w:rPr>
          <w:rFonts w:hint="eastAsia"/>
          <w:color w:val="auto"/>
          <w:highlight w:val="none"/>
          <w:lang w:eastAsia="zh-CN" w:bidi="ar"/>
        </w:rPr>
        <w:t>完成</w:t>
      </w:r>
      <w:r>
        <w:rPr>
          <w:rFonts w:hint="eastAsia"/>
          <w:color w:val="auto"/>
          <w:highlight w:val="none"/>
          <w:lang w:bidi="ar"/>
        </w:rPr>
        <w:t>本年度执法任务，开展专项督查工作2次以上，及时开展隐患排查，有效降低安全事故发生率，有效提升应急管理、安全生产、防灾减灾能力水平</w:t>
      </w:r>
      <w:r>
        <w:rPr>
          <w:rFonts w:hint="eastAsia"/>
          <w:color w:val="auto"/>
          <w:highlight w:val="none"/>
          <w:lang w:eastAsia="zh-Hans" w:bidi="ar"/>
        </w:rPr>
        <w:t>，预算申请与《</w:t>
      </w:r>
      <w:r>
        <w:rPr>
          <w:rFonts w:hint="eastAsia"/>
          <w:color w:val="auto"/>
          <w:highlight w:val="none"/>
          <w:lang w:bidi="ar"/>
        </w:rPr>
        <w:t>和静县安全生产及应急专项资金项目实施方案</w:t>
      </w:r>
      <w:r>
        <w:rPr>
          <w:rFonts w:hint="eastAsia"/>
          <w:color w:val="auto"/>
          <w:highlight w:val="none"/>
          <w:lang w:eastAsia="zh-Hans" w:bidi="ar"/>
        </w:rPr>
        <w:t>》中涉及的项目内容匹配</w:t>
      </w:r>
      <w:r>
        <w:rPr>
          <w:rFonts w:hint="eastAsia"/>
          <w:color w:val="auto"/>
          <w:highlight w:val="none"/>
          <w:lang w:bidi="ar"/>
        </w:rPr>
        <w:t>；</w:t>
      </w:r>
    </w:p>
    <w:p w14:paraId="66215A61">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万元，我单位在预算申请中严格按照单位标准和数量进行核算，其中：安全生产监管监察费用及相关设备</w:t>
      </w:r>
      <w:r>
        <w:rPr>
          <w:rFonts w:hint="eastAsia"/>
          <w:color w:val="auto"/>
          <w:highlight w:val="none"/>
          <w:lang w:eastAsia="zh-CN"/>
        </w:rPr>
        <w:t>费用</w:t>
      </w:r>
      <w:r>
        <w:rPr>
          <w:rFonts w:hint="eastAsia"/>
          <w:color w:val="auto"/>
          <w:highlight w:val="none"/>
          <w:lang w:val="en-US" w:eastAsia="zh-CN"/>
        </w:rPr>
        <w:t>80万元，防震减灾及应急救援资金20万元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8F5062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BF7CA03">
      <w:pPr>
        <w:ind w:firstLine="562"/>
        <w:rPr>
          <w:b/>
          <w:bCs/>
          <w:color w:val="auto"/>
          <w:highlight w:val="none"/>
        </w:rPr>
      </w:pPr>
      <w:r>
        <w:rPr>
          <w:rFonts w:hint="eastAsia"/>
          <w:b/>
          <w:bCs/>
          <w:color w:val="auto"/>
          <w:highlight w:val="none"/>
        </w:rPr>
        <w:t>（2）资金分配合理性</w:t>
      </w:r>
    </w:p>
    <w:p w14:paraId="013CB189">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申请和静县安全生产及应急专项资金项目资金的请示</w:t>
      </w:r>
      <w:r>
        <w:rPr>
          <w:rFonts w:hint="eastAsia"/>
          <w:color w:val="auto"/>
          <w:highlight w:val="none"/>
          <w:lang w:eastAsia="zh-Hans" w:bidi="ar"/>
        </w:rPr>
        <w:t>》</w:t>
      </w:r>
      <w:r>
        <w:rPr>
          <w:rFonts w:hint="eastAsia"/>
          <w:color w:val="auto"/>
          <w:highlight w:val="none"/>
          <w:lang w:bidi="ar"/>
        </w:rPr>
        <w:t>和《和静县安全生产及应急专项资金项目实施方案》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。根据《和静县安全生产及应急专项资金资金下达文件》文件显示，本项目实际到位资金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460F443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AB1CAC3">
      <w:pPr>
        <w:pStyle w:val="4"/>
        <w:ind w:firstLine="643"/>
        <w:rPr>
          <w:color w:val="auto"/>
          <w:highlight w:val="none"/>
        </w:rPr>
      </w:pPr>
      <w:r>
        <w:rPr>
          <w:rFonts w:hint="eastAsia"/>
          <w:color w:val="auto"/>
          <w:highlight w:val="none"/>
        </w:rPr>
        <w:t>（二）项目过程情况</w:t>
      </w:r>
    </w:p>
    <w:p w14:paraId="6C32C44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15.53</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BBEE1B0">
      <w:pPr>
        <w:pStyle w:val="5"/>
        <w:ind w:firstLine="562"/>
        <w:rPr>
          <w:color w:val="auto"/>
          <w:highlight w:val="none"/>
        </w:rPr>
      </w:pPr>
      <w:r>
        <w:rPr>
          <w:rFonts w:hint="eastAsia"/>
          <w:color w:val="auto"/>
          <w:highlight w:val="none"/>
        </w:rPr>
        <w:t>1.资金管理情况分析</w:t>
      </w:r>
    </w:p>
    <w:p w14:paraId="16A03D06">
      <w:pPr>
        <w:ind w:firstLine="562"/>
        <w:rPr>
          <w:b/>
          <w:bCs/>
          <w:color w:val="auto"/>
          <w:highlight w:val="none"/>
        </w:rPr>
      </w:pPr>
      <w:r>
        <w:rPr>
          <w:rFonts w:hint="eastAsia"/>
          <w:b/>
          <w:bCs/>
          <w:color w:val="auto"/>
          <w:highlight w:val="none"/>
        </w:rPr>
        <w:t>（1）资金到位率</w:t>
      </w:r>
    </w:p>
    <w:p w14:paraId="6C41CD70">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100</w:t>
      </w:r>
      <w:r>
        <w:rPr>
          <w:rFonts w:hint="eastAsia"/>
          <w:color w:val="auto"/>
          <w:highlight w:val="none"/>
        </w:rPr>
        <w:t>万元，资金到位率=（实际到位资金/预算资金）×100%=（</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2</w:t>
      </w:r>
      <w:r>
        <w:rPr>
          <w:rFonts w:hint="eastAsia"/>
          <w:color w:val="auto"/>
          <w:highlight w:val="none"/>
        </w:rPr>
        <w:t>=</w:t>
      </w:r>
      <w:r>
        <w:rPr>
          <w:rFonts w:hint="eastAsia"/>
          <w:color w:val="auto"/>
          <w:highlight w:val="none"/>
          <w:lang w:val="en-US" w:eastAsia="zh-CN"/>
        </w:rPr>
        <w:t>2</w:t>
      </w:r>
      <w:r>
        <w:rPr>
          <w:rFonts w:hint="eastAsia"/>
          <w:color w:val="auto"/>
          <w:highlight w:val="none"/>
        </w:rPr>
        <w:t>分。</w:t>
      </w:r>
    </w:p>
    <w:p w14:paraId="6397874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A8FA918">
      <w:pPr>
        <w:ind w:firstLine="562"/>
        <w:rPr>
          <w:color w:val="auto"/>
          <w:highlight w:val="none"/>
        </w:rPr>
      </w:pPr>
      <w:r>
        <w:rPr>
          <w:rFonts w:hint="eastAsia"/>
          <w:b/>
          <w:bCs/>
          <w:color w:val="auto"/>
          <w:highlight w:val="none"/>
        </w:rPr>
        <w:t>（2）预算执行率</w:t>
      </w:r>
    </w:p>
    <w:p w14:paraId="034CF410">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50.43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50.43</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50.43</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50.43</w:t>
      </w:r>
      <w:r>
        <w:rPr>
          <w:rFonts w:hint="eastAsia"/>
          <w:color w:val="auto"/>
          <w:highlight w:val="none"/>
        </w:rPr>
        <w:t>%*7=</w:t>
      </w:r>
      <w:r>
        <w:rPr>
          <w:rFonts w:hint="eastAsia"/>
          <w:color w:val="auto"/>
          <w:highlight w:val="none"/>
          <w:lang w:val="en-US" w:eastAsia="zh-CN"/>
        </w:rPr>
        <w:t>3.53</w:t>
      </w:r>
      <w:r>
        <w:rPr>
          <w:rFonts w:hint="eastAsia"/>
          <w:color w:val="auto"/>
          <w:highlight w:val="none"/>
        </w:rPr>
        <w:t>分。</w:t>
      </w:r>
    </w:p>
    <w:p w14:paraId="2895B59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3.53</w:t>
      </w:r>
      <w:r>
        <w:rPr>
          <w:rFonts w:hint="eastAsia"/>
          <w:color w:val="auto"/>
          <w:highlight w:val="none"/>
          <w:lang w:eastAsia="zh-Hans"/>
        </w:rPr>
        <w:t>分</w:t>
      </w:r>
      <w:r>
        <w:rPr>
          <w:rFonts w:hint="eastAsia"/>
          <w:color w:val="auto"/>
          <w:highlight w:val="none"/>
        </w:rPr>
        <w:t>，本项目资金分配合理。</w:t>
      </w:r>
    </w:p>
    <w:p w14:paraId="08A103CC">
      <w:pPr>
        <w:ind w:firstLine="562"/>
        <w:rPr>
          <w:b/>
          <w:bCs/>
          <w:color w:val="auto"/>
          <w:highlight w:val="none"/>
        </w:rPr>
      </w:pPr>
      <w:r>
        <w:rPr>
          <w:rFonts w:hint="eastAsia"/>
          <w:b/>
          <w:bCs/>
          <w:color w:val="auto"/>
          <w:highlight w:val="none"/>
        </w:rPr>
        <w:t>（3）资金使用合规性</w:t>
      </w:r>
    </w:p>
    <w:p w14:paraId="4203FBB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和静县应急管理局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和静县应急管理局专项资金管理办法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F41B0B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EA212FB">
      <w:pPr>
        <w:pStyle w:val="5"/>
        <w:ind w:firstLine="562"/>
        <w:rPr>
          <w:color w:val="auto"/>
          <w:highlight w:val="none"/>
        </w:rPr>
      </w:pPr>
      <w:r>
        <w:rPr>
          <w:rFonts w:hint="eastAsia"/>
          <w:color w:val="auto"/>
          <w:highlight w:val="none"/>
        </w:rPr>
        <w:t>2.组织实施情况分析</w:t>
      </w:r>
    </w:p>
    <w:p w14:paraId="026AAB18">
      <w:pPr>
        <w:ind w:firstLine="562"/>
        <w:rPr>
          <w:b/>
          <w:bCs/>
          <w:color w:val="auto"/>
          <w:highlight w:val="none"/>
        </w:rPr>
      </w:pPr>
      <w:r>
        <w:rPr>
          <w:rFonts w:hint="eastAsia"/>
          <w:b/>
          <w:bCs/>
          <w:color w:val="auto"/>
          <w:highlight w:val="none"/>
        </w:rPr>
        <w:t>（1）管理制度健全性</w:t>
      </w:r>
    </w:p>
    <w:p w14:paraId="656B633D">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和静县应急管理局</w:t>
      </w:r>
      <w:r>
        <w:rPr>
          <w:rFonts w:hint="eastAsia"/>
          <w:color w:val="auto"/>
          <w:highlight w:val="none"/>
        </w:rPr>
        <w:t>资金管理办法》《</w:t>
      </w:r>
      <w:r>
        <w:rPr>
          <w:rFonts w:hint="eastAsia"/>
          <w:color w:val="auto"/>
          <w:highlight w:val="none"/>
          <w:lang w:val="en-US" w:eastAsia="zh-CN"/>
        </w:rPr>
        <w:t>和静县应急管理局</w:t>
      </w:r>
      <w:r>
        <w:rPr>
          <w:rFonts w:hint="eastAsia"/>
          <w:color w:val="auto"/>
          <w:highlight w:val="none"/>
        </w:rPr>
        <w:t>收支业务管理制度》《</w:t>
      </w:r>
      <w:r>
        <w:rPr>
          <w:rFonts w:hint="eastAsia"/>
          <w:color w:val="auto"/>
          <w:highlight w:val="none"/>
          <w:lang w:val="en-US" w:eastAsia="zh-CN"/>
        </w:rPr>
        <w:t>和静县应急管理局</w:t>
      </w:r>
      <w:r>
        <w:rPr>
          <w:rFonts w:hint="eastAsia"/>
          <w:color w:val="auto"/>
          <w:highlight w:val="none"/>
        </w:rPr>
        <w:t>政府采购业务管理制度》《</w:t>
      </w:r>
      <w:r>
        <w:rPr>
          <w:rFonts w:hint="eastAsia"/>
          <w:color w:val="auto"/>
          <w:highlight w:val="none"/>
          <w:lang w:val="en-US" w:eastAsia="zh-CN"/>
        </w:rPr>
        <w:t>和静县应急管理局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F896D4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D3FDE4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F6D14F2">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，项目启动实施后，为了加快本项目的实施，成立了和静县安全生产及应急专项资金项目工作领导小组，由党组书记</w:t>
      </w:r>
      <w:r>
        <w:rPr>
          <w:rFonts w:hint="eastAsia"/>
          <w:color w:val="auto"/>
          <w:highlight w:val="none"/>
          <w:lang w:val="en-US" w:eastAsia="zh-CN"/>
        </w:rPr>
        <w:t>王新龙</w:t>
      </w:r>
      <w:r>
        <w:rPr>
          <w:rFonts w:hint="eastAsia"/>
          <w:color w:val="auto"/>
          <w:highlight w:val="none"/>
        </w:rPr>
        <w:t>任组长，负责项目的组织工作；</w:t>
      </w:r>
      <w:r>
        <w:rPr>
          <w:rFonts w:hint="eastAsia"/>
          <w:color w:val="auto"/>
          <w:highlight w:val="none"/>
          <w:lang w:val="en-US" w:eastAsia="zh-CN"/>
        </w:rPr>
        <w:t>王超峰</w:t>
      </w:r>
      <w:r>
        <w:rPr>
          <w:rFonts w:hint="eastAsia"/>
          <w:color w:val="auto"/>
          <w:highlight w:val="none"/>
        </w:rPr>
        <w:t>任副组长，负责项目的实施工作；组员包括：</w:t>
      </w:r>
      <w:r>
        <w:rPr>
          <w:rFonts w:hint="eastAsia"/>
          <w:color w:val="auto"/>
          <w:highlight w:val="none"/>
          <w:lang w:val="en-US" w:eastAsia="zh-CN"/>
        </w:rPr>
        <w:t>魏芳萍</w:t>
      </w:r>
      <w:r>
        <w:rPr>
          <w:rFonts w:hint="eastAsia"/>
          <w:color w:val="auto"/>
          <w:highlight w:val="none"/>
        </w:rPr>
        <w:t>和</w:t>
      </w:r>
      <w:r>
        <w:rPr>
          <w:rFonts w:hint="eastAsia"/>
          <w:color w:val="auto"/>
          <w:highlight w:val="none"/>
          <w:lang w:val="en-US" w:eastAsia="zh-CN"/>
        </w:rPr>
        <w:t>尤宏玮</w:t>
      </w:r>
      <w:r>
        <w:rPr>
          <w:rFonts w:hint="eastAsia"/>
          <w:color w:val="auto"/>
          <w:highlight w:val="none"/>
        </w:rPr>
        <w:t>，主要负责项目监督管理、验收以及资金核拨等工作。</w:t>
      </w:r>
    </w:p>
    <w:p w14:paraId="78E32AB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54E138B">
      <w:pPr>
        <w:pStyle w:val="4"/>
        <w:ind w:left="560" w:leftChars="200" w:firstLine="0" w:firstLineChars="0"/>
        <w:rPr>
          <w:color w:val="auto"/>
          <w:highlight w:val="none"/>
        </w:rPr>
      </w:pPr>
      <w:r>
        <w:rPr>
          <w:rFonts w:hint="eastAsia"/>
          <w:color w:val="auto"/>
          <w:highlight w:val="none"/>
        </w:rPr>
        <w:t>（三）项目产出情况</w:t>
      </w:r>
    </w:p>
    <w:p w14:paraId="12B08D5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6F3AFB7">
      <w:pPr>
        <w:pStyle w:val="5"/>
        <w:ind w:firstLine="562"/>
        <w:rPr>
          <w:color w:val="auto"/>
          <w:highlight w:val="none"/>
        </w:rPr>
      </w:pPr>
      <w:r>
        <w:rPr>
          <w:rFonts w:hint="eastAsia"/>
          <w:color w:val="auto"/>
          <w:highlight w:val="none"/>
        </w:rPr>
        <w:t>1.数量指标完成情况分析</w:t>
      </w:r>
    </w:p>
    <w:p w14:paraId="1C128ED6">
      <w:pPr>
        <w:pStyle w:val="7"/>
        <w:rPr>
          <w:rFonts w:hint="eastAsia"/>
          <w:color w:val="auto"/>
          <w:highlight w:val="none"/>
          <w:lang w:val="en-US" w:eastAsia="zh-CN"/>
        </w:rPr>
      </w:pPr>
      <w:r>
        <w:rPr>
          <w:rFonts w:hint="eastAsia"/>
          <w:color w:val="auto"/>
          <w:highlight w:val="none"/>
          <w:lang w:val="en-US" w:eastAsia="zh-CN"/>
        </w:rPr>
        <w:t>“安全生产、防震减灾宣传工作次数 ”指标，预期指标值为≥4次，</w:t>
      </w:r>
      <w:r>
        <w:rPr>
          <w:rFonts w:hint="eastAsia"/>
          <w:color w:val="auto"/>
          <w:highlight w:val="none"/>
        </w:rPr>
        <w:t>实际完成值为</w:t>
      </w:r>
      <w:r>
        <w:rPr>
          <w:rFonts w:hint="eastAsia"/>
          <w:color w:val="auto"/>
          <w:highlight w:val="none"/>
          <w:lang w:val="en-US" w:eastAsia="zh-CN"/>
        </w:rPr>
        <w:t>4次，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FCCDAB7">
      <w:pPr>
        <w:pStyle w:val="7"/>
        <w:rPr>
          <w:rFonts w:hint="eastAsia"/>
          <w:color w:val="auto"/>
          <w:highlight w:val="none"/>
          <w:lang w:val="en-US" w:eastAsia="zh-CN"/>
        </w:rPr>
      </w:pPr>
      <w:r>
        <w:rPr>
          <w:rFonts w:hint="eastAsia"/>
          <w:color w:val="auto"/>
          <w:highlight w:val="none"/>
          <w:lang w:val="en-US" w:eastAsia="zh-CN"/>
        </w:rPr>
        <w:t>“安全生产排查企业数”指标，预期指标值为≥30家，</w:t>
      </w:r>
      <w:r>
        <w:rPr>
          <w:rFonts w:hint="eastAsia"/>
          <w:color w:val="auto"/>
          <w:highlight w:val="none"/>
        </w:rPr>
        <w:t>实际完成值为</w:t>
      </w:r>
      <w:r>
        <w:rPr>
          <w:rFonts w:hint="eastAsia"/>
          <w:color w:val="auto"/>
          <w:highlight w:val="none"/>
          <w:lang w:val="en-US" w:eastAsia="zh-CN"/>
        </w:rPr>
        <w:t>30</w:t>
      </w:r>
      <w:r>
        <w:rPr>
          <w:rFonts w:hint="eastAsia"/>
          <w:color w:val="auto"/>
          <w:highlight w:val="none"/>
        </w:rPr>
        <w:t>家</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143D298">
      <w:pPr>
        <w:pStyle w:val="7"/>
        <w:rPr>
          <w:rFonts w:hint="eastAsia" w:eastAsia="仿宋_GB2312"/>
          <w:color w:val="auto"/>
          <w:highlight w:val="none"/>
          <w:lang w:eastAsia="zh-CN"/>
        </w:rPr>
      </w:pPr>
      <w:r>
        <w:rPr>
          <w:rFonts w:hint="eastAsia"/>
          <w:color w:val="auto"/>
          <w:highlight w:val="none"/>
          <w:lang w:val="en-US" w:eastAsia="zh-CN"/>
        </w:rPr>
        <w:t>“开展专项督查工作 ”标，预期指标值为≥2次</w:t>
      </w:r>
      <w:r>
        <w:rPr>
          <w:rFonts w:hint="eastAsia"/>
          <w:color w:val="auto"/>
          <w:highlight w:val="none"/>
        </w:rPr>
        <w:t>，实际完成值为</w:t>
      </w:r>
      <w:r>
        <w:rPr>
          <w:rFonts w:hint="eastAsia"/>
          <w:color w:val="auto"/>
          <w:highlight w:val="none"/>
          <w:lang w:val="en-US" w:eastAsia="zh-CN"/>
        </w:rPr>
        <w:t>2次，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2D60AFC">
      <w:pPr>
        <w:pStyle w:val="5"/>
        <w:ind w:firstLine="562"/>
        <w:rPr>
          <w:color w:val="auto"/>
          <w:highlight w:val="none"/>
        </w:rPr>
      </w:pPr>
      <w:r>
        <w:rPr>
          <w:rFonts w:hint="eastAsia"/>
          <w:color w:val="auto"/>
          <w:highlight w:val="none"/>
        </w:rPr>
        <w:t>2.质量指标完成情况分析</w:t>
      </w:r>
    </w:p>
    <w:p w14:paraId="48BA6C86">
      <w:pPr>
        <w:pStyle w:val="7"/>
        <w:rPr>
          <w:rFonts w:hint="eastAsia"/>
          <w:color w:val="auto"/>
          <w:highlight w:val="none"/>
          <w:lang w:val="en-US" w:eastAsia="zh-CN"/>
        </w:rPr>
      </w:pPr>
      <w:r>
        <w:rPr>
          <w:rFonts w:hint="eastAsia"/>
          <w:color w:val="auto"/>
          <w:highlight w:val="none"/>
          <w:lang w:val="en-US" w:eastAsia="zh-CN"/>
        </w:rPr>
        <w:t>“安全生产事故隐患排查治理率 ”指标，预期指标值为≥95%，</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F898BB0">
      <w:pPr>
        <w:pStyle w:val="7"/>
        <w:rPr>
          <w:color w:val="auto"/>
          <w:highlight w:val="none"/>
        </w:rPr>
      </w:pPr>
      <w:r>
        <w:rPr>
          <w:rFonts w:hint="eastAsia"/>
          <w:color w:val="auto"/>
          <w:highlight w:val="none"/>
        </w:rPr>
        <w:t>“安全生产</w:t>
      </w:r>
      <w:r>
        <w:rPr>
          <w:rFonts w:hint="eastAsia"/>
          <w:color w:val="auto"/>
          <w:highlight w:val="none"/>
          <w:lang w:eastAsia="zh-CN"/>
        </w:rPr>
        <w:t>执</w:t>
      </w:r>
      <w:r>
        <w:rPr>
          <w:rFonts w:hint="eastAsia"/>
          <w:color w:val="auto"/>
          <w:highlight w:val="none"/>
        </w:rPr>
        <w:t>法计划完成 ”指标，预期指标值为≥90%</w:t>
      </w:r>
      <w:r>
        <w:rPr>
          <w:rFonts w:hint="eastAsia"/>
          <w:color w:val="auto"/>
          <w:highlight w:val="none"/>
          <w:lang w:val="en-US" w:eastAsia="zh-CN"/>
        </w:rPr>
        <w:t>，</w:t>
      </w:r>
      <w:r>
        <w:rPr>
          <w:rFonts w:hint="eastAsia"/>
          <w:color w:val="auto"/>
          <w:highlight w:val="none"/>
        </w:rPr>
        <w:t>实际完成值为90%</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BFB316C">
      <w:pPr>
        <w:pStyle w:val="7"/>
        <w:rPr>
          <w:rFonts w:hint="eastAsia"/>
          <w:color w:val="auto"/>
          <w:highlight w:val="none"/>
          <w:lang w:val="en-US" w:eastAsia="zh-CN"/>
        </w:rPr>
      </w:pPr>
      <w:r>
        <w:rPr>
          <w:rFonts w:hint="eastAsia"/>
          <w:color w:val="auto"/>
          <w:highlight w:val="none"/>
        </w:rPr>
        <w:t>“安全事故降低率 ”指标，预期指标值为≤5%</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30</w:t>
      </w:r>
      <w:r>
        <w:rPr>
          <w:rFonts w:hint="eastAsia"/>
          <w:color w:val="auto"/>
          <w:highlight w:val="none"/>
        </w:rPr>
        <w:t>家</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5%</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89E2D98">
      <w:pPr>
        <w:pStyle w:val="5"/>
        <w:ind w:firstLine="562"/>
        <w:rPr>
          <w:color w:val="auto"/>
          <w:highlight w:val="none"/>
        </w:rPr>
      </w:pPr>
      <w:r>
        <w:rPr>
          <w:rFonts w:hint="eastAsia"/>
          <w:color w:val="auto"/>
          <w:highlight w:val="none"/>
        </w:rPr>
        <w:t>3.时效指标完成情况分析</w:t>
      </w:r>
    </w:p>
    <w:p w14:paraId="450EFA40">
      <w:pPr>
        <w:pStyle w:val="7"/>
        <w:rPr>
          <w:color w:val="auto"/>
          <w:highlight w:val="none"/>
        </w:rPr>
      </w:pPr>
      <w:r>
        <w:rPr>
          <w:rFonts w:hint="eastAsia"/>
          <w:color w:val="auto"/>
          <w:highlight w:val="none"/>
        </w:rPr>
        <w:t>“安全生产排查及时率 ”指标，预期指标值为≥95%</w:t>
      </w:r>
      <w:r>
        <w:rPr>
          <w:rFonts w:hint="eastAsia"/>
          <w:color w:val="auto"/>
          <w:highlight w:val="none"/>
          <w:lang w:val="en-US" w:eastAsia="zh-CN"/>
        </w:rPr>
        <w:t>，</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3641039">
      <w:pPr>
        <w:ind w:firstLine="560"/>
        <w:rPr>
          <w:rFonts w:hint="eastAsia" w:eastAsia="仿宋_GB2312"/>
          <w:color w:val="auto"/>
          <w:highlight w:val="none"/>
          <w:lang w:eastAsia="zh-CN"/>
        </w:rPr>
      </w:pPr>
      <w:r>
        <w:rPr>
          <w:rFonts w:hint="eastAsia"/>
          <w:color w:val="auto"/>
          <w:highlight w:val="none"/>
        </w:rPr>
        <w:t>“资金拨付及时率 ”指标，预期指标值为≥90%</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B2FF5BA">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E7CC298">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11.04</w:t>
      </w:r>
      <w:r>
        <w:rPr>
          <w:rFonts w:hint="eastAsia"/>
          <w:color w:val="auto"/>
          <w:highlight w:val="none"/>
          <w:lang w:val="zh-TW" w:eastAsia="zh-TW"/>
        </w:rPr>
        <w:t>分</w:t>
      </w:r>
      <w:r>
        <w:rPr>
          <w:rFonts w:hint="eastAsia"/>
          <w:color w:val="auto"/>
          <w:highlight w:val="none"/>
          <w:lang w:val="zh-TW"/>
        </w:rPr>
        <w:t>。</w:t>
      </w:r>
    </w:p>
    <w:p w14:paraId="466A98D3">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004D443">
      <w:pPr>
        <w:ind w:firstLine="560"/>
        <w:rPr>
          <w:color w:val="auto"/>
          <w:highlight w:val="none"/>
        </w:rPr>
      </w:pPr>
      <w:r>
        <w:rPr>
          <w:rFonts w:hint="eastAsia"/>
          <w:color w:val="auto"/>
          <w:highlight w:val="none"/>
        </w:rPr>
        <w:t>④成本指标</w:t>
      </w:r>
    </w:p>
    <w:p w14:paraId="6A7DAC0F">
      <w:pPr>
        <w:ind w:firstLine="560"/>
        <w:rPr>
          <w:rFonts w:hint="eastAsia" w:eastAsia="仿宋_GB2312"/>
          <w:color w:val="auto"/>
          <w:highlight w:val="none"/>
          <w:lang w:eastAsia="zh-CN"/>
        </w:rPr>
      </w:pPr>
      <w:r>
        <w:rPr>
          <w:rFonts w:hint="eastAsia"/>
          <w:color w:val="auto"/>
          <w:highlight w:val="none"/>
        </w:rPr>
        <w:t>“安全生产监管监察费用及相关设备 ”指标，预期指标值为≤80万元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30.04万元</w:t>
      </w:r>
      <w:r>
        <w:rPr>
          <w:rFonts w:hint="eastAsia"/>
          <w:color w:val="auto"/>
          <w:highlight w:val="none"/>
        </w:rPr>
        <w:t>，指标完成率为</w:t>
      </w:r>
      <w:r>
        <w:rPr>
          <w:rFonts w:hint="eastAsia"/>
          <w:color w:val="auto"/>
          <w:highlight w:val="none"/>
          <w:lang w:val="en-US" w:eastAsia="zh-CN"/>
        </w:rPr>
        <w:t>38.04</w:t>
      </w:r>
      <w:r>
        <w:rPr>
          <w:rFonts w:hint="eastAsia"/>
          <w:color w:val="auto"/>
          <w:highlight w:val="none"/>
        </w:rPr>
        <w:t>%，偏差率</w:t>
      </w:r>
      <w:r>
        <w:rPr>
          <w:rFonts w:hint="eastAsia"/>
          <w:color w:val="auto"/>
          <w:highlight w:val="none"/>
          <w:lang w:val="en-US" w:eastAsia="zh-CN"/>
        </w:rPr>
        <w:t>61.96</w:t>
      </w:r>
      <w:r>
        <w:rPr>
          <w:rFonts w:hint="eastAsia"/>
          <w:color w:val="auto"/>
          <w:highlight w:val="none"/>
        </w:rPr>
        <w:t>%，偏差主要原因是</w:t>
      </w:r>
      <w:r>
        <w:rPr>
          <w:rFonts w:hint="eastAsia"/>
          <w:color w:val="auto"/>
          <w:highlight w:val="none"/>
          <w:lang w:eastAsia="zh-CN"/>
        </w:rPr>
        <w:t>：</w:t>
      </w:r>
      <w:r>
        <w:rPr>
          <w:rFonts w:hint="eastAsia"/>
          <w:color w:val="auto"/>
          <w:highlight w:val="none"/>
        </w:rPr>
        <w:t>项目资金计划的不确定性</w:t>
      </w:r>
      <w:r>
        <w:rPr>
          <w:rFonts w:hint="eastAsia"/>
          <w:color w:val="auto"/>
          <w:highlight w:val="none"/>
          <w:lang w:eastAsia="zh-CN"/>
        </w:rPr>
        <w:t>，</w:t>
      </w:r>
      <w:r>
        <w:rPr>
          <w:rFonts w:hint="eastAsia"/>
          <w:color w:val="auto"/>
          <w:highlight w:val="none"/>
        </w:rPr>
        <w:t>年初设定目标较高。</w:t>
      </w:r>
    </w:p>
    <w:p w14:paraId="1DD675FF">
      <w:pPr>
        <w:ind w:firstLine="560"/>
        <w:rPr>
          <w:rFonts w:hint="eastAsia" w:eastAsia="仿宋_GB2312"/>
          <w:color w:val="auto"/>
          <w:highlight w:val="none"/>
          <w:lang w:eastAsia="zh-CN"/>
        </w:rPr>
      </w:pPr>
      <w:r>
        <w:rPr>
          <w:rFonts w:hint="eastAsia"/>
          <w:color w:val="auto"/>
          <w:highlight w:val="none"/>
        </w:rPr>
        <w:t>“防震减灾及应急救援资金 ”指标，预期指标值为≤</w:t>
      </w:r>
      <w:r>
        <w:rPr>
          <w:rFonts w:hint="eastAsia"/>
          <w:color w:val="auto"/>
          <w:highlight w:val="none"/>
          <w:lang w:val="en-US" w:eastAsia="zh-CN"/>
        </w:rPr>
        <w:t>2</w:t>
      </w:r>
      <w:r>
        <w:rPr>
          <w:rFonts w:hint="eastAsia"/>
          <w:color w:val="auto"/>
          <w:highlight w:val="none"/>
        </w:rPr>
        <w:t>0万元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2</w:t>
      </w:r>
      <w:r>
        <w:rPr>
          <w:rFonts w:hint="eastAsia"/>
          <w:color w:val="auto"/>
          <w:highlight w:val="none"/>
        </w:rPr>
        <w:t>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34469F3">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7E907E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52EA475">
      <w:pPr>
        <w:pStyle w:val="5"/>
        <w:ind w:firstLine="562"/>
        <w:rPr>
          <w:color w:val="auto"/>
          <w:highlight w:val="none"/>
        </w:rPr>
      </w:pPr>
      <w:r>
        <w:rPr>
          <w:rFonts w:hint="eastAsia"/>
          <w:color w:val="auto"/>
          <w:highlight w:val="none"/>
        </w:rPr>
        <w:t>1.社会效益完成情况分析</w:t>
      </w:r>
    </w:p>
    <w:p w14:paraId="19062E2A">
      <w:pPr>
        <w:ind w:firstLine="560"/>
        <w:rPr>
          <w:rFonts w:hint="eastAsia" w:eastAsia="仿宋_GB2312"/>
          <w:color w:val="auto"/>
          <w:highlight w:val="none"/>
          <w:lang w:eastAsia="zh-CN"/>
        </w:rPr>
      </w:pPr>
      <w:r>
        <w:rPr>
          <w:rFonts w:hint="eastAsia"/>
          <w:color w:val="auto"/>
          <w:highlight w:val="none"/>
        </w:rPr>
        <w:t>“提高安全生产知识知晓率 ”指标，预期指标值为≥95%</w:t>
      </w:r>
      <w:r>
        <w:rPr>
          <w:rFonts w:hint="eastAsia"/>
          <w:color w:val="auto"/>
          <w:highlight w:val="none"/>
          <w:lang w:eastAsia="zh-CN"/>
        </w:rPr>
        <w:t>，</w:t>
      </w:r>
      <w:r>
        <w:rPr>
          <w:rFonts w:hint="eastAsia"/>
          <w:color w:val="auto"/>
          <w:highlight w:val="none"/>
        </w:rPr>
        <w:t>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16F12AE">
      <w:pPr>
        <w:ind w:firstLine="560"/>
        <w:rPr>
          <w:rFonts w:hint="eastAsia"/>
          <w:color w:val="auto"/>
          <w:highlight w:val="none"/>
        </w:rPr>
      </w:pPr>
      <w:r>
        <w:rPr>
          <w:rFonts w:hint="eastAsia"/>
          <w:color w:val="auto"/>
          <w:highlight w:val="none"/>
        </w:rPr>
        <w:t>“有效提升应急管理、安全生产、防灾减灾能力水平 ”指标，预期指标值为显著提升</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9FB0C44">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F303F8B">
      <w:pPr>
        <w:ind w:firstLine="560"/>
        <w:rPr>
          <w:rFonts w:hint="eastAsia" w:eastAsia="仿宋_GB2312"/>
          <w:color w:val="auto"/>
          <w:highlight w:val="none"/>
          <w:lang w:val="en-US" w:eastAsia="zh-CN"/>
        </w:rPr>
      </w:pPr>
      <w:r>
        <w:rPr>
          <w:rFonts w:hint="eastAsia"/>
          <w:color w:val="auto"/>
          <w:highlight w:val="none"/>
        </w:rPr>
        <w:t>“服务企业满意度 ”指标，预期指标值为≥95%</w:t>
      </w:r>
      <w:r>
        <w:rPr>
          <w:rFonts w:hint="eastAsia"/>
          <w:color w:val="auto"/>
          <w:highlight w:val="none"/>
          <w:lang w:eastAsia="zh-CN"/>
        </w:rPr>
        <w:t>，</w:t>
      </w:r>
      <w:r>
        <w:rPr>
          <w:rFonts w:hint="eastAsia"/>
          <w:color w:val="auto"/>
          <w:highlight w:val="none"/>
        </w:rPr>
        <w:t>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5DEF0A99">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EC463B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100万元，全年预算数为100万元，全年执行数为50.43万元，预算执行率为50.43%。</w:t>
      </w:r>
    </w:p>
    <w:p w14:paraId="6F6D2953">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95.35</w:t>
      </w:r>
      <w:r>
        <w:rPr>
          <w:rFonts w:hint="eastAsia"/>
          <w:color w:val="auto"/>
          <w:highlight w:val="none"/>
          <w:lang w:val="zh-TW" w:eastAsia="zh-TW"/>
        </w:rPr>
        <w:t>%。</w:t>
      </w:r>
    </w:p>
    <w:p w14:paraId="4F184736">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综上所述本项目预算执行率与总体完成率之间的偏差为44.92%。</w:t>
      </w:r>
    </w:p>
    <w:p w14:paraId="5890B4D7">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44.92</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和静县安全生产及应急专项资金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预算资金100万元，实际执行金额50.43万元</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项目资金计划的不确定性，</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项目资金执行率偏低，影响项目总体完成率</w:t>
      </w:r>
      <w:r>
        <w:rPr>
          <w:rFonts w:hint="default" w:ascii="Times New Roman" w:hAnsi="Times New Roman" w:cs="Times New Roman"/>
          <w:color w:val="auto"/>
          <w:highlight w:val="none"/>
          <w:u w:color="000000"/>
          <w:lang w:val="zh-TW" w:eastAsia="zh-CN"/>
        </w:rPr>
        <w:t>。</w:t>
      </w:r>
    </w:p>
    <w:p w14:paraId="5FEBC459">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BFAB775">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1037058B">
      <w:pPr>
        <w:ind w:firstLine="562"/>
        <w:rPr>
          <w:b/>
          <w:bCs/>
          <w:color w:val="auto"/>
          <w:highlight w:val="none"/>
        </w:rPr>
      </w:pPr>
      <w:r>
        <w:rPr>
          <w:rFonts w:hint="eastAsia" w:ascii="宋体" w:hAnsi="宋体" w:cs="宋体"/>
          <w:color w:val="auto"/>
          <w:kern w:val="0"/>
          <w:szCs w:val="21"/>
          <w:highlight w:val="none"/>
        </w:rPr>
        <w:t>我单位严控资金的拨付使用，支出符合国家财经法规和财务管理制度规定以及有关专项资金管理办法的规定；资金拨付有完整的审批程序和手续；制定出了切实可行的实施计划、管理办法等。在项目制定和实施过程中，严格按照项目规范要求，做到专款专用，确保项目工作顺利开展，同时加强对项目管理和监督，确保项目实施规范，该项目的实施将更加突出安全生产、防灾减灾、应急救援等重点工作，通过应急指挥平台指挥体系，加大</w:t>
      </w:r>
      <w:r>
        <w:rPr>
          <w:rFonts w:hint="eastAsia" w:ascii="宋体" w:hAnsi="宋体" w:cs="宋体"/>
          <w:color w:val="auto"/>
          <w:kern w:val="0"/>
          <w:szCs w:val="21"/>
          <w:highlight w:val="none"/>
          <w:lang w:eastAsia="zh-CN"/>
        </w:rPr>
        <w:t>各</w:t>
      </w:r>
      <w:r>
        <w:rPr>
          <w:rFonts w:hint="eastAsia" w:ascii="宋体" w:hAnsi="宋体" w:cs="宋体"/>
          <w:color w:val="auto"/>
          <w:kern w:val="0"/>
          <w:szCs w:val="21"/>
          <w:highlight w:val="none"/>
        </w:rPr>
        <w:t>行业、部门、企业之间的联系，为推进和静县更快更好的发展作出积极贡献。</w:t>
      </w:r>
    </w:p>
    <w:p w14:paraId="5CAD9C63">
      <w:pPr>
        <w:pStyle w:val="4"/>
        <w:numPr>
          <w:ilvl w:val="0"/>
          <w:numId w:val="4"/>
        </w:numPr>
        <w:ind w:firstLine="643"/>
        <w:rPr>
          <w:color w:val="auto"/>
          <w:highlight w:val="none"/>
        </w:rPr>
      </w:pPr>
      <w:r>
        <w:rPr>
          <w:rFonts w:hint="eastAsia"/>
          <w:color w:val="auto"/>
          <w:highlight w:val="none"/>
        </w:rPr>
        <w:t>存在的问题及原因分析</w:t>
      </w:r>
    </w:p>
    <w:p w14:paraId="190FAA1D">
      <w:pPr>
        <w:widowControl/>
        <w:ind w:firstLine="560"/>
        <w:rPr>
          <w:color w:val="auto"/>
          <w:highlight w:val="none"/>
        </w:rPr>
      </w:pPr>
      <w:r>
        <w:rPr>
          <w:rFonts w:hint="eastAsia"/>
          <w:color w:val="auto"/>
          <w:highlight w:val="none"/>
          <w:lang w:eastAsia="zh-CN"/>
        </w:rPr>
        <w:t>一</w:t>
      </w:r>
      <w:r>
        <w:rPr>
          <w:rFonts w:hint="eastAsia"/>
          <w:color w:val="auto"/>
          <w:highlight w:val="none"/>
        </w:rPr>
        <w:t>是监督工作中刚性监督手段还须进一步增加，让各项工作都能够按照制度开展，加强各行业各部门之间的联动作用</w:t>
      </w:r>
      <w:r>
        <w:rPr>
          <w:rFonts w:hint="eastAsia"/>
          <w:color w:val="auto"/>
          <w:highlight w:val="none"/>
          <w:lang w:eastAsia="zh-CN"/>
        </w:rPr>
        <w:t>，主要原因是专业技术力量不足</w:t>
      </w:r>
      <w:r>
        <w:rPr>
          <w:rFonts w:hint="eastAsia"/>
          <w:color w:val="auto"/>
          <w:highlight w:val="none"/>
        </w:rPr>
        <w:t>；</w:t>
      </w:r>
      <w:r>
        <w:rPr>
          <w:rFonts w:hint="eastAsia"/>
          <w:color w:val="auto"/>
          <w:highlight w:val="none"/>
          <w:lang w:eastAsia="zh-CN"/>
        </w:rPr>
        <w:t>二</w:t>
      </w:r>
      <w:r>
        <w:rPr>
          <w:rFonts w:hint="eastAsia"/>
          <w:color w:val="auto"/>
          <w:highlight w:val="none"/>
        </w:rPr>
        <w:t>是</w:t>
      </w:r>
      <w:r>
        <w:rPr>
          <w:rFonts w:hint="eastAsia"/>
          <w:color w:val="auto"/>
          <w:highlight w:val="none"/>
          <w:lang w:eastAsia="zh-CN"/>
        </w:rPr>
        <w:t>安委会各成员单位联合执法力度不够，主要原因是各单位分管行业不同，执法计划不同；三是加强项目资金的执行率存在偏差，部分项目资金未及时支付，主要原因是项目资金支付计划的不确定性。</w:t>
      </w:r>
    </w:p>
    <w:p w14:paraId="3F33D115">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4F41437">
      <w:pPr>
        <w:ind w:firstLine="560"/>
        <w:rPr>
          <w:rFonts w:hint="eastAsia"/>
          <w:color w:val="auto"/>
          <w:highlight w:val="none"/>
          <w:lang w:eastAsia="zh-CN"/>
        </w:rPr>
      </w:pPr>
      <w:r>
        <w:rPr>
          <w:rFonts w:hint="eastAsia"/>
          <w:color w:val="auto"/>
          <w:highlight w:val="none"/>
          <w:lang w:eastAsia="zh-CN"/>
        </w:rPr>
        <w:t>一是加强我单位执法人员专业技术的培训，通过学习和实践相结合的方式增加专业知识；二是加大各行业安全生产监管部门的联合执法力度，加强安委会各成员单位之间的信息共享，提升我县安全生产执法水平；三是加强与财政部门的工作对接，提升专项资金的支付进度，明确专项资金的具体用途，做到专款专用，为我局安全生产、防灾减灾、应急救援工作提供保障。</w:t>
      </w:r>
    </w:p>
    <w:p w14:paraId="3210000E">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BAE1E94">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4CB43DD">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A3EB86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7E252F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39FC28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E11A94D">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AA086B3">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F286BCF">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6275722D">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50C3C8DD">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62C26">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0BEF9">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F862A">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29F91">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E2266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E2266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57F0E">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23194">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87C51">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743603D"/>
    <w:rsid w:val="09944CF1"/>
    <w:rsid w:val="099D6902"/>
    <w:rsid w:val="09BB733E"/>
    <w:rsid w:val="0A07607A"/>
    <w:rsid w:val="0A401CF1"/>
    <w:rsid w:val="0AD64679"/>
    <w:rsid w:val="0C09217E"/>
    <w:rsid w:val="0CB12375"/>
    <w:rsid w:val="0D537DC9"/>
    <w:rsid w:val="0D885E3E"/>
    <w:rsid w:val="0DAE2941"/>
    <w:rsid w:val="0DB13246"/>
    <w:rsid w:val="0DD72C44"/>
    <w:rsid w:val="0E5451B9"/>
    <w:rsid w:val="0E760F4E"/>
    <w:rsid w:val="0F9F0794"/>
    <w:rsid w:val="1103023A"/>
    <w:rsid w:val="11221803"/>
    <w:rsid w:val="118C0775"/>
    <w:rsid w:val="128D0D77"/>
    <w:rsid w:val="12F1313F"/>
    <w:rsid w:val="1609105D"/>
    <w:rsid w:val="177C747C"/>
    <w:rsid w:val="17AF7810"/>
    <w:rsid w:val="1A002E18"/>
    <w:rsid w:val="1A041D47"/>
    <w:rsid w:val="1BEA0FE8"/>
    <w:rsid w:val="1C4A596B"/>
    <w:rsid w:val="1CD42574"/>
    <w:rsid w:val="1FDC50EC"/>
    <w:rsid w:val="20A2086D"/>
    <w:rsid w:val="20A32962"/>
    <w:rsid w:val="20B21A37"/>
    <w:rsid w:val="21817779"/>
    <w:rsid w:val="21A41209"/>
    <w:rsid w:val="23AB425E"/>
    <w:rsid w:val="23C93BD9"/>
    <w:rsid w:val="241A625B"/>
    <w:rsid w:val="245E1E24"/>
    <w:rsid w:val="25582588"/>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178482B"/>
    <w:rsid w:val="332F7DDD"/>
    <w:rsid w:val="33944516"/>
    <w:rsid w:val="33FE342B"/>
    <w:rsid w:val="34262628"/>
    <w:rsid w:val="3522787D"/>
    <w:rsid w:val="36185B49"/>
    <w:rsid w:val="379F4CA9"/>
    <w:rsid w:val="386532D8"/>
    <w:rsid w:val="38CC7587"/>
    <w:rsid w:val="398D5CE5"/>
    <w:rsid w:val="3A2F4EFB"/>
    <w:rsid w:val="3A8B235A"/>
    <w:rsid w:val="3BB84807"/>
    <w:rsid w:val="3C494A2A"/>
    <w:rsid w:val="3E04329F"/>
    <w:rsid w:val="3ED454B4"/>
    <w:rsid w:val="402112BD"/>
    <w:rsid w:val="413E2617"/>
    <w:rsid w:val="426D5922"/>
    <w:rsid w:val="446A2417"/>
    <w:rsid w:val="453453BA"/>
    <w:rsid w:val="49DF11B1"/>
    <w:rsid w:val="4A94466D"/>
    <w:rsid w:val="4A996944"/>
    <w:rsid w:val="4AC61E03"/>
    <w:rsid w:val="4B545786"/>
    <w:rsid w:val="4BB4280F"/>
    <w:rsid w:val="4C3216AC"/>
    <w:rsid w:val="4CDD2011"/>
    <w:rsid w:val="4D600BD3"/>
    <w:rsid w:val="4E4A6D47"/>
    <w:rsid w:val="4EC15329"/>
    <w:rsid w:val="4F733A2D"/>
    <w:rsid w:val="4FB67747"/>
    <w:rsid w:val="4FD56C07"/>
    <w:rsid w:val="500656EA"/>
    <w:rsid w:val="508B4462"/>
    <w:rsid w:val="50927727"/>
    <w:rsid w:val="511FF2A1"/>
    <w:rsid w:val="55A5494A"/>
    <w:rsid w:val="56803BC3"/>
    <w:rsid w:val="56FD7960"/>
    <w:rsid w:val="58742EEB"/>
    <w:rsid w:val="587E1FBD"/>
    <w:rsid w:val="59A7221F"/>
    <w:rsid w:val="59C02DAD"/>
    <w:rsid w:val="5B1433B1"/>
    <w:rsid w:val="5C0731FC"/>
    <w:rsid w:val="5C0B3C49"/>
    <w:rsid w:val="5E0A0A9B"/>
    <w:rsid w:val="5F9C5101"/>
    <w:rsid w:val="5FAD3ACF"/>
    <w:rsid w:val="618129F7"/>
    <w:rsid w:val="626F3307"/>
    <w:rsid w:val="62EE2619"/>
    <w:rsid w:val="653A5570"/>
    <w:rsid w:val="65956917"/>
    <w:rsid w:val="66F91E37"/>
    <w:rsid w:val="68291A1A"/>
    <w:rsid w:val="684E0993"/>
    <w:rsid w:val="68A647F2"/>
    <w:rsid w:val="691B1594"/>
    <w:rsid w:val="69BD5A21"/>
    <w:rsid w:val="6ACE22AC"/>
    <w:rsid w:val="6CBF6EF4"/>
    <w:rsid w:val="6F0D6C22"/>
    <w:rsid w:val="6FD57E76"/>
    <w:rsid w:val="6FF06988"/>
    <w:rsid w:val="6FFC3A4C"/>
    <w:rsid w:val="71801FA8"/>
    <w:rsid w:val="71C44E5D"/>
    <w:rsid w:val="72471032"/>
    <w:rsid w:val="72936BAF"/>
    <w:rsid w:val="72B05F6E"/>
    <w:rsid w:val="73F727AA"/>
    <w:rsid w:val="74370315"/>
    <w:rsid w:val="745F5557"/>
    <w:rsid w:val="74B60DFD"/>
    <w:rsid w:val="756D7ACE"/>
    <w:rsid w:val="76C21ABB"/>
    <w:rsid w:val="76D2301A"/>
    <w:rsid w:val="774329A8"/>
    <w:rsid w:val="77861774"/>
    <w:rsid w:val="77C253BD"/>
    <w:rsid w:val="79300B45"/>
    <w:rsid w:val="79A17504"/>
    <w:rsid w:val="79FF3433"/>
    <w:rsid w:val="7AB73395"/>
    <w:rsid w:val="7B0A430C"/>
    <w:rsid w:val="7B686778"/>
    <w:rsid w:val="7BCE4A5E"/>
    <w:rsid w:val="7E617414"/>
    <w:rsid w:val="7F0A188E"/>
    <w:rsid w:val="7FD231CD"/>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5">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0"/>
    <w:pPr>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Balloon Text"/>
    <w:basedOn w:val="1"/>
    <w:link w:val="22"/>
    <w:autoRedefine/>
    <w:qFormat/>
    <w:uiPriority w:val="0"/>
    <w:pPr>
      <w:spacing w:line="240" w:lineRule="auto"/>
    </w:pPr>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11127</Words>
  <Characters>11604</Characters>
  <Lines>71</Lines>
  <Paragraphs>20</Paragraphs>
  <TotalTime>98</TotalTime>
  <ScaleCrop>false</ScaleCrop>
  <LinksUpToDate>false</LinksUpToDate>
  <CharactersWithSpaces>11634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2024-11-22T03:42:17Z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