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jc w:val="right"/>
        <w:rPr>
          <w:rFonts w:eastAsia="方正仿宋_GBK"/>
          <w:color w:val="auto"/>
          <w:szCs w:val="32"/>
        </w:rPr>
      </w:pPr>
      <w:r>
        <w:rPr>
          <w:rFonts w:eastAsia="方正仿宋_GBK"/>
          <w:color w:val="auto"/>
          <w:szCs w:val="32"/>
        </w:rPr>
        <w:t>静政函〔20</w:t>
      </w:r>
      <w:r>
        <w:rPr>
          <w:rFonts w:hint="eastAsia" w:eastAsia="方正仿宋_GBK"/>
          <w:color w:val="auto"/>
          <w:szCs w:val="32"/>
          <w:lang w:val="en-US" w:eastAsia="zh-CN"/>
        </w:rPr>
        <w:t>23</w:t>
      </w:r>
      <w:r>
        <w:rPr>
          <w:rFonts w:eastAsia="方正仿宋_GBK"/>
          <w:color w:val="auto"/>
          <w:szCs w:val="32"/>
        </w:rPr>
        <w:t>〕</w:t>
      </w:r>
      <w:r>
        <w:rPr>
          <w:rFonts w:hint="eastAsia" w:eastAsia="方正仿宋_GBK"/>
          <w:color w:val="auto"/>
          <w:szCs w:val="32"/>
          <w:lang w:val="en-US" w:eastAsia="zh-CN"/>
        </w:rPr>
        <w:t>78</w:t>
      </w:r>
      <w:r>
        <w:rPr>
          <w:rFonts w:eastAsia="方正仿宋_GBK"/>
          <w:color w:val="auto"/>
          <w:szCs w:val="32"/>
        </w:rPr>
        <w:t>号</w:t>
      </w:r>
    </w:p>
    <w:p>
      <w:pPr>
        <w:spacing w:line="560" w:lineRule="exact"/>
        <w:jc w:val="center"/>
        <w:rPr>
          <w:color w:val="auto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关于对和静县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2023－19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2023－20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等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宗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国有土地使用权挂牌出让的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批复</w:t>
      </w:r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自然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和静县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次规划建设领导小组会议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研究，同意对20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等7宗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国有土地使用权挂牌出让，现就有关事项批复如下：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号宗地位于和静县克再东路北侧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商贸城以西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，土地面积1.1719公顷（合17.5785亩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用途为住宅用地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，土地出让价按747.36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号宗地位于和静工业园区额勒再特工业片区内、国道216线以东、天山西路北侧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，土地面积1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公顷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（合15亩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，以实际勘界面积为准），出让年限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年，用途为商服用地，土地出让价按172.08元/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号宗地位于和静工业园区额勒再特工业片区内、国道216线以东、天山西路南侧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土地面积1公顷（合15亩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用途为商服用地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，土地出让价按172.08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531" w:bottom="1701" w:left="1644" w:header="992" w:footer="1644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号宗地位于巴音布鲁克镇鸿鹄酒店以东、G217线以南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，土地面积0.0263公顷（合0.3945亩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用途为商服用地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，土地出让价按750.68元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号宗地位于巴音布鲁克镇赛马场路以南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校园路以东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支路三北侧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土地面积0.995公顷（合14.925亩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用途为商服用地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，土地出让价按750.65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号宗地位于巩乃斯镇范围内、返修桥区域、国道218线东侧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土地面积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0.951公顷（14.264亩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用途为商服用地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，土地出让价按705.6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号宗地位于巴润哈尔莫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lang w:val="en-US" w:eastAsia="zh-CN"/>
        </w:rPr>
        <w:t>敦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镇216国道西侧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土地面积0.394公顷（合5.91亩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，土地出让价按</w:t>
      </w:r>
      <w:r>
        <w:rPr>
          <w:rFonts w:hint="eastAsia" w:eastAsia="方正仿宋_GBK"/>
          <w:spacing w:val="-6"/>
          <w:sz w:val="32"/>
          <w:szCs w:val="32"/>
          <w:highlight w:val="none"/>
          <w:lang w:val="en-US" w:eastAsia="zh-CN"/>
        </w:rPr>
        <w:t>86.2</w:t>
      </w:r>
      <w:r>
        <w:rPr>
          <w:rFonts w:hint="default" w:ascii="Times New Roman" w:hAnsi="Times New Roman" w:eastAsia="方正仿宋_GBK"/>
          <w:spacing w:val="-6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宗地以挂牌出让方式供地，请依法按程序办理相关用地手续。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5月18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日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61595</wp:posOffset>
                </wp:positionV>
                <wp:extent cx="56000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4.85pt;height:0.05pt;width:440.95pt;z-index:251659264;mso-width-relative:page;mso-height-relative:page;" filled="f" stroked="t" coordsize="21600,21600" o:gfxdata="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v0Q0dIAAAAFAQAADwAAAAAAAAABACAA&#10;AAAiAAAAZHJzL2Rvd25yZXYueG1sUEsBAhQAFAAAAAgAh07iQKG6HF/aAQAAm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389255</wp:posOffset>
                </wp:positionV>
                <wp:extent cx="560006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30.65pt;height:0.05pt;width:440.95pt;z-index:251660288;mso-width-relative:page;mso-height-relative:page;" filled="f" stroked="t" coordsize="21600,21600" o:gfxdata="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Ul6iw1QAAAAcBAAAPAAAAAAAAAAEA&#10;IAAAACIAAABkcnMvZG93bnJldi54bWxQSwECFAAUAAAACACHTuJADKenHtkBAACY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和静县人民政府办公室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701" w:left="1644" w:header="992" w:footer="1644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A3ODUzZjJlYzliNDZmYmQxZGYyYjBhNmI2MDEifQ=="/>
  </w:docVars>
  <w:rsids>
    <w:rsidRoot w:val="6B5D6500"/>
    <w:rsid w:val="0545144A"/>
    <w:rsid w:val="068F128E"/>
    <w:rsid w:val="070B2309"/>
    <w:rsid w:val="09221232"/>
    <w:rsid w:val="09CB082F"/>
    <w:rsid w:val="0AAD5AE6"/>
    <w:rsid w:val="0B433529"/>
    <w:rsid w:val="0BD357CD"/>
    <w:rsid w:val="0C283817"/>
    <w:rsid w:val="0D545F77"/>
    <w:rsid w:val="0EB42FEB"/>
    <w:rsid w:val="13061BAF"/>
    <w:rsid w:val="1469015B"/>
    <w:rsid w:val="17E55D95"/>
    <w:rsid w:val="1C481160"/>
    <w:rsid w:val="1CD23FAD"/>
    <w:rsid w:val="20ED7B34"/>
    <w:rsid w:val="219115A4"/>
    <w:rsid w:val="24EE08D4"/>
    <w:rsid w:val="2520266A"/>
    <w:rsid w:val="25E4732E"/>
    <w:rsid w:val="27142EE9"/>
    <w:rsid w:val="2927249E"/>
    <w:rsid w:val="295201CD"/>
    <w:rsid w:val="2A225B9F"/>
    <w:rsid w:val="2A560C15"/>
    <w:rsid w:val="2B4B53E7"/>
    <w:rsid w:val="2C0B545B"/>
    <w:rsid w:val="2E6055E8"/>
    <w:rsid w:val="2F2148C9"/>
    <w:rsid w:val="30105DB9"/>
    <w:rsid w:val="33FF389D"/>
    <w:rsid w:val="364A5367"/>
    <w:rsid w:val="36F823B4"/>
    <w:rsid w:val="37B10CF3"/>
    <w:rsid w:val="37B70822"/>
    <w:rsid w:val="3870424D"/>
    <w:rsid w:val="392906F9"/>
    <w:rsid w:val="392B4CC2"/>
    <w:rsid w:val="3944012E"/>
    <w:rsid w:val="4A7A5454"/>
    <w:rsid w:val="4A95599E"/>
    <w:rsid w:val="4AD97D3A"/>
    <w:rsid w:val="4B263FFE"/>
    <w:rsid w:val="4C032E57"/>
    <w:rsid w:val="4C5E181E"/>
    <w:rsid w:val="4D306625"/>
    <w:rsid w:val="4E9E173A"/>
    <w:rsid w:val="4EC217CD"/>
    <w:rsid w:val="504A0C29"/>
    <w:rsid w:val="510D2BD7"/>
    <w:rsid w:val="51AB0D39"/>
    <w:rsid w:val="52DA0025"/>
    <w:rsid w:val="536811DE"/>
    <w:rsid w:val="56270168"/>
    <w:rsid w:val="593325DD"/>
    <w:rsid w:val="595D615A"/>
    <w:rsid w:val="5A8608E1"/>
    <w:rsid w:val="5ABF13BC"/>
    <w:rsid w:val="5AD36B10"/>
    <w:rsid w:val="5D3477BB"/>
    <w:rsid w:val="5D9B461B"/>
    <w:rsid w:val="5E053EFE"/>
    <w:rsid w:val="61BF2418"/>
    <w:rsid w:val="62333D7A"/>
    <w:rsid w:val="699C06BB"/>
    <w:rsid w:val="6B5D6500"/>
    <w:rsid w:val="6EC015B4"/>
    <w:rsid w:val="6FBB73CD"/>
    <w:rsid w:val="71D216DC"/>
    <w:rsid w:val="71D9080D"/>
    <w:rsid w:val="72AD46AC"/>
    <w:rsid w:val="74902452"/>
    <w:rsid w:val="74A52E74"/>
    <w:rsid w:val="76734057"/>
    <w:rsid w:val="77A967D7"/>
    <w:rsid w:val="7B9319DF"/>
    <w:rsid w:val="7C5140E6"/>
    <w:rsid w:val="7DE37DA5"/>
    <w:rsid w:val="7F4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  <w:rPr>
      <w:sz w:val="28"/>
      <w:szCs w:val="20"/>
    </w:rPr>
  </w:style>
  <w:style w:type="paragraph" w:customStyle="1" w:styleId="3">
    <w:name w:val="BodyText"/>
    <w:basedOn w:val="1"/>
    <w:qFormat/>
    <w:uiPriority w:val="0"/>
    <w:pPr>
      <w:spacing w:after="120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首行缩进 21"/>
    <w:basedOn w:val="1"/>
    <w:qFormat/>
    <w:uiPriority w:val="0"/>
    <w:pPr>
      <w:ind w:firstLine="420" w:firstLineChars="200"/>
    </w:pPr>
  </w:style>
  <w:style w:type="character" w:customStyle="1" w:styleId="9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914</Characters>
  <Lines>0</Lines>
  <Paragraphs>0</Paragraphs>
  <TotalTime>18</TotalTime>
  <ScaleCrop>false</ScaleCrop>
  <LinksUpToDate>false</LinksUpToDate>
  <CharactersWithSpaces>990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2022-10-09T10:41:00Z</dcterms:created>
  <dc:creator>Administrator</dc:creator>
  <cp:lastModifiedBy>Administrator</cp:lastModifiedBy>
  <cp:lastPrinted>2023-05-19T11:37:00Z</cp:lastPrinted>
  <dcterms:modified xsi:type="dcterms:W3CDTF">2023-05-19T11:38:20Z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69B4E1A9E06948FD85923D06F72BFA2E_13</vt:lpwstr>
  </property>
</Properties>
</file>