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  <w:lang w:val="en-US" w:eastAsia="zh-CN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新疆巴州和静县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  <w:lang w:val="en-US" w:eastAsia="zh-CN"/>
        </w:rPr>
        <w:t>巴润哈尔莫敦镇人民</w:t>
      </w: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</w:pPr>
      <w:bookmarkStart w:id="0" w:name="_GoBack"/>
      <w:bookmarkEnd w:id="0"/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  <w:lang w:val="en-US" w:eastAsia="zh-CN"/>
        </w:rPr>
        <w:t>政府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1800" w:hanging="1800" w:hangingChars="5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拜勒其尔村路灯项目（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u w:val="none"/>
          <w:lang w:val="en-US" w:eastAsia="zh-CN"/>
        </w:rPr>
        <w:t>水利建设移民补助及路灯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u w:val="none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u w:val="none"/>
          <w:lang w:eastAsia="zh-CN"/>
        </w:rPr>
        <w:t>）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和静县巴润哈尔莫墩镇人民政府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李鹏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（一）项目单位基本情况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（其前身是上游公社，成立于1950年4月，1998年11月撤乡建镇）2015年是全国小城镇建设示范试点镇，着重建设成规划科学、经济发展、功能完善、特色鲜明、宜居宜业，具有较强人口和产业聚集能力、能够发挥较强辐射带动作用的建制镇承担小城镇建设示范试点镇</w:t>
      </w:r>
      <w:r>
        <w:rPr>
          <w:rFonts w:hint="eastAsia" w:ascii="仿宋_GB2312" w:eastAsia="仿宋_GB2312" w:cs="仿宋_GB2312"/>
          <w:sz w:val="30"/>
          <w:szCs w:val="30"/>
        </w:rPr>
        <w:t>组织实施与管理职责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（二）项目年度预算绩效目标、绩效指标设定情况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通过实施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拜勒其尔村路灯</w:t>
      </w:r>
      <w:r>
        <w:rPr>
          <w:rFonts w:hint="eastAsia" w:ascii="仿宋_GB2312" w:eastAsia="仿宋_GB2312" w:cs="仿宋_GB2312"/>
          <w:sz w:val="30"/>
          <w:szCs w:val="30"/>
        </w:rPr>
        <w:t>项目：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使我镇水库移民安置点群众晚上出行方便，文化活动丰富多彩。太阳能灯安装及移民生活补助，努力提高民生工程形象，提高群众的知晓率、满意度，路灯建设为村级组织群众文化活动、改善环境、促进群众生活质量提高搭建了平台。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（一）项目资金安排落实、总投入等情况分析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2018年</w:t>
      </w:r>
      <w:r>
        <w:rPr>
          <w:rFonts w:hint="eastAsia" w:ascii="仿宋_GB2312" w:eastAsia="仿宋_GB2312" w:cs="仿宋_GB2312"/>
          <w:sz w:val="30"/>
          <w:szCs w:val="30"/>
        </w:rPr>
        <w:t>项目总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投资18.66</w:t>
      </w:r>
      <w:r>
        <w:rPr>
          <w:rFonts w:hint="eastAsia" w:ascii="仿宋_GB2312" w:eastAsia="仿宋_GB2312" w:cs="仿宋_GB2312"/>
          <w:sz w:val="30"/>
          <w:szCs w:val="30"/>
        </w:rPr>
        <w:t>万元，</w:t>
      </w:r>
      <w:r>
        <w:rPr>
          <w:rFonts w:ascii="仿宋_GB2312" w:eastAsia="仿宋_GB2312" w:cs="仿宋_GB2312"/>
          <w:sz w:val="30"/>
          <w:szCs w:val="30"/>
        </w:rPr>
        <w:t>201</w:t>
      </w:r>
      <w:r>
        <w:rPr>
          <w:rFonts w:hint="eastAsia" w:ascii="仿宋_GB2312" w:eastAsia="仿宋_GB2312" w:cs="仿宋_GB2312"/>
          <w:sz w:val="30"/>
          <w:szCs w:val="30"/>
        </w:rPr>
        <w:t>７年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 w:cs="仿宋_GB2312"/>
          <w:sz w:val="30"/>
          <w:szCs w:val="30"/>
        </w:rPr>
        <w:t>月，下达资金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4.28</w:t>
      </w:r>
      <w:r>
        <w:rPr>
          <w:rFonts w:hint="eastAsia" w:ascii="仿宋_GB2312" w:eastAsia="仿宋_GB2312" w:cs="仿宋_GB2312"/>
          <w:sz w:val="30"/>
          <w:szCs w:val="30"/>
        </w:rPr>
        <w:t>万元，到位资金全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部投</w:t>
      </w:r>
      <w:r>
        <w:rPr>
          <w:rFonts w:hint="eastAsia" w:ascii="仿宋_GB2312" w:eastAsia="仿宋_GB2312" w:cs="仿宋_GB2312"/>
          <w:sz w:val="30"/>
          <w:szCs w:val="30"/>
        </w:rPr>
        <w:t>入项目使用。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（二）项目资金实际使用情况分析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拨款</w:t>
      </w:r>
      <w:r>
        <w:rPr>
          <w:rFonts w:hint="eastAsia" w:ascii="仿宋_GB2312" w:eastAsia="仿宋_GB2312" w:cs="仿宋_GB2312"/>
          <w:sz w:val="30"/>
          <w:szCs w:val="30"/>
        </w:rPr>
        <w:t>总额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18.66</w:t>
      </w:r>
      <w:r>
        <w:rPr>
          <w:rFonts w:hint="eastAsia" w:ascii="仿宋_GB2312" w:eastAsia="仿宋_GB2312" w:cs="仿宋_GB2312"/>
          <w:sz w:val="30"/>
          <w:szCs w:val="30"/>
        </w:rPr>
        <w:t>万元，主要用于项目工程施工费、设备费、其他费用等。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资金收支管理为国库集中支付，支付手续规范，资金管理总体符合财务管理制度。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（三）项目资金管理情况析</w:t>
      </w:r>
    </w:p>
    <w:p>
      <w:pPr>
        <w:ind w:firstLine="600" w:firstLineChars="20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专款专用，单独核算，项目法人对资金的使用负管理责任；严格按照项目管理的相关规定，统一资金管理，加强资金审计监督，建立按照项目施工进度拨付资金的内部控制制度，按工程进度拨款，保证项目实施的正常运行；建立健全项目会计核算制度，对项目资金实行全过程的财务管理与监督；严格项目资金竣工决算，规范项目的业绩考评和追踪问效，使项目资金合理、有效使用。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（一）项目组织情况分析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项目承担单位依据批复资金，按照《自治区整治项目管理暂行办法》等有关规定，依据《中华人民共和国招标法》、九部委《工程建设项目施工招标办法》组织进行项目招标工作。项目承担单位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</w:t>
      </w:r>
      <w:r>
        <w:rPr>
          <w:rFonts w:hint="eastAsia" w:ascii="仿宋_GB2312" w:eastAsia="仿宋_GB2312" w:cs="仿宋_GB2312"/>
          <w:sz w:val="30"/>
          <w:szCs w:val="30"/>
        </w:rPr>
        <w:t>组织制定了招标工作方案。招标工作严格按照批准的招标工作方案执行。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（二）项目管理情况分析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和静县巴润哈尔莫敦镇人民政府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作为项目承担单位负责项目变更审批、项目合同段验收、项目实施的监督检查和各方协调、财务决算审计等工作；项目所在地和静县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作为实施单位负责项目的具体实施工作、分部验收工作等工作。</w:t>
      </w:r>
    </w:p>
    <w:p>
      <w:pPr>
        <w:ind w:firstLine="640" w:firstLineChars="2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（一）项目绩效目标完成情况分析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在项目工程施工进度方面，按设计施工进度要求，各项工程建设任务达到预期目标。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（二）项目绩效目标未完成原因分析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该项目建设期：２０１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 w:cs="仿宋_GB2312"/>
          <w:sz w:val="30"/>
          <w:szCs w:val="30"/>
        </w:rPr>
        <w:t>月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-8</w:t>
      </w:r>
      <w:r>
        <w:rPr>
          <w:rFonts w:hint="eastAsia" w:ascii="仿宋_GB2312" w:eastAsia="仿宋_GB2312" w:cs="仿宋_GB2312"/>
          <w:sz w:val="30"/>
          <w:szCs w:val="30"/>
        </w:rPr>
        <w:t>月，目前已完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工投入使用</w:t>
      </w:r>
      <w:r>
        <w:rPr>
          <w:rFonts w:hint="eastAsia" w:ascii="仿宋_GB2312" w:eastAsia="仿宋_GB2312" w:cs="仿宋_GB2312"/>
          <w:sz w:val="30"/>
          <w:szCs w:val="30"/>
        </w:rPr>
        <w:t>，本项目目前基本完成了项目绩效目标。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81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00" w:firstLineChars="200"/>
        <w:outlineLvl w:val="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项目使用管理</w:t>
      </w:r>
    </w:p>
    <w:p>
      <w:pPr>
        <w:spacing w:line="540" w:lineRule="exact"/>
        <w:ind w:firstLine="581" w:firstLineChars="181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43" w:firstLineChars="181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实施前期，一定要手续合法、程序到位、运作规范。一是项目实施要有批准文件；二是要严格按照国家和自治区对国家重点项目的运作程序和要求，按照前期立项选址、测量、规划设计及预算编制、投资评审及修改完善、项目招标、工程监理、实施管理、竣工验收等环节程序进行</w:t>
      </w:r>
    </w:p>
    <w:p>
      <w:pPr>
        <w:spacing w:line="540" w:lineRule="exact"/>
        <w:ind w:firstLine="581" w:firstLineChars="181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（三）其他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/>
          <w:spacing w:val="-4"/>
          <w:sz w:val="32"/>
          <w:szCs w:val="32"/>
        </w:rPr>
        <w:t>无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《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巴润哈尔莫敦镇人民政府</w:t>
      </w:r>
      <w:r>
        <w:rPr>
          <w:rFonts w:hint="eastAsia" w:ascii="仿宋_GB2312" w:eastAsia="仿宋_GB2312"/>
          <w:spacing w:val="-4"/>
          <w:sz w:val="32"/>
          <w:szCs w:val="32"/>
        </w:rPr>
        <w:t>财政项目支出绩效自评表》</w:t>
      </w:r>
    </w:p>
    <w:p>
      <w:pPr>
        <w:ind w:firstLine="624" w:firstLineChars="200"/>
        <w:rPr>
          <w:rFonts w:hint="eastAsia" w:ascii="仿宋_GB2312" w:eastAsia="仿宋_GB2312"/>
          <w:spacing w:val="-4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宋体" w:hAnsi="宋体" w:cs="宋体"/>
          <w:kern w:val="0"/>
          <w:sz w:val="20"/>
          <w:szCs w:val="20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221B7"/>
    <w:rsid w:val="08E54008"/>
    <w:rsid w:val="0A90603F"/>
    <w:rsid w:val="0BC73649"/>
    <w:rsid w:val="118A4439"/>
    <w:rsid w:val="14607C46"/>
    <w:rsid w:val="18B97EF4"/>
    <w:rsid w:val="195C3A72"/>
    <w:rsid w:val="1BFC326A"/>
    <w:rsid w:val="1F7D658D"/>
    <w:rsid w:val="210F20DE"/>
    <w:rsid w:val="218203AD"/>
    <w:rsid w:val="238839D9"/>
    <w:rsid w:val="292323E9"/>
    <w:rsid w:val="2A0C2072"/>
    <w:rsid w:val="2C4C02FD"/>
    <w:rsid w:val="2D265ED7"/>
    <w:rsid w:val="327264F0"/>
    <w:rsid w:val="36D470F5"/>
    <w:rsid w:val="3B8F3CD5"/>
    <w:rsid w:val="3DEF33F3"/>
    <w:rsid w:val="3EC05A28"/>
    <w:rsid w:val="3F4676FD"/>
    <w:rsid w:val="43810961"/>
    <w:rsid w:val="43977B2C"/>
    <w:rsid w:val="43CB429D"/>
    <w:rsid w:val="43EB4272"/>
    <w:rsid w:val="481250AB"/>
    <w:rsid w:val="4C8A1924"/>
    <w:rsid w:val="628F60E7"/>
    <w:rsid w:val="69B327E9"/>
    <w:rsid w:val="6CEE2BD2"/>
    <w:rsid w:val="6DFC270A"/>
    <w:rsid w:val="6F255634"/>
    <w:rsid w:val="6FB415C6"/>
    <w:rsid w:val="702B26E6"/>
    <w:rsid w:val="71B87381"/>
    <w:rsid w:val="72785CA3"/>
    <w:rsid w:val="72797314"/>
    <w:rsid w:val="75100CF0"/>
    <w:rsid w:val="783F4075"/>
    <w:rsid w:val="79DB55A6"/>
    <w:rsid w:val="7CA1129E"/>
    <w:rsid w:val="7D1E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qq</dc:creator>
  <cp:lastModifiedBy>Administrator</cp:lastModifiedBy>
  <dcterms:modified xsi:type="dcterms:W3CDTF">2021-05-29T08:09:25Z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