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方正小标宋_GBK" w:hAnsi="STZhongsong" w:eastAsia="方正小标宋_GBK" w:cs="宋体"/>
          <w:b/>
          <w:kern w:val="0"/>
          <w:sz w:val="48"/>
          <w:szCs w:val="48"/>
        </w:rPr>
      </w:pPr>
      <w:r>
        <w:rPr>
          <w:rFonts w:hint="eastAsia" w:ascii="方正小标宋_GBK" w:hAnsi="STZhongsong" w:eastAsia="方正小标宋_GBK" w:cs="宋体"/>
          <w:b/>
          <w:kern w:val="0"/>
          <w:sz w:val="48"/>
          <w:szCs w:val="48"/>
          <w:u w:val="single"/>
        </w:rPr>
        <w:t>新疆维吾尔自治区巴州和静县</w:t>
      </w:r>
      <w:r>
        <w:rPr>
          <w:rFonts w:hint="eastAsia" w:ascii="方正小标宋_GBK" w:hAnsi="STZhongsong" w:eastAsia="方正小标宋_GBK" w:cs="宋体"/>
          <w:b/>
          <w:kern w:val="0"/>
          <w:sz w:val="48"/>
          <w:szCs w:val="48"/>
        </w:rPr>
        <w:t>财政项目支出绩效自评报告</w:t>
      </w:r>
    </w:p>
    <w:p>
      <w:pPr>
        <w:spacing w:line="540" w:lineRule="exact"/>
        <w:jc w:val="center"/>
        <w:rPr>
          <w:rFonts w:ascii="STZhongsong" w:hAnsi="STZhongsong" w:eastAsia="STZhongsong"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（2017年度）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left="2970" w:leftChars="513" w:hanging="1893" w:hangingChars="526"/>
        <w:rPr>
          <w:rStyle w:val="20"/>
          <w:rFonts w:ascii="楷体" w:hAnsi="楷体" w:eastAsia="楷体"/>
          <w:spacing w:val="-4"/>
          <w:sz w:val="32"/>
          <w:szCs w:val="32"/>
        </w:rPr>
      </w:pPr>
      <w:r>
        <w:rPr>
          <w:rFonts w:hint="eastAsia" w:hAnsi="宋体" w:eastAsia="仿宋_GB2312" w:cs="宋体"/>
          <w:kern w:val="0"/>
          <w:sz w:val="36"/>
          <w:szCs w:val="36"/>
        </w:rPr>
        <w:t>项目名称：</w:t>
      </w:r>
      <w:r>
        <w:rPr>
          <w:rStyle w:val="20"/>
          <w:rFonts w:hint="eastAsia" w:ascii="楷体" w:hAnsi="楷体" w:eastAsia="楷体"/>
          <w:spacing w:val="-4"/>
          <w:sz w:val="32"/>
          <w:szCs w:val="32"/>
        </w:rPr>
        <w:t>和静县山洪灾害非工程措施防治项目</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填报时间：2018年9月1日</w:t>
      </w:r>
    </w:p>
    <w:p>
      <w:pPr>
        <w:spacing w:line="540" w:lineRule="exact"/>
        <w:jc w:val="center"/>
        <w:rPr>
          <w:rFonts w:hAnsi="宋体" w:eastAsia="仿宋_GB2312" w:cs="宋体"/>
          <w:kern w:val="0"/>
          <w:sz w:val="30"/>
          <w:szCs w:val="30"/>
        </w:rPr>
      </w:pPr>
    </w:p>
    <w:p>
      <w:pPr>
        <w:spacing w:line="540" w:lineRule="exact"/>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40" w:lineRule="exact"/>
        <w:ind w:firstLine="567"/>
        <w:rPr>
          <w:rStyle w:val="20"/>
          <w:rFonts w:ascii="楷体" w:hAnsi="楷体" w:eastAsia="楷体"/>
          <w:b w:val="0"/>
          <w:spacing w:val="-4"/>
          <w:sz w:val="32"/>
          <w:szCs w:val="32"/>
        </w:rPr>
      </w:pPr>
      <w:r>
        <w:rPr>
          <w:rStyle w:val="20"/>
          <w:rFonts w:hint="eastAsia" w:ascii="楷体" w:hAnsi="楷体" w:eastAsia="楷体"/>
          <w:b w:val="0"/>
          <w:spacing w:val="-4"/>
          <w:sz w:val="32"/>
          <w:szCs w:val="32"/>
        </w:rPr>
        <w:t>（一）项目基本情况</w:t>
      </w:r>
    </w:p>
    <w:p>
      <w:pPr>
        <w:spacing w:line="700" w:lineRule="exact"/>
        <w:ind w:firstLine="660" w:firstLineChars="236"/>
        <w:jc w:val="left"/>
        <w:rPr>
          <w:rFonts w:hAnsi="宋体" w:eastAsia="仿宋_GB2312" w:cs="宋体"/>
          <w:kern w:val="0"/>
          <w:sz w:val="32"/>
          <w:szCs w:val="32"/>
        </w:rPr>
      </w:pPr>
      <w:r>
        <w:rPr>
          <w:rFonts w:hint="eastAsia"/>
          <w:sz w:val="28"/>
          <w:szCs w:val="28"/>
        </w:rPr>
        <w:tab/>
      </w:r>
      <w:r>
        <w:rPr>
          <w:rFonts w:hint="eastAsia" w:hAnsi="宋体" w:eastAsia="仿宋_GB2312" w:cs="宋体"/>
          <w:kern w:val="0"/>
          <w:sz w:val="32"/>
          <w:szCs w:val="32"/>
        </w:rPr>
        <w:t>1、项目背景：2018年和静县要持续开展群测群防工作。基层群众基本树立了山洪灾害防御意识，但对山洪危害性的认识还不深刻，普遍存在侥幸心理，防灾避灾知识缺乏，自救和互救能力低，仍需继续加强宣传培训演练等群测群防工作，</w:t>
      </w:r>
      <w:r>
        <w:rPr>
          <w:rFonts w:hint="eastAsia" w:hAnsi="宋体" w:eastAsia="仿宋_GB2312" w:cs="宋体"/>
          <w:kern w:val="0"/>
          <w:sz w:val="32"/>
          <w:szCs w:val="32"/>
          <w:lang w:eastAsia="zh-CN"/>
        </w:rPr>
        <w:t>增强</w:t>
      </w:r>
      <w:bookmarkStart w:id="2" w:name="_GoBack"/>
      <w:bookmarkEnd w:id="2"/>
      <w:r>
        <w:rPr>
          <w:rFonts w:hint="eastAsia" w:hAnsi="宋体" w:eastAsia="仿宋_GB2312" w:cs="宋体"/>
          <w:kern w:val="0"/>
          <w:sz w:val="32"/>
          <w:szCs w:val="32"/>
        </w:rPr>
        <w:t>老百姓的主动防灾避险意识和自救互救能力，加强基层应急处置能力建设。</w:t>
      </w:r>
    </w:p>
    <w:p>
      <w:pPr>
        <w:spacing w:line="700" w:lineRule="exact"/>
        <w:ind w:firstLine="755" w:firstLineChars="236"/>
        <w:jc w:val="left"/>
        <w:rPr>
          <w:rFonts w:hAnsi="宋体" w:eastAsia="仿宋_GB2312" w:cs="宋体"/>
          <w:kern w:val="0"/>
          <w:sz w:val="32"/>
          <w:szCs w:val="32"/>
        </w:rPr>
      </w:pPr>
      <w:r>
        <w:rPr>
          <w:rFonts w:hint="eastAsia" w:hAnsi="宋体" w:eastAsia="仿宋_GB2312" w:cs="宋体"/>
          <w:kern w:val="0"/>
          <w:sz w:val="32"/>
          <w:szCs w:val="32"/>
        </w:rPr>
        <w:t>2、建设内容：</w:t>
      </w:r>
    </w:p>
    <w:p>
      <w:pPr>
        <w:spacing w:line="700" w:lineRule="exact"/>
        <w:ind w:firstLine="755" w:firstLineChars="236"/>
        <w:jc w:val="left"/>
        <w:rPr>
          <w:rFonts w:hAnsi="宋体" w:eastAsia="仿宋_GB2312" w:cs="宋体"/>
          <w:kern w:val="0"/>
          <w:sz w:val="32"/>
          <w:szCs w:val="32"/>
        </w:rPr>
      </w:pPr>
      <w:r>
        <w:rPr>
          <w:rFonts w:hint="eastAsia" w:hAnsi="宋体" w:eastAsia="仿宋_GB2312" w:cs="宋体"/>
          <w:kern w:val="0"/>
          <w:sz w:val="32"/>
          <w:szCs w:val="32"/>
        </w:rPr>
        <w:t>本项目主要开展山洪灾害防治非工程措施中群测群防工程的补充完善这一大方面的建设任务。对</w:t>
      </w:r>
      <w:r>
        <w:rPr>
          <w:rFonts w:hint="eastAsia" w:hAnsi="宋体" w:eastAsia="仿宋_GB2312" w:cs="宋体"/>
          <w:kern w:val="0"/>
          <w:sz w:val="32"/>
          <w:szCs w:val="32"/>
          <w:lang w:eastAsia="zh-CN"/>
        </w:rPr>
        <w:t>一批</w:t>
      </w:r>
      <w:r>
        <w:rPr>
          <w:rFonts w:hint="eastAsia" w:hAnsi="宋体" w:eastAsia="仿宋_GB2312" w:cs="宋体"/>
          <w:kern w:val="0"/>
          <w:sz w:val="32"/>
          <w:szCs w:val="32"/>
        </w:rPr>
        <w:t>开展</w:t>
      </w:r>
      <w:r>
        <w:rPr>
          <w:rFonts w:hint="eastAsia" w:hAnsi="宋体" w:eastAsia="仿宋_GB2312" w:cs="宋体"/>
          <w:kern w:val="0"/>
          <w:sz w:val="32"/>
          <w:szCs w:val="32"/>
          <w:lang w:eastAsia="zh-CN"/>
        </w:rPr>
        <w:t>群测群防</w:t>
      </w:r>
      <w:r>
        <w:rPr>
          <w:rFonts w:hint="eastAsia" w:hAnsi="宋体" w:eastAsia="仿宋_GB2312" w:cs="宋体"/>
          <w:kern w:val="0"/>
          <w:sz w:val="32"/>
          <w:szCs w:val="32"/>
        </w:rPr>
        <w:t>的村落由行政村延伸到自然村；对一期编制的各级山洪灾害防御预案进行补充和完善；对新纳入危险区的居民发放《山洪灾害防御知识宣传手册》和《山洪灾害防御明白卡》；继续对全县范围内山洪灾害防御指挥部人员、责任人、监测人员、预警人员、片区负责人进行山洪灾害专业知识培训；继续对各乡镇山洪灾害防御指挥部每年在汛期前组织开展山洪灾害避灾演练</w:t>
      </w:r>
    </w:p>
    <w:p>
      <w:pPr>
        <w:spacing w:line="700" w:lineRule="exact"/>
        <w:ind w:firstLine="755" w:firstLineChars="236"/>
        <w:jc w:val="left"/>
        <w:rPr>
          <w:rFonts w:hAnsi="宋体" w:eastAsia="仿宋_GB2312" w:cs="宋体"/>
          <w:kern w:val="0"/>
          <w:sz w:val="32"/>
          <w:szCs w:val="32"/>
        </w:rPr>
      </w:pPr>
      <w:r>
        <w:rPr>
          <w:rFonts w:hint="eastAsia" w:hAnsi="宋体" w:eastAsia="仿宋_GB2312" w:cs="宋体"/>
          <w:kern w:val="0"/>
          <w:sz w:val="32"/>
          <w:szCs w:val="32"/>
        </w:rPr>
        <w:t>项目范围：开展山洪灾害防治非工程措施中群测群防工程的补充完善</w:t>
      </w:r>
    </w:p>
    <w:p>
      <w:pPr>
        <w:spacing w:line="700" w:lineRule="exact"/>
        <w:ind w:firstLine="755" w:firstLineChars="236"/>
        <w:jc w:val="left"/>
        <w:rPr>
          <w:rFonts w:hAnsi="宋体" w:eastAsia="仿宋_GB2312" w:cs="宋体"/>
          <w:kern w:val="0"/>
          <w:sz w:val="32"/>
          <w:szCs w:val="32"/>
        </w:rPr>
      </w:pPr>
      <w:r>
        <w:rPr>
          <w:rFonts w:hint="eastAsia" w:hAnsi="宋体" w:eastAsia="仿宋_GB2312" w:cs="宋体"/>
          <w:kern w:val="0"/>
          <w:sz w:val="32"/>
          <w:szCs w:val="32"/>
        </w:rPr>
        <w:t>4、组织架构：水利局监管，和静县水利管理总站负责实施。</w:t>
      </w:r>
    </w:p>
    <w:p>
      <w:pPr>
        <w:spacing w:line="700" w:lineRule="exact"/>
        <w:ind w:firstLine="755" w:firstLineChars="236"/>
        <w:jc w:val="left"/>
        <w:rPr>
          <w:rFonts w:hAnsi="宋体" w:eastAsia="仿宋_GB2312" w:cs="宋体"/>
          <w:kern w:val="0"/>
          <w:sz w:val="32"/>
          <w:szCs w:val="32"/>
        </w:rPr>
      </w:pPr>
      <w:r>
        <w:rPr>
          <w:rFonts w:hint="eastAsia" w:hAnsi="宋体" w:eastAsia="仿宋_GB2312" w:cs="宋体"/>
          <w:kern w:val="0"/>
          <w:sz w:val="32"/>
          <w:szCs w:val="32"/>
        </w:rPr>
        <w:t>（二）项目预算绩效目标设定情况</w:t>
      </w:r>
    </w:p>
    <w:p>
      <w:pPr>
        <w:spacing w:line="700" w:lineRule="exact"/>
        <w:ind w:firstLine="755" w:firstLineChars="236"/>
        <w:jc w:val="left"/>
        <w:rPr>
          <w:rFonts w:hAnsi="宋体" w:eastAsia="仿宋_GB2312" w:cs="宋体"/>
          <w:kern w:val="0"/>
          <w:sz w:val="32"/>
          <w:szCs w:val="32"/>
        </w:rPr>
      </w:pPr>
      <w:bookmarkStart w:id="0" w:name="_Toc515637204"/>
      <w:r>
        <w:rPr>
          <w:rFonts w:hint="eastAsia" w:hAnsi="宋体" w:eastAsia="仿宋_GB2312" w:cs="宋体"/>
          <w:kern w:val="0"/>
          <w:sz w:val="32"/>
          <w:szCs w:val="32"/>
        </w:rPr>
        <w:t>1、项目绩效目标</w:t>
      </w:r>
      <w:bookmarkEnd w:id="0"/>
    </w:p>
    <w:p>
      <w:pPr>
        <w:spacing w:line="700" w:lineRule="exact"/>
        <w:ind w:firstLine="755" w:firstLineChars="236"/>
        <w:jc w:val="left"/>
        <w:rPr>
          <w:rFonts w:hAnsi="宋体" w:eastAsia="仿宋_GB2312" w:cs="宋体"/>
          <w:kern w:val="0"/>
          <w:sz w:val="32"/>
          <w:szCs w:val="32"/>
        </w:rPr>
      </w:pPr>
      <w:r>
        <w:rPr>
          <w:rFonts w:hint="eastAsia" w:hAnsi="宋体" w:eastAsia="仿宋_GB2312" w:cs="宋体"/>
          <w:kern w:val="0"/>
          <w:sz w:val="32"/>
          <w:szCs w:val="32"/>
        </w:rPr>
        <w:t>（1）项目总目标：严格按照项目批复建设内容，完成工程建设。</w:t>
      </w:r>
    </w:p>
    <w:p>
      <w:pPr>
        <w:spacing w:line="700" w:lineRule="exact"/>
        <w:ind w:firstLine="755" w:firstLineChars="236"/>
        <w:jc w:val="left"/>
        <w:rPr>
          <w:rFonts w:hAnsi="宋体" w:eastAsia="仿宋_GB2312" w:cs="宋体"/>
          <w:kern w:val="0"/>
          <w:sz w:val="32"/>
          <w:szCs w:val="32"/>
        </w:rPr>
      </w:pPr>
      <w:r>
        <w:rPr>
          <w:rFonts w:hint="eastAsia" w:hAnsi="宋体" w:eastAsia="仿宋_GB2312" w:cs="宋体"/>
          <w:kern w:val="0"/>
          <w:sz w:val="32"/>
          <w:szCs w:val="32"/>
        </w:rPr>
        <w:t>（2）项目年度绩效目标：</w:t>
      </w:r>
      <w:bookmarkStart w:id="1" w:name="_Toc515637205"/>
      <w:r>
        <w:rPr>
          <w:rFonts w:hint="eastAsia" w:hAnsi="宋体" w:eastAsia="仿宋_GB2312" w:cs="宋体"/>
          <w:kern w:val="0"/>
          <w:sz w:val="32"/>
          <w:szCs w:val="32"/>
        </w:rPr>
        <w:t>开展山洪灾害防治非工程措施中群测群防工程的补充完善</w:t>
      </w:r>
    </w:p>
    <w:p>
      <w:pPr>
        <w:spacing w:line="700" w:lineRule="exact"/>
        <w:ind w:firstLine="755" w:firstLineChars="236"/>
        <w:jc w:val="left"/>
        <w:rPr>
          <w:rFonts w:hAnsi="宋体" w:eastAsia="仿宋_GB2312" w:cs="宋体"/>
          <w:kern w:val="0"/>
          <w:sz w:val="32"/>
          <w:szCs w:val="32"/>
        </w:rPr>
      </w:pPr>
      <w:r>
        <w:rPr>
          <w:rFonts w:hint="eastAsia" w:hAnsi="宋体" w:eastAsia="仿宋_GB2312" w:cs="宋体"/>
          <w:kern w:val="0"/>
          <w:sz w:val="32"/>
          <w:szCs w:val="32"/>
        </w:rPr>
        <w:t>2、项目实施计划</w:t>
      </w:r>
      <w:bookmarkEnd w:id="1"/>
      <w:r>
        <w:rPr>
          <w:rFonts w:hint="eastAsia" w:hAnsi="宋体" w:eastAsia="仿宋_GB2312" w:cs="宋体"/>
          <w:kern w:val="0"/>
          <w:sz w:val="32"/>
          <w:szCs w:val="32"/>
        </w:rPr>
        <w:t>：按照年度任务，完成年度建设任务。</w:t>
      </w:r>
    </w:p>
    <w:p>
      <w:pPr>
        <w:spacing w:line="700" w:lineRule="exact"/>
        <w:ind w:firstLine="755" w:firstLineChars="236"/>
        <w:jc w:val="left"/>
        <w:rPr>
          <w:rFonts w:hAnsi="宋体" w:eastAsia="仿宋_GB2312" w:cs="宋体"/>
          <w:kern w:val="0"/>
          <w:sz w:val="32"/>
          <w:szCs w:val="32"/>
        </w:rPr>
      </w:pPr>
      <w:r>
        <w:rPr>
          <w:rFonts w:hint="eastAsia" w:hAnsi="宋体" w:eastAsia="仿宋_GB2312" w:cs="宋体"/>
          <w:kern w:val="0"/>
          <w:sz w:val="32"/>
          <w:szCs w:val="32"/>
        </w:rPr>
        <w:tab/>
      </w:r>
      <w:r>
        <w:rPr>
          <w:rFonts w:hint="eastAsia" w:hAnsi="宋体" w:eastAsia="仿宋_GB2312" w:cs="宋体"/>
          <w:kern w:val="0"/>
          <w:sz w:val="32"/>
          <w:szCs w:val="32"/>
        </w:rPr>
        <w:t>3、项目基本性质：补充完善</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二、项目资金使用及管理情况</w:t>
      </w:r>
    </w:p>
    <w:p>
      <w:pPr>
        <w:ind w:firstLine="640" w:firstLineChars="200"/>
        <w:rPr>
          <w:rFonts w:hAnsi="宋体" w:eastAsia="仿宋_GB2312" w:cs="宋体"/>
          <w:kern w:val="0"/>
          <w:sz w:val="32"/>
          <w:szCs w:val="32"/>
        </w:rPr>
      </w:pPr>
      <w:r>
        <w:rPr>
          <w:rFonts w:hint="eastAsia" w:hAnsi="宋体" w:eastAsia="仿宋_GB2312" w:cs="宋体"/>
          <w:kern w:val="0"/>
          <w:sz w:val="32"/>
          <w:szCs w:val="32"/>
        </w:rPr>
        <w:t>（一）项目资金安排落实、总投入等情况分析</w:t>
      </w:r>
    </w:p>
    <w:p>
      <w:pPr>
        <w:ind w:firstLine="640" w:firstLineChars="200"/>
        <w:rPr>
          <w:rFonts w:hAnsi="宋体" w:eastAsia="仿宋_GB2312" w:cs="宋体"/>
          <w:kern w:val="0"/>
          <w:sz w:val="32"/>
          <w:szCs w:val="32"/>
        </w:rPr>
      </w:pPr>
      <w:r>
        <w:rPr>
          <w:rFonts w:hint="eastAsia" w:hAnsi="宋体" w:eastAsia="仿宋_GB2312" w:cs="宋体"/>
          <w:kern w:val="0"/>
          <w:sz w:val="32"/>
          <w:szCs w:val="32"/>
        </w:rPr>
        <w:t>（包括财政资金、自筹资金等）</w:t>
      </w:r>
    </w:p>
    <w:p>
      <w:pPr>
        <w:ind w:firstLine="640" w:firstLineChars="200"/>
        <w:rPr>
          <w:rFonts w:hAnsi="宋体" w:eastAsia="仿宋_GB2312" w:cs="宋体"/>
          <w:kern w:val="0"/>
          <w:sz w:val="32"/>
          <w:szCs w:val="32"/>
        </w:rPr>
      </w:pPr>
      <w:r>
        <w:rPr>
          <w:rFonts w:hint="eastAsia" w:hAnsi="宋体" w:eastAsia="仿宋_GB2312" w:cs="宋体"/>
          <w:kern w:val="0"/>
          <w:sz w:val="32"/>
          <w:szCs w:val="32"/>
        </w:rPr>
        <w:t>1、项目可行性研究报告批复情况：</w:t>
      </w:r>
    </w:p>
    <w:p>
      <w:pPr>
        <w:ind w:firstLine="640" w:firstLineChars="200"/>
        <w:rPr>
          <w:rFonts w:hAnsi="宋体" w:eastAsia="仿宋_GB2312" w:cs="宋体"/>
          <w:kern w:val="0"/>
          <w:sz w:val="32"/>
          <w:szCs w:val="32"/>
        </w:rPr>
      </w:pPr>
      <w:r>
        <w:rPr>
          <w:rFonts w:hint="eastAsia" w:hAnsi="宋体" w:eastAsia="仿宋_GB2312" w:cs="宋体"/>
          <w:kern w:val="0"/>
          <w:sz w:val="32"/>
          <w:szCs w:val="32"/>
        </w:rPr>
        <w:t>2017年12月28日巴州财政局以巴财农[2017]106号《关于提前下达2018年中央财政水利发展资金预算的通知》，下达了该项目资金10万元。</w:t>
      </w:r>
    </w:p>
    <w:p>
      <w:pPr>
        <w:ind w:firstLine="640" w:firstLineChars="200"/>
        <w:rPr>
          <w:rFonts w:hAnsi="宋体" w:eastAsia="仿宋_GB2312" w:cs="宋体"/>
          <w:kern w:val="0"/>
          <w:sz w:val="32"/>
          <w:szCs w:val="32"/>
        </w:rPr>
      </w:pPr>
      <w:r>
        <w:rPr>
          <w:rFonts w:hint="eastAsia" w:hAnsi="宋体" w:eastAsia="仿宋_GB2312" w:cs="宋体"/>
          <w:kern w:val="0"/>
          <w:sz w:val="32"/>
          <w:szCs w:val="32"/>
        </w:rPr>
        <w:t>（二）项目资金实际使用情况分析</w:t>
      </w:r>
    </w:p>
    <w:p>
      <w:pPr>
        <w:ind w:right="25" w:rightChars="12" w:firstLine="640" w:firstLineChars="200"/>
        <w:jc w:val="left"/>
        <w:rPr>
          <w:rFonts w:hAnsi="宋体" w:eastAsia="仿宋_GB2312" w:cs="宋体"/>
          <w:kern w:val="0"/>
          <w:sz w:val="32"/>
          <w:szCs w:val="32"/>
        </w:rPr>
      </w:pPr>
      <w:r>
        <w:rPr>
          <w:rFonts w:hint="eastAsia" w:hAnsi="宋体" w:eastAsia="仿宋_GB2312" w:cs="宋体"/>
          <w:kern w:val="0"/>
          <w:sz w:val="32"/>
          <w:szCs w:val="32"/>
        </w:rPr>
        <w:t>该工程项目中央资金到位10万元，中央专项资金均按时全额拨付到账，没有出现拨付不及时的现象。</w:t>
      </w:r>
    </w:p>
    <w:p>
      <w:pPr>
        <w:ind w:firstLine="640" w:firstLineChars="200"/>
        <w:rPr>
          <w:rFonts w:hAnsi="宋体" w:eastAsia="仿宋_GB2312" w:cs="宋体"/>
          <w:kern w:val="0"/>
          <w:sz w:val="32"/>
          <w:szCs w:val="32"/>
        </w:rPr>
      </w:pPr>
      <w:r>
        <w:rPr>
          <w:rFonts w:hint="eastAsia" w:hAnsi="宋体" w:eastAsia="仿宋_GB2312" w:cs="宋体"/>
          <w:kern w:val="0"/>
          <w:sz w:val="32"/>
          <w:szCs w:val="32"/>
        </w:rPr>
        <w:t>（三）项目资金管理情况分析</w:t>
      </w:r>
    </w:p>
    <w:p>
      <w:pPr>
        <w:ind w:firstLine="640" w:firstLineChars="200"/>
        <w:rPr>
          <w:rFonts w:hAnsi="宋体" w:eastAsia="仿宋_GB2312" w:cs="宋体"/>
          <w:kern w:val="0"/>
          <w:sz w:val="32"/>
          <w:szCs w:val="32"/>
        </w:rPr>
      </w:pPr>
      <w:r>
        <w:rPr>
          <w:rFonts w:hint="eastAsia" w:hAnsi="宋体" w:eastAsia="仿宋_GB2312" w:cs="宋体"/>
          <w:kern w:val="0"/>
          <w:sz w:val="32"/>
          <w:szCs w:val="32"/>
        </w:rPr>
        <w:t>（包括管理制度、办法的制定及执行情况）</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项目资金管理严格执行项目资金管理制度。相关乡镇负责资金的支付，和静县水利局具体负责项目监督管理工作，严格实行“三专”管理，即设专户、建</w:t>
      </w:r>
      <w:r>
        <w:rPr>
          <w:rFonts w:hint="eastAsia" w:hAnsi="宋体" w:eastAsia="仿宋_GB2312" w:cs="宋体"/>
          <w:kern w:val="0"/>
          <w:sz w:val="32"/>
          <w:szCs w:val="32"/>
          <w:lang w:eastAsia="zh-CN"/>
        </w:rPr>
        <w:t>专账</w:t>
      </w:r>
      <w:r>
        <w:rPr>
          <w:rFonts w:hint="eastAsia" w:hAnsi="宋体" w:eastAsia="仿宋_GB2312" w:cs="宋体"/>
          <w:kern w:val="0"/>
          <w:sz w:val="32"/>
          <w:szCs w:val="32"/>
        </w:rPr>
        <w:t>、定专人。财政等职能部门全面参与项目资金全过程的监管，形成多环节全过程的监督管理格局，确保了专款专用和资金使用安全，</w:t>
      </w:r>
      <w:r>
        <w:rPr>
          <w:rFonts w:hint="eastAsia" w:hAnsi="宋体" w:eastAsia="仿宋_GB2312" w:cs="宋体"/>
          <w:kern w:val="0"/>
          <w:sz w:val="32"/>
          <w:szCs w:val="32"/>
          <w:lang w:eastAsia="zh-CN"/>
        </w:rPr>
        <w:t>截至目前</w:t>
      </w:r>
      <w:r>
        <w:rPr>
          <w:rFonts w:hint="eastAsia" w:hAnsi="宋体" w:eastAsia="仿宋_GB2312" w:cs="宋体"/>
          <w:kern w:val="0"/>
          <w:sz w:val="32"/>
          <w:szCs w:val="32"/>
        </w:rPr>
        <w:t>未出现挤占、滞留、挪用建设资金现象。已支付工程款10万元。</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三、项目组织实施情况</w:t>
      </w:r>
    </w:p>
    <w:p>
      <w:pPr>
        <w:spacing w:line="520" w:lineRule="exact"/>
        <w:ind w:firstLine="561"/>
        <w:rPr>
          <w:rFonts w:hAnsi="宋体" w:eastAsia="仿宋_GB2312" w:cs="宋体"/>
          <w:kern w:val="0"/>
          <w:sz w:val="32"/>
          <w:szCs w:val="32"/>
        </w:rPr>
      </w:pPr>
      <w:r>
        <w:rPr>
          <w:rFonts w:hint="eastAsia" w:ascii="方正仿宋_GBK" w:hAnsi="方正仿宋_GBK" w:eastAsia="方正仿宋_GBK" w:cs="方正仿宋_GBK"/>
          <w:sz w:val="32"/>
          <w:szCs w:val="32"/>
        </w:rPr>
        <w:t>（</w:t>
      </w:r>
      <w:r>
        <w:rPr>
          <w:rFonts w:hint="eastAsia" w:hAnsi="宋体" w:eastAsia="仿宋_GB2312" w:cs="宋体"/>
          <w:kern w:val="0"/>
          <w:sz w:val="32"/>
          <w:szCs w:val="32"/>
        </w:rPr>
        <w:t>一）项目组织情况分析</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（包括项目投标情况、调整情况、完成验收等）</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该项目经请示县财政局采购办，由水利局自行采购实施，项目建设无调整情况，工程已完工，</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（二）项目管理情况分析</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（包括项目管理制度建设、日常检查监督管理等情况）</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1、项目管理制度</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（1）项目法人责任制</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该项目的项目法人组建符合规定要求。内设机构有财务组、质量监督组、档案管理组等，其中财务组配有会计 1 名，出纳 1 名；档案组配有专职档案人员 1 名，质量监督组由 5 名水利水电专业技术人员组成，基本满足规定和建设要求，确保了项目法人责任制落实到位。</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2、招投标制</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由水利局自行采购实施，</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3、工程监理</w:t>
      </w:r>
      <w:r>
        <w:rPr>
          <w:rFonts w:hint="eastAsia" w:hAnsi="宋体" w:eastAsia="仿宋_GB2312" w:cs="宋体"/>
          <w:kern w:val="0"/>
          <w:sz w:val="32"/>
          <w:szCs w:val="32"/>
          <w:lang w:eastAsia="zh-CN"/>
        </w:rPr>
        <w:t>制度</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该项目监理经过水利厅统一安排长江源水利监理公司负责监理，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基本能够与施工进度同步。</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4、合同管理</w:t>
      </w:r>
      <w:r>
        <w:rPr>
          <w:rFonts w:hint="eastAsia" w:hAnsi="宋体" w:eastAsia="仿宋_GB2312" w:cs="宋体"/>
          <w:kern w:val="0"/>
          <w:sz w:val="32"/>
          <w:szCs w:val="32"/>
          <w:lang w:eastAsia="zh-CN"/>
        </w:rPr>
        <w:t>制度</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该项目选择具有相应资质等级的工程设计、监理、施工等单位，并按照规范签订合同，并全面落实《工程建设合同》 、 《廉政合同》和《安全生产责任书》双签制度，各参建单位认真执行投标承诺、投入人员、设备和力量，满足施工需要，不存在施工、监理及设计转包、违法分包现象。</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2、日常监督管理情况</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（1）质量管理</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项目法人负责：为了确保工程施工质量，和静县水管总站成立了质量检查小组，经常深入施工现场检查工程质量，严把质量关、程序关和质检关，并对工地实行巡查监督管理，发现质量问题立即返工，绝不姑息迁就。</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在施工全过程监理中，监理公司根据实际情况制定了工程监理规划和各施工项目监理细则，严格</w:t>
      </w:r>
      <w:r>
        <w:rPr>
          <w:rFonts w:hint="eastAsia" w:hAnsi="宋体" w:eastAsia="仿宋_GB2312" w:cs="宋体"/>
          <w:kern w:val="0"/>
          <w:sz w:val="32"/>
          <w:szCs w:val="32"/>
          <w:lang w:eastAsia="zh-CN"/>
        </w:rPr>
        <w:t>按照</w:t>
      </w:r>
      <w:r>
        <w:rPr>
          <w:rFonts w:hint="eastAsia" w:hAnsi="宋体" w:eastAsia="仿宋_GB2312" w:cs="宋体"/>
          <w:kern w:val="0"/>
          <w:sz w:val="32"/>
          <w:szCs w:val="32"/>
        </w:rPr>
        <w:t>“质量控制”的有关要求组织专业监理人员对工程的技术图纸、施工组织设计、材料选购等各施工环节进行监控，对现场施工实行跟班检查、旁站监理，保证合格后方可进行下道工序施工。</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 xml:space="preserve">（2）安全管理                                                                                               </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为保证施工安全，工程开工前，和静县水利局与各施工单位签订了项目安全生产责任书，并在重要地段设立安全警示标志确保施工期间安全生产。</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 xml:space="preserve">（3）建设管理其他程序                                                                                                                                                                                                                                                                                                                                                                                                                                                                                                                                                                                                                                                                                                                                                                                                                                                                                                                                                                                                                                                                                                                                                                                                                                                                                                                                                                                                                                                                                                                                                                                                                                                                                                                                                                                                                                                                                                                                                                                                                                                                                                                                                                                                                                                                                                                                                                                                                                                                                                                                                                                                                                                                                                                                                                                                                                                                                                                                                                                                                                                                                                                                                                                                                                                                                                                                                                                                                                                                                                                                                                                                                                                                                         </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该工程项目能够严格按照规定及时办理相关手续。</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四、项目绩效情况</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（一）项目绩效目标完成情况分析</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该工程满足设计要求，基本按照设计要求完成任务。工程项目效益主要是：</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1、经济效益</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工程实施加大广大农牧民对山洪灾害的认识，提高对山洪灾害预警预报，减少损失。</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2、社会效益评价</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对新纳入危险区的居民发放《山洪灾害防御知识宣传手册》和《山洪灾害防御明白卡》，对全县范围内山洪灾害防御指挥部人员、责任人、监测人员、预警人员、片区负责人进行山洪灾害专业知识培训；继续对各乡镇山洪灾害防御指挥部每年在汛期前组织开展山洪灾害避灾演练</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（二）项目绩效目标未完成原因分析</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（如项目绩效目标已完成，可不用填写该部分。）</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五、其他需要说明的问题</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（一）后续工作计划</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积极协调项目审计单位加快完成工程审计，</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（二）主要经验及做法、存在问题和建议</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该工程建成投入使用后，发挥了一定的生产效益和经济效益，工程建设是成功的。</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1、上级主管部门领导的高度重视，为工程顺利建设进行起到了重要作用。</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 xml:space="preserve">2、工程建设严格按照各项工程制度有序进行。 </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3、施工单位使用新设备、新材料，确保工程建设质量，</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（三）其他</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无</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六、项目评价工作情况</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包括评价基础数据收集、资料来源和依据等佐证材料情况，项目现场勘验检查核实等情况</w:t>
      </w:r>
    </w:p>
    <w:p>
      <w:pPr>
        <w:spacing w:line="520" w:lineRule="exact"/>
        <w:ind w:firstLine="561"/>
        <w:rPr>
          <w:rFonts w:hAnsi="宋体" w:eastAsia="仿宋_GB2312" w:cs="宋体"/>
          <w:kern w:val="0"/>
          <w:sz w:val="32"/>
          <w:szCs w:val="32"/>
        </w:rPr>
      </w:pPr>
      <w:r>
        <w:rPr>
          <w:rFonts w:hint="eastAsia" w:hAnsi="宋体" w:eastAsia="仿宋_GB2312" w:cs="宋体"/>
          <w:kern w:val="0"/>
          <w:sz w:val="32"/>
          <w:szCs w:val="32"/>
        </w:rPr>
        <w:t>项目主要开展山洪灾害防治非工程措施中群测群防工程的补充完善这一大方面的建设任务。</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540" w:lineRule="exact"/>
        <w:ind w:firstLine="567"/>
        <w:rPr>
          <w:rStyle w:val="20"/>
          <w:rFonts w:ascii="仿宋" w:hAnsi="仿宋" w:eastAsia="仿宋"/>
          <w:b w:val="0"/>
          <w:spacing w:val="-4"/>
          <w:sz w:val="32"/>
          <w:szCs w:val="32"/>
        </w:rPr>
      </w:pPr>
      <w:r>
        <w:rPr>
          <w:rStyle w:val="20"/>
          <w:rFonts w:hint="eastAsia" w:ascii="仿宋" w:hAnsi="仿宋" w:eastAsia="仿宋"/>
          <w:b w:val="0"/>
          <w:spacing w:val="-4"/>
          <w:sz w:val="32"/>
          <w:szCs w:val="32"/>
        </w:rPr>
        <w:t>《地区财政项目支出绩效自评表》</w:t>
      </w: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p>
      <w:pPr>
        <w:spacing w:line="540" w:lineRule="exact"/>
        <w:ind w:firstLine="567"/>
        <w:rPr>
          <w:rStyle w:val="20"/>
          <w:rFonts w:ascii="仿宋" w:hAnsi="仿宋" w:eastAsia="仿宋"/>
          <w:b w:val="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STZhongsong">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3</w:t>
        </w:r>
        <w:r>
          <w:fldChar w:fldCharType="end"/>
        </w:r>
      </w:p>
    </w:sdtContent>
  </w:sdt>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I0OWRiMTZiMzRmNjNlMGUwZWQ4OTZmMWRjYmExZDUifQ=="/>
  </w:docVars>
  <w:rsids>
    <w:rsidRoot w:val="00CA6457"/>
    <w:rsid w:val="00056465"/>
    <w:rsid w:val="00121AE4"/>
    <w:rsid w:val="00146AAD"/>
    <w:rsid w:val="001B3A40"/>
    <w:rsid w:val="00210E44"/>
    <w:rsid w:val="0024760E"/>
    <w:rsid w:val="002574E5"/>
    <w:rsid w:val="002818E3"/>
    <w:rsid w:val="002E590A"/>
    <w:rsid w:val="002F5E7C"/>
    <w:rsid w:val="003908B7"/>
    <w:rsid w:val="00393ACE"/>
    <w:rsid w:val="003B536A"/>
    <w:rsid w:val="0041201E"/>
    <w:rsid w:val="004366A8"/>
    <w:rsid w:val="00502BA7"/>
    <w:rsid w:val="005162F1"/>
    <w:rsid w:val="00535153"/>
    <w:rsid w:val="00554F82"/>
    <w:rsid w:val="00557407"/>
    <w:rsid w:val="0056390D"/>
    <w:rsid w:val="005719B0"/>
    <w:rsid w:val="005B4EC1"/>
    <w:rsid w:val="005D10D6"/>
    <w:rsid w:val="0069633C"/>
    <w:rsid w:val="006E6BB4"/>
    <w:rsid w:val="00743B81"/>
    <w:rsid w:val="007F41B9"/>
    <w:rsid w:val="00804894"/>
    <w:rsid w:val="00812A5D"/>
    <w:rsid w:val="00855E3A"/>
    <w:rsid w:val="00922CB9"/>
    <w:rsid w:val="0092573B"/>
    <w:rsid w:val="00955E3A"/>
    <w:rsid w:val="009564B6"/>
    <w:rsid w:val="009E5CD9"/>
    <w:rsid w:val="009F4AE4"/>
    <w:rsid w:val="00A26421"/>
    <w:rsid w:val="00A4293B"/>
    <w:rsid w:val="00A67D50"/>
    <w:rsid w:val="00A8691A"/>
    <w:rsid w:val="00A92CB1"/>
    <w:rsid w:val="00AC1946"/>
    <w:rsid w:val="00B40063"/>
    <w:rsid w:val="00B41F61"/>
    <w:rsid w:val="00BA46E6"/>
    <w:rsid w:val="00C56C72"/>
    <w:rsid w:val="00CA6457"/>
    <w:rsid w:val="00D16AF4"/>
    <w:rsid w:val="00D17F2E"/>
    <w:rsid w:val="00D30354"/>
    <w:rsid w:val="00D926BD"/>
    <w:rsid w:val="00DF42A0"/>
    <w:rsid w:val="00E00D00"/>
    <w:rsid w:val="00E55A91"/>
    <w:rsid w:val="00E769FE"/>
    <w:rsid w:val="00EA2CBE"/>
    <w:rsid w:val="00EF2A18"/>
    <w:rsid w:val="00F31547"/>
    <w:rsid w:val="00F32FEE"/>
    <w:rsid w:val="00FA20DA"/>
    <w:rsid w:val="00FB10BB"/>
    <w:rsid w:val="00FD5537"/>
    <w:rsid w:val="00FE0ED5"/>
    <w:rsid w:val="0305731B"/>
    <w:rsid w:val="119E350F"/>
    <w:rsid w:val="151D6440"/>
    <w:rsid w:val="17D60F51"/>
    <w:rsid w:val="21E915D1"/>
    <w:rsid w:val="2CC745BF"/>
    <w:rsid w:val="2D384122"/>
    <w:rsid w:val="36E856C0"/>
    <w:rsid w:val="65035CAA"/>
    <w:rsid w:val="658B5BD5"/>
    <w:rsid w:val="78E41B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12">
    <w:name w:val="Body Text"/>
    <w:basedOn w:val="1"/>
    <w:qFormat/>
    <w:uiPriority w:val="0"/>
    <w:pPr>
      <w:spacing w:line="360" w:lineRule="auto"/>
    </w:pPr>
    <w:rPr>
      <w:rFonts w:hAnsi="宋体"/>
      <w:sz w:val="28"/>
    </w:rPr>
  </w:style>
  <w:style w:type="paragraph" w:styleId="13">
    <w:name w:val="Balloon Text"/>
    <w:basedOn w:val="1"/>
    <w:link w:val="46"/>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字符"/>
    <w:basedOn w:val="19"/>
    <w:link w:val="2"/>
    <w:qFormat/>
    <w:uiPriority w:val="9"/>
    <w:rPr>
      <w:rFonts w:asciiTheme="majorHAnsi" w:hAnsiTheme="majorHAnsi" w:eastAsiaTheme="majorEastAsia"/>
      <w:b/>
      <w:bCs/>
      <w:kern w:val="32"/>
      <w:sz w:val="32"/>
      <w:szCs w:val="32"/>
    </w:rPr>
  </w:style>
  <w:style w:type="character" w:customStyle="1" w:styleId="23">
    <w:name w:val="标题 2 字符"/>
    <w:basedOn w:val="19"/>
    <w:link w:val="3"/>
    <w:semiHidden/>
    <w:qFormat/>
    <w:uiPriority w:val="9"/>
    <w:rPr>
      <w:rFonts w:asciiTheme="majorHAnsi" w:hAnsiTheme="majorHAnsi" w:eastAsiaTheme="majorEastAsia"/>
      <w:b/>
      <w:bCs/>
      <w:i/>
      <w:iCs/>
      <w:sz w:val="28"/>
      <w:szCs w:val="28"/>
    </w:rPr>
  </w:style>
  <w:style w:type="character" w:customStyle="1" w:styleId="24">
    <w:name w:val="标题 3 字符"/>
    <w:basedOn w:val="19"/>
    <w:link w:val="5"/>
    <w:semiHidden/>
    <w:qFormat/>
    <w:uiPriority w:val="9"/>
    <w:rPr>
      <w:rFonts w:asciiTheme="majorHAnsi" w:hAnsiTheme="majorHAnsi" w:eastAsiaTheme="majorEastAsia"/>
      <w:b/>
      <w:bCs/>
      <w:sz w:val="26"/>
      <w:szCs w:val="26"/>
    </w:rPr>
  </w:style>
  <w:style w:type="character" w:customStyle="1" w:styleId="25">
    <w:name w:val="标题 4 字符"/>
    <w:basedOn w:val="19"/>
    <w:link w:val="6"/>
    <w:semiHidden/>
    <w:qFormat/>
    <w:uiPriority w:val="9"/>
    <w:rPr>
      <w:b/>
      <w:bCs/>
      <w:sz w:val="28"/>
      <w:szCs w:val="28"/>
    </w:rPr>
  </w:style>
  <w:style w:type="character" w:customStyle="1" w:styleId="26">
    <w:name w:val="标题 5 字符"/>
    <w:basedOn w:val="19"/>
    <w:link w:val="7"/>
    <w:semiHidden/>
    <w:qFormat/>
    <w:uiPriority w:val="9"/>
    <w:rPr>
      <w:b/>
      <w:bCs/>
      <w:i/>
      <w:iCs/>
      <w:sz w:val="26"/>
      <w:szCs w:val="26"/>
    </w:rPr>
  </w:style>
  <w:style w:type="character" w:customStyle="1" w:styleId="27">
    <w:name w:val="标题 6 字符"/>
    <w:basedOn w:val="19"/>
    <w:link w:val="8"/>
    <w:semiHidden/>
    <w:qFormat/>
    <w:uiPriority w:val="9"/>
    <w:rPr>
      <w:b/>
      <w:bCs/>
    </w:rPr>
  </w:style>
  <w:style w:type="character" w:customStyle="1" w:styleId="28">
    <w:name w:val="标题 7 字符"/>
    <w:basedOn w:val="19"/>
    <w:link w:val="9"/>
    <w:semiHidden/>
    <w:qFormat/>
    <w:uiPriority w:val="9"/>
    <w:rPr>
      <w:sz w:val="24"/>
      <w:szCs w:val="24"/>
    </w:rPr>
  </w:style>
  <w:style w:type="character" w:customStyle="1" w:styleId="29">
    <w:name w:val="标题 8 字符"/>
    <w:basedOn w:val="19"/>
    <w:link w:val="10"/>
    <w:semiHidden/>
    <w:qFormat/>
    <w:uiPriority w:val="9"/>
    <w:rPr>
      <w:i/>
      <w:iCs/>
      <w:sz w:val="24"/>
      <w:szCs w:val="24"/>
    </w:rPr>
  </w:style>
  <w:style w:type="character" w:customStyle="1" w:styleId="30">
    <w:name w:val="标题 9 字符"/>
    <w:basedOn w:val="19"/>
    <w:link w:val="11"/>
    <w:autoRedefine/>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9"/>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9"/>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9"/>
    <w:qFormat/>
    <w:uiPriority w:val="21"/>
    <w:rPr>
      <w:b/>
      <w:i/>
      <w:sz w:val="24"/>
      <w:szCs w:val="24"/>
      <w:u w:val="single"/>
    </w:rPr>
  </w:style>
  <w:style w:type="character" w:customStyle="1" w:styleId="40">
    <w:name w:val="不明显参考1"/>
    <w:basedOn w:val="19"/>
    <w:qFormat/>
    <w:uiPriority w:val="31"/>
    <w:rPr>
      <w:sz w:val="24"/>
      <w:szCs w:val="24"/>
      <w:u w:val="single"/>
    </w:rPr>
  </w:style>
  <w:style w:type="character" w:customStyle="1" w:styleId="41">
    <w:name w:val="明显参考1"/>
    <w:basedOn w:val="19"/>
    <w:qFormat/>
    <w:uiPriority w:val="32"/>
    <w:rPr>
      <w:b/>
      <w:sz w:val="24"/>
      <w:u w:val="single"/>
    </w:rPr>
  </w:style>
  <w:style w:type="character" w:customStyle="1" w:styleId="42">
    <w:name w:val="书籍标题1"/>
    <w:basedOn w:val="19"/>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9"/>
    <w:link w:val="15"/>
    <w:qFormat/>
    <w:uiPriority w:val="99"/>
    <w:rPr>
      <w:rFonts w:ascii="Calibri" w:hAnsi="Calibri" w:eastAsia="宋体"/>
      <w:kern w:val="2"/>
      <w:sz w:val="18"/>
      <w:szCs w:val="18"/>
    </w:rPr>
  </w:style>
  <w:style w:type="character" w:customStyle="1" w:styleId="45">
    <w:name w:val="页脚 字符"/>
    <w:basedOn w:val="19"/>
    <w:link w:val="14"/>
    <w:qFormat/>
    <w:uiPriority w:val="99"/>
    <w:rPr>
      <w:rFonts w:ascii="Calibri" w:hAnsi="Calibri" w:eastAsia="宋体"/>
      <w:kern w:val="2"/>
      <w:sz w:val="18"/>
      <w:szCs w:val="18"/>
    </w:rPr>
  </w:style>
  <w:style w:type="character" w:customStyle="1" w:styleId="46">
    <w:name w:val="批注框文本 字符"/>
    <w:basedOn w:val="19"/>
    <w:link w:val="13"/>
    <w:semiHidden/>
    <w:qFormat/>
    <w:uiPriority w:val="99"/>
    <w:rPr>
      <w:rFonts w:ascii="Times New Roman" w:hAnsi="Times New Roman" w:eastAsia="宋体"/>
      <w:kern w:val="2"/>
      <w:sz w:val="18"/>
      <w:szCs w:val="18"/>
    </w:rPr>
  </w:style>
  <w:style w:type="paragraph" w:customStyle="1" w:styleId="47">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8">
    <w:name w:val="闻政-正文段落文字"/>
    <w:basedOn w:val="1"/>
    <w:qFormat/>
    <w:uiPriority w:val="3"/>
    <w:pPr>
      <w:spacing w:line="500" w:lineRule="exact"/>
      <w:ind w:firstLine="200"/>
    </w:pPr>
    <w:rPr>
      <w:kern w:val="0"/>
      <w:szCs w:val="28"/>
    </w:rPr>
  </w:style>
  <w:style w:type="paragraph" w:customStyle="1" w:styleId="49">
    <w:name w:val="闻政-正文二级标题"/>
    <w:basedOn w:val="3"/>
    <w:next w:val="48"/>
    <w:qFormat/>
    <w:uiPriority w:val="3"/>
    <w:pPr>
      <w:spacing w:before="120" w:line="500" w:lineRule="exact"/>
      <w:ind w:left="200" w:leftChars="200"/>
    </w:pPr>
    <w:rPr>
      <w:rFonts w:ascii="Times New Roman" w:hAnsi="Times New Roman"/>
    </w:rPr>
  </w:style>
  <w:style w:type="paragraph" w:customStyle="1" w:styleId="50">
    <w:name w:val="闻政-正文三级标题"/>
    <w:basedOn w:val="1"/>
    <w:next w:val="48"/>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936</Words>
  <Characters>5338</Characters>
  <Lines>44</Lines>
  <Paragraphs>12</Paragraphs>
  <TotalTime>10</TotalTime>
  <ScaleCrop>false</ScaleCrop>
  <LinksUpToDate>false</LinksUpToDate>
  <CharactersWithSpaces>6262</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2024-03-21T09:41:46Z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B1A9C6830CE14F9E9313F9A4F0462109_12</vt:lpwstr>
  </property>
</Properties>
</file>