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方正小标宋_GBK" w:hAnsi="STZhongsong" w:eastAsia="方正小标宋_GBK" w:cs="宋体"/>
          <w:b/>
          <w:kern w:val="0"/>
          <w:sz w:val="48"/>
          <w:szCs w:val="48"/>
        </w:rPr>
      </w:pPr>
      <w:r>
        <w:rPr>
          <w:rFonts w:hint="eastAsia" w:ascii="方正小标宋_GBK" w:hAnsi="STZhongsong" w:eastAsia="方正小标宋_GBK" w:cs="宋体"/>
          <w:b/>
          <w:kern w:val="0"/>
          <w:sz w:val="48"/>
          <w:szCs w:val="48"/>
          <w:u w:val="single"/>
        </w:rPr>
        <w:t>新疆维吾尔自治区巴州和静县</w:t>
      </w:r>
      <w:r>
        <w:rPr>
          <w:rFonts w:hint="eastAsia" w:ascii="方正小标宋_GBK" w:hAnsi="STZhongsong" w:eastAsia="方正小标宋_GBK"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jc w:val="center"/>
        <w:rPr>
          <w:rFonts w:hAnsi="宋体" w:eastAsia="仿宋_GB2312" w:cs="宋体"/>
          <w:kern w:val="0"/>
          <w:sz w:val="30"/>
          <w:szCs w:val="30"/>
          <w:highlight w:val="yellow"/>
        </w:rPr>
      </w:pPr>
    </w:p>
    <w:p>
      <w:pPr>
        <w:spacing w:line="540" w:lineRule="exact"/>
        <w:rPr>
          <w:rFonts w:hAnsi="宋体" w:eastAsia="仿宋_GB2312" w:cs="宋体"/>
          <w:kern w:val="0"/>
          <w:sz w:val="30"/>
          <w:szCs w:val="30"/>
          <w:highlight w:val="yellow"/>
        </w:rPr>
      </w:pPr>
    </w:p>
    <w:p>
      <w:pPr>
        <w:ind w:left="1800" w:hanging="1800" w:hangingChars="500"/>
        <w:rPr>
          <w:rFonts w:hAnsi="宋体" w:eastAsia="仿宋_GB2312" w:cs="宋体"/>
          <w:kern w:val="0"/>
          <w:sz w:val="36"/>
          <w:szCs w:val="36"/>
        </w:rPr>
      </w:pPr>
      <w:r>
        <w:rPr>
          <w:rFonts w:hint="eastAsia" w:hAnsi="宋体" w:eastAsia="仿宋_GB2312" w:cs="宋体"/>
          <w:kern w:val="0"/>
          <w:sz w:val="36"/>
          <w:szCs w:val="36"/>
        </w:rPr>
        <w:t>项目名称：农业高效节水村级惠民生工程</w:t>
      </w:r>
    </w:p>
    <w:p>
      <w:pPr>
        <w:ind w:left="1800" w:hanging="1800" w:hangingChars="500"/>
        <w:rPr>
          <w:rFonts w:hAnsi="宋体" w:eastAsia="仿宋_GB2312" w:cs="宋体"/>
          <w:kern w:val="0"/>
          <w:sz w:val="36"/>
          <w:szCs w:val="36"/>
        </w:rPr>
      </w:pPr>
      <w:r>
        <w:rPr>
          <w:rFonts w:hint="eastAsia" w:hAnsi="宋体" w:eastAsia="仿宋_GB2312" w:cs="宋体"/>
          <w:kern w:val="0"/>
          <w:sz w:val="36"/>
          <w:szCs w:val="36"/>
        </w:rPr>
        <w:t>实施单位（公章）：相关乡镇</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年2月15日</w:t>
      </w:r>
    </w:p>
    <w:p>
      <w:pPr>
        <w:spacing w:line="700" w:lineRule="exact"/>
        <w:ind w:firstLine="849" w:firstLineChars="236"/>
        <w:jc w:val="left"/>
        <w:rPr>
          <w:rFonts w:hAnsi="宋体" w:eastAsia="仿宋_GB2312" w:cs="宋体"/>
          <w:kern w:val="0"/>
          <w:sz w:val="36"/>
          <w:szCs w:val="36"/>
          <w:highlight w:val="yellow"/>
        </w:rPr>
      </w:pPr>
    </w:p>
    <w:p>
      <w:pPr>
        <w:spacing w:line="540" w:lineRule="exact"/>
        <w:jc w:val="center"/>
        <w:rPr>
          <w:rFonts w:hAnsi="宋体" w:eastAsia="仿宋_GB2312" w:cs="宋体"/>
          <w:kern w:val="0"/>
          <w:sz w:val="30"/>
          <w:szCs w:val="30"/>
          <w:highlight w:val="yellow"/>
        </w:rPr>
      </w:pPr>
    </w:p>
    <w:p>
      <w:pPr>
        <w:pStyle w:val="32"/>
        <w:numPr>
          <w:ilvl w:val="0"/>
          <w:numId w:val="1"/>
        </w:numPr>
        <w:spacing w:line="540" w:lineRule="exact"/>
        <w:rPr>
          <w:rStyle w:val="19"/>
          <w:rFonts w:ascii="黑体" w:hAnsi="黑体" w:eastAsia="黑体"/>
          <w:b w:val="0"/>
          <w:spacing w:val="-4"/>
          <w:sz w:val="32"/>
          <w:szCs w:val="32"/>
        </w:rPr>
      </w:pPr>
      <w:r>
        <w:rPr>
          <w:rStyle w:val="19"/>
          <w:rFonts w:hint="eastAsia" w:ascii="黑体" w:hAnsi="黑体" w:eastAsia="黑体"/>
          <w:b w:val="0"/>
          <w:spacing w:val="-4"/>
          <w:sz w:val="32"/>
          <w:szCs w:val="32"/>
        </w:rPr>
        <w:t>项目概况</w:t>
      </w:r>
    </w:p>
    <w:p>
      <w:pPr>
        <w:pStyle w:val="32"/>
        <w:numPr>
          <w:ilvl w:val="0"/>
          <w:numId w:val="2"/>
        </w:numPr>
        <w:spacing w:line="540" w:lineRule="exact"/>
        <w:rPr>
          <w:rStyle w:val="19"/>
          <w:rFonts w:ascii="楷体" w:hAnsi="楷体" w:eastAsia="楷体"/>
          <w:spacing w:val="-4"/>
          <w:sz w:val="32"/>
          <w:szCs w:val="32"/>
        </w:rPr>
      </w:pPr>
      <w:r>
        <w:rPr>
          <w:rStyle w:val="19"/>
          <w:rFonts w:hint="eastAsia" w:ascii="楷体" w:hAnsi="楷体" w:eastAsia="楷体"/>
          <w:spacing w:val="-4"/>
          <w:sz w:val="32"/>
          <w:szCs w:val="32"/>
        </w:rPr>
        <w:t>项目基本情况</w:t>
      </w:r>
    </w:p>
    <w:p>
      <w:pPr>
        <w:ind w:firstLine="560" w:firstLineChars="200"/>
        <w:rPr>
          <w:b/>
          <w:bCs/>
          <w:sz w:val="28"/>
          <w:szCs w:val="28"/>
        </w:rPr>
      </w:pPr>
      <w:r>
        <w:rPr>
          <w:rFonts w:hint="eastAsia"/>
          <w:sz w:val="28"/>
          <w:szCs w:val="28"/>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sz w:val="28"/>
          <w:szCs w:val="28"/>
          <w:lang w:eastAsia="zh-CN"/>
        </w:rPr>
        <w:t>农村饮水</w:t>
      </w:r>
      <w:r>
        <w:rPr>
          <w:rFonts w:hint="eastAsia"/>
          <w:sz w:val="28"/>
          <w:szCs w:val="28"/>
        </w:rPr>
        <w:t>工程建设、防汛抗旱、全县主要河流、</w:t>
      </w:r>
      <w:r>
        <w:rPr>
          <w:rFonts w:hint="eastAsia"/>
          <w:sz w:val="28"/>
          <w:szCs w:val="28"/>
          <w:lang w:eastAsia="zh-CN"/>
        </w:rPr>
        <w:t>沟道</w:t>
      </w:r>
      <w:r>
        <w:rPr>
          <w:rFonts w:hint="eastAsia"/>
          <w:sz w:val="28"/>
          <w:szCs w:val="28"/>
        </w:rPr>
        <w:t>、渠道的综合治理和开发利用、全县农业灌溉、工业园区供水及水利招商引资等工作。</w:t>
      </w:r>
    </w:p>
    <w:p>
      <w:pPr>
        <w:ind w:firstLine="560"/>
        <w:rPr>
          <w:sz w:val="28"/>
          <w:szCs w:val="28"/>
        </w:rPr>
      </w:pPr>
      <w:r>
        <w:rPr>
          <w:rFonts w:hint="eastAsia"/>
          <w:sz w:val="28"/>
          <w:szCs w:val="28"/>
        </w:rPr>
        <w:tab/>
      </w:r>
      <w:r>
        <w:rPr>
          <w:rFonts w:hint="eastAsia"/>
          <w:sz w:val="28"/>
          <w:szCs w:val="28"/>
        </w:rPr>
        <w:t>1、项目背景：</w:t>
      </w:r>
      <w:r>
        <w:rPr>
          <w:sz w:val="28"/>
          <w:szCs w:val="28"/>
        </w:rPr>
        <w:t>为深入贯彻落实自治区党委南疆工作会议精神，扩大农业高效节水覆盖面，加快推进农业现代化进程，根据水利部《关于印发</w:t>
      </w:r>
      <w:r>
        <w:rPr>
          <w:rFonts w:hint="eastAsia"/>
          <w:sz w:val="28"/>
          <w:szCs w:val="28"/>
          <w:lang w:eastAsia="zh-CN"/>
        </w:rPr>
        <w:t>〈</w:t>
      </w:r>
      <w:r>
        <w:rPr>
          <w:sz w:val="28"/>
          <w:szCs w:val="28"/>
        </w:rPr>
        <w:t>南疆水资源利用和水利工程建设规划</w:t>
      </w:r>
      <w:r>
        <w:rPr>
          <w:rFonts w:hint="eastAsia"/>
          <w:sz w:val="28"/>
          <w:szCs w:val="28"/>
          <w:lang w:eastAsia="zh-CN"/>
        </w:rPr>
        <w:t>〉</w:t>
      </w:r>
      <w:r>
        <w:rPr>
          <w:sz w:val="28"/>
          <w:szCs w:val="28"/>
        </w:rPr>
        <w:t>及专家论证意见的通知》（水规计[2015]301号）和对南疆农业节水工作的批示，需落实</w:t>
      </w:r>
      <w:r>
        <w:rPr>
          <w:rFonts w:hint="eastAsia"/>
          <w:sz w:val="28"/>
          <w:szCs w:val="28"/>
        </w:rPr>
        <w:t>“</w:t>
      </w:r>
      <w:r>
        <w:rPr>
          <w:sz w:val="28"/>
          <w:szCs w:val="28"/>
        </w:rPr>
        <w:t>《规划》确定的水利工程建设任务要抓紧制定重点任务实施方案，分解细化任务，落实责任分工，加快建设步伐，尽早发挥工程效益</w:t>
      </w:r>
      <w:r>
        <w:rPr>
          <w:rFonts w:hint="eastAsia"/>
          <w:sz w:val="28"/>
          <w:szCs w:val="28"/>
        </w:rPr>
        <w:t>”</w:t>
      </w:r>
      <w:r>
        <w:rPr>
          <w:sz w:val="28"/>
          <w:szCs w:val="28"/>
        </w:rPr>
        <w:t>的要求。为切实加强南疆农业节水的前期工作，</w:t>
      </w:r>
      <w:r>
        <w:rPr>
          <w:rFonts w:hint="eastAsia"/>
          <w:sz w:val="28"/>
          <w:szCs w:val="28"/>
        </w:rPr>
        <w:t>2017年10月，和静县水利局委托设计单位进行《2018年度南疆农业高效节水工程巴州和静县实施方案》的编制，</w:t>
      </w:r>
      <w:r>
        <w:rPr>
          <w:sz w:val="28"/>
          <w:szCs w:val="28"/>
        </w:rPr>
        <w:t>以加强全县高效节水灌溉项目前期工作，科学有序地推进高效节水灌溉工作。</w:t>
      </w:r>
    </w:p>
    <w:p>
      <w:pPr>
        <w:ind w:firstLine="560"/>
        <w:rPr>
          <w:sz w:val="28"/>
          <w:szCs w:val="28"/>
        </w:rPr>
      </w:pPr>
      <w:r>
        <w:rPr>
          <w:rFonts w:hint="eastAsia"/>
          <w:sz w:val="28"/>
          <w:szCs w:val="28"/>
        </w:rPr>
        <w:t>2、建设内容：2018年度南疆农业高效节水工程和静县实施方案总规划面积为43071亩，项目区位于和静县三镇一场（巴润哈尔莫敦镇11822、哈尔莫敦镇15587、乃门莫敦镇3302及乌拉斯台农场12360），采用地表水、地下水滴灌，主要种植小麦、辣椒、番茄。</w:t>
      </w:r>
    </w:p>
    <w:p>
      <w:pPr>
        <w:ind w:firstLine="560"/>
        <w:rPr>
          <w:sz w:val="28"/>
          <w:szCs w:val="28"/>
        </w:rPr>
      </w:pPr>
      <w:r>
        <w:rPr>
          <w:rFonts w:hint="eastAsia"/>
          <w:sz w:val="28"/>
          <w:szCs w:val="28"/>
        </w:rPr>
        <w:t>3、项目建设范围：主要是田间管网工程，输配电线路及首部配套设备工程</w:t>
      </w:r>
    </w:p>
    <w:p>
      <w:pPr>
        <w:ind w:firstLine="560"/>
        <w:rPr>
          <w:sz w:val="28"/>
          <w:szCs w:val="28"/>
        </w:rPr>
      </w:pPr>
      <w:r>
        <w:rPr>
          <w:rFonts w:hint="eastAsia"/>
          <w:sz w:val="28"/>
          <w:szCs w:val="28"/>
        </w:rPr>
        <w:t xml:space="preserve"> 4、组织架构：水利局监管，水利管理总站负责实施。</w:t>
      </w:r>
    </w:p>
    <w:p>
      <w:pPr>
        <w:ind w:firstLine="560"/>
        <w:rPr>
          <w:b/>
          <w:bCs/>
          <w:sz w:val="28"/>
          <w:szCs w:val="28"/>
        </w:rPr>
      </w:pPr>
      <w:r>
        <w:rPr>
          <w:rFonts w:hint="eastAsia"/>
          <w:b/>
          <w:bCs/>
          <w:sz w:val="28"/>
          <w:szCs w:val="28"/>
        </w:rPr>
        <w:t>（二）项目预算</w:t>
      </w:r>
      <w:r>
        <w:rPr>
          <w:b/>
          <w:bCs/>
          <w:sz w:val="28"/>
          <w:szCs w:val="28"/>
        </w:rPr>
        <w:t>绩效目标</w:t>
      </w:r>
      <w:r>
        <w:rPr>
          <w:rFonts w:hint="eastAsia"/>
          <w:b/>
          <w:bCs/>
          <w:sz w:val="28"/>
          <w:szCs w:val="28"/>
        </w:rPr>
        <w:t>设定情况</w:t>
      </w:r>
    </w:p>
    <w:p>
      <w:pPr>
        <w:ind w:firstLine="560"/>
        <w:rPr>
          <w:sz w:val="28"/>
          <w:szCs w:val="28"/>
        </w:rPr>
      </w:pPr>
      <w:bookmarkStart w:id="0" w:name="_Toc515637204"/>
      <w:r>
        <w:rPr>
          <w:rFonts w:hint="eastAsia"/>
          <w:sz w:val="28"/>
          <w:szCs w:val="28"/>
        </w:rPr>
        <w:t>1、项目绩效目标</w:t>
      </w:r>
      <w:bookmarkEnd w:id="0"/>
    </w:p>
    <w:p>
      <w:pPr>
        <w:ind w:firstLine="560"/>
        <w:rPr>
          <w:sz w:val="28"/>
          <w:szCs w:val="28"/>
        </w:rPr>
      </w:pPr>
      <w:r>
        <w:rPr>
          <w:rFonts w:hint="eastAsia"/>
          <w:b/>
          <w:bCs/>
          <w:sz w:val="28"/>
          <w:szCs w:val="28"/>
        </w:rPr>
        <w:t>（1）项目总目标：</w:t>
      </w:r>
      <w:r>
        <w:rPr>
          <w:rFonts w:hint="eastAsia"/>
          <w:sz w:val="28"/>
          <w:szCs w:val="28"/>
        </w:rPr>
        <w:t>农村饮水管网提质增效2.392公里，改善1152人，114户供水条件；防汛抗洪抢险堤防工程0.23公里；新建防渗渠8.168公里，提高水的利用率14.3%；新建绿化供水管道5.704公里；绿化面积213亩。</w:t>
      </w:r>
    </w:p>
    <w:p>
      <w:pPr>
        <w:ind w:firstLine="560"/>
        <w:rPr>
          <w:sz w:val="28"/>
          <w:szCs w:val="28"/>
        </w:rPr>
      </w:pPr>
      <w:r>
        <w:rPr>
          <w:rStyle w:val="19"/>
          <w:rFonts w:hint="eastAsia" w:ascii="楷体" w:hAnsi="楷体" w:eastAsia="楷体"/>
          <w:spacing w:val="-4"/>
          <w:sz w:val="32"/>
          <w:szCs w:val="32"/>
        </w:rPr>
        <w:t>（2）项目年度绩效目标：</w:t>
      </w:r>
      <w:bookmarkStart w:id="1" w:name="_Toc515637205"/>
      <w:r>
        <w:rPr>
          <w:rFonts w:hint="eastAsia"/>
          <w:sz w:val="28"/>
          <w:szCs w:val="28"/>
        </w:rPr>
        <w:t>一是完成农村饮水管网</w:t>
      </w:r>
      <w:bookmarkStart w:id="2" w:name="_GoBack"/>
      <w:bookmarkEnd w:id="2"/>
      <w:r>
        <w:rPr>
          <w:rFonts w:hint="eastAsia"/>
          <w:sz w:val="28"/>
          <w:szCs w:val="28"/>
        </w:rPr>
        <w:t>提质增效2.392公里，改善1152人，114户供水条件；防汛抗洪抢险堤防工程0.23公里；新建防渗渠8.168公里，提高水的利用率14.3%；新建绿化供水管道5.704公里；绿化面积213亩。二是可改善灌区灌溉条件，促进灌区作物生长，有利于改善灌区局部气候。</w:t>
      </w:r>
    </w:p>
    <w:p>
      <w:pPr>
        <w:ind w:firstLine="560"/>
        <w:rPr>
          <w:sz w:val="28"/>
          <w:szCs w:val="28"/>
        </w:rPr>
      </w:pPr>
      <w:r>
        <w:rPr>
          <w:rStyle w:val="19"/>
          <w:rFonts w:hint="eastAsia" w:ascii="楷体" w:hAnsi="楷体" w:eastAsia="楷体"/>
          <w:spacing w:val="-4"/>
          <w:sz w:val="32"/>
          <w:szCs w:val="32"/>
        </w:rPr>
        <w:t>2、项目实施计划</w:t>
      </w:r>
      <w:bookmarkEnd w:id="1"/>
      <w:r>
        <w:rPr>
          <w:rStyle w:val="19"/>
          <w:rFonts w:hint="eastAsia" w:ascii="楷体" w:hAnsi="楷体" w:eastAsia="楷体"/>
          <w:spacing w:val="-4"/>
          <w:sz w:val="32"/>
          <w:szCs w:val="32"/>
        </w:rPr>
        <w:t>：</w:t>
      </w:r>
      <w:r>
        <w:rPr>
          <w:rFonts w:hint="eastAsia"/>
          <w:sz w:val="28"/>
          <w:szCs w:val="28"/>
        </w:rPr>
        <w:t>本项目拟定2018年实施，2018年投入使用开始发挥效益，施工期为120天。</w:t>
      </w:r>
    </w:p>
    <w:p>
      <w:pPr>
        <w:ind w:firstLine="560"/>
        <w:rPr>
          <w:sz w:val="28"/>
          <w:szCs w:val="28"/>
        </w:rPr>
      </w:pPr>
      <w:r>
        <w:rPr>
          <w:rFonts w:hint="eastAsia"/>
          <w:sz w:val="28"/>
          <w:szCs w:val="28"/>
        </w:rPr>
        <w:t>⑴准备期：2018年6月下旬，组织力量完成三通一平工作，确定监理单位，建成必要的临时驻房仓库等，保证施工单位能按时进驻工地。</w:t>
      </w:r>
    </w:p>
    <w:p>
      <w:pPr>
        <w:ind w:firstLine="560"/>
        <w:rPr>
          <w:sz w:val="28"/>
          <w:szCs w:val="28"/>
        </w:rPr>
      </w:pPr>
      <w:r>
        <w:rPr>
          <w:rFonts w:hint="eastAsia"/>
          <w:sz w:val="28"/>
          <w:szCs w:val="28"/>
        </w:rPr>
        <w:t>⑵主体工程施工期：2018年6月下旬～9月上旬，</w:t>
      </w:r>
      <w:r>
        <w:rPr>
          <w:rFonts w:hint="eastAsia"/>
          <w:sz w:val="28"/>
          <w:szCs w:val="28"/>
          <w:lang w:eastAsia="zh-CN"/>
        </w:rPr>
        <w:t>主要作为沉沙池</w:t>
      </w:r>
      <w:r>
        <w:rPr>
          <w:rFonts w:hint="eastAsia"/>
          <w:sz w:val="28"/>
          <w:szCs w:val="28"/>
        </w:rPr>
        <w:t>建设、泵房、首部系统、输电线路的施工；2018年9月下旬～10月上旬，主要为管沟开挖、管道安装建设、闸井施工，考虑工期4个月。</w:t>
      </w:r>
    </w:p>
    <w:p>
      <w:pPr>
        <w:ind w:firstLine="560"/>
        <w:rPr>
          <w:sz w:val="28"/>
          <w:szCs w:val="28"/>
        </w:rPr>
      </w:pPr>
      <w:r>
        <w:rPr>
          <w:rFonts w:hint="eastAsia"/>
          <w:sz w:val="28"/>
          <w:szCs w:val="28"/>
        </w:rPr>
        <w:t>⑶工程完建期：2018年11月，主要为工程试运行、临时场地清理等，11月主体工程验收交工。</w:t>
      </w:r>
    </w:p>
    <w:p>
      <w:pPr>
        <w:ind w:firstLine="560"/>
        <w:rPr>
          <w:rStyle w:val="19"/>
          <w:rFonts w:ascii="仿宋" w:hAnsi="仿宋" w:eastAsia="仿宋"/>
          <w:b w:val="0"/>
          <w:spacing w:val="-4"/>
          <w:sz w:val="32"/>
          <w:szCs w:val="32"/>
        </w:rPr>
      </w:pPr>
      <w:r>
        <w:rPr>
          <w:rStyle w:val="19"/>
          <w:rFonts w:hint="eastAsia" w:ascii="楷体" w:hAnsi="楷体" w:eastAsia="楷体"/>
          <w:spacing w:val="-4"/>
          <w:sz w:val="32"/>
          <w:szCs w:val="32"/>
        </w:rPr>
        <w:t>3、项目基本性质：</w:t>
      </w:r>
      <w:r>
        <w:rPr>
          <w:rFonts w:hint="eastAsia"/>
          <w:bCs/>
          <w:sz w:val="28"/>
          <w:szCs w:val="28"/>
        </w:rPr>
        <w:t>新建。</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ind w:firstLine="560"/>
        <w:rPr>
          <w:sz w:val="28"/>
          <w:szCs w:val="28"/>
        </w:rPr>
      </w:pPr>
      <w:r>
        <w:rPr>
          <w:rFonts w:hint="eastAsia"/>
          <w:sz w:val="28"/>
          <w:szCs w:val="28"/>
        </w:rPr>
        <w:t>项目全年预算数为495万元，执行数为495万元，完成预算的100%。</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ind w:firstLine="560"/>
        <w:rPr>
          <w:sz w:val="28"/>
          <w:szCs w:val="28"/>
        </w:rPr>
      </w:pPr>
      <w:r>
        <w:rPr>
          <w:rFonts w:hint="eastAsia"/>
          <w:sz w:val="28"/>
          <w:szCs w:val="28"/>
        </w:rPr>
        <w:t>项目总投资495万元，中央财政专项资金495万元。</w:t>
      </w:r>
      <w:r>
        <w:rPr>
          <w:sz w:val="28"/>
          <w:szCs w:val="28"/>
        </w:rPr>
        <w:t>本工程</w:t>
      </w:r>
      <w:r>
        <w:rPr>
          <w:rFonts w:hint="eastAsia"/>
          <w:sz w:val="28"/>
          <w:szCs w:val="28"/>
        </w:rPr>
        <w:t>主体工程已完工</w:t>
      </w:r>
      <w:r>
        <w:rPr>
          <w:sz w:val="28"/>
          <w:szCs w:val="28"/>
        </w:rPr>
        <w:t>。</w:t>
      </w:r>
      <w:r>
        <w:rPr>
          <w:rFonts w:hint="eastAsia"/>
          <w:sz w:val="28"/>
          <w:szCs w:val="28"/>
        </w:rPr>
        <w:t>工程已支付工程款3698万元。</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20" w:lineRule="exact"/>
        <w:ind w:firstLine="561"/>
        <w:rPr>
          <w:sz w:val="28"/>
          <w:szCs w:val="28"/>
        </w:rPr>
      </w:pPr>
      <w:r>
        <w:rPr>
          <w:rFonts w:hint="eastAsia"/>
          <w:bCs/>
          <w:sz w:val="28"/>
          <w:szCs w:val="28"/>
        </w:rPr>
        <w:t>项目资金管理严格执行项目资金管理制度。</w:t>
      </w:r>
      <w:r>
        <w:rPr>
          <w:rFonts w:hint="eastAsia"/>
          <w:sz w:val="28"/>
          <w:szCs w:val="28"/>
        </w:rPr>
        <w:t>和静县水利局根据建设项目事权划分和属地管理的原则，具体负责项目的实施和监督管理工作，严格实行“三专”管理，即设专户、建</w:t>
      </w:r>
      <w:r>
        <w:rPr>
          <w:rFonts w:hint="eastAsia"/>
          <w:sz w:val="28"/>
          <w:szCs w:val="28"/>
          <w:lang w:eastAsia="zh-CN"/>
        </w:rPr>
        <w:t>专账</w:t>
      </w:r>
      <w:r>
        <w:rPr>
          <w:rFonts w:hint="eastAsia"/>
          <w:sz w:val="28"/>
          <w:szCs w:val="28"/>
        </w:rPr>
        <w:t>、定专人。同时，资金拨付除坚持按项目计划、工程进度拨款外，还坚持监理、业主联审制，项目单位先做事、</w:t>
      </w:r>
      <w:r>
        <w:rPr>
          <w:rFonts w:hint="eastAsia"/>
          <w:sz w:val="28"/>
          <w:szCs w:val="28"/>
          <w:lang w:eastAsia="zh-CN"/>
        </w:rPr>
        <w:t>后报账</w:t>
      </w:r>
      <w:r>
        <w:rPr>
          <w:rFonts w:hint="eastAsia"/>
          <w:sz w:val="28"/>
          <w:szCs w:val="28"/>
        </w:rPr>
        <w:t>，从而确保了专项补助资金专款专用。财政等职能部门全面参与项目资金全过程的监管，形成多环节全过程的监督管理格局，确保了专款专用和资金使用安全，</w:t>
      </w:r>
      <w:r>
        <w:rPr>
          <w:rFonts w:hint="eastAsia"/>
          <w:sz w:val="28"/>
          <w:szCs w:val="28"/>
          <w:lang w:eastAsia="zh-CN"/>
        </w:rPr>
        <w:t>截至目前</w:t>
      </w:r>
      <w:r>
        <w:rPr>
          <w:rFonts w:hint="eastAsia"/>
          <w:sz w:val="28"/>
          <w:szCs w:val="28"/>
        </w:rPr>
        <w:t>未出现挤占、滞留、挪用建设资金现象。</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widowControl/>
        <w:spacing w:line="350" w:lineRule="atLeast"/>
        <w:ind w:firstLine="560" w:firstLineChars="200"/>
        <w:rPr>
          <w:sz w:val="28"/>
          <w:szCs w:val="28"/>
        </w:rPr>
      </w:pPr>
      <w:r>
        <w:rPr>
          <w:sz w:val="28"/>
          <w:szCs w:val="28"/>
        </w:rPr>
        <w:t>201</w:t>
      </w:r>
      <w:r>
        <w:rPr>
          <w:rFonts w:hint="eastAsia"/>
          <w:sz w:val="28"/>
          <w:szCs w:val="28"/>
        </w:rPr>
        <w:t>8年5月，和静县水利管理总站委托</w:t>
      </w:r>
      <w:r>
        <w:rPr>
          <w:rFonts w:hint="eastAsia"/>
          <w:sz w:val="28"/>
          <w:szCs w:val="28"/>
          <w:lang w:eastAsia="zh-CN"/>
        </w:rPr>
        <w:t>新疆</w:t>
      </w:r>
      <w:r>
        <w:rPr>
          <w:rFonts w:hint="eastAsia"/>
          <w:sz w:val="28"/>
          <w:szCs w:val="28"/>
        </w:rPr>
        <w:t>信实工程招标咨询服务有限公司对项目进行招标。</w:t>
      </w:r>
      <w:r>
        <w:rPr>
          <w:sz w:val="28"/>
          <w:szCs w:val="28"/>
        </w:rPr>
        <w:t>201</w:t>
      </w:r>
      <w:r>
        <w:rPr>
          <w:rFonts w:hint="eastAsia"/>
          <w:sz w:val="28"/>
          <w:szCs w:val="28"/>
        </w:rPr>
        <w:t>8</w:t>
      </w:r>
      <w:r>
        <w:rPr>
          <w:sz w:val="28"/>
          <w:szCs w:val="28"/>
        </w:rPr>
        <w:t>年</w:t>
      </w:r>
      <w:r>
        <w:rPr>
          <w:rFonts w:hint="eastAsia"/>
          <w:sz w:val="28"/>
          <w:szCs w:val="28"/>
        </w:rPr>
        <w:t>5</w:t>
      </w:r>
      <w:r>
        <w:rPr>
          <w:sz w:val="28"/>
          <w:szCs w:val="28"/>
        </w:rPr>
        <w:t>月</w:t>
      </w:r>
      <w:r>
        <w:rPr>
          <w:rFonts w:hint="eastAsia"/>
          <w:sz w:val="28"/>
          <w:szCs w:val="28"/>
        </w:rPr>
        <w:t>19</w:t>
      </w:r>
      <w:r>
        <w:rPr>
          <w:sz w:val="28"/>
          <w:szCs w:val="28"/>
        </w:rPr>
        <w:t>日巴州建设工程交易中心进行公开招标</w:t>
      </w:r>
      <w:r>
        <w:rPr>
          <w:rFonts w:hint="eastAsia"/>
          <w:sz w:val="28"/>
          <w:szCs w:val="28"/>
        </w:rPr>
        <w:t>。遵循公开、公平、公正和诚实信用的原则开标，并在巴州水利局、和静县水利局监督单位有关人员监督下进行评标工作。该项目招投标工作本着公平、公正、科学、择优的原则，严格按照《新疆水利工程建设项目招标投标管理办法》（新水建管</w:t>
      </w:r>
      <w:r>
        <w:rPr>
          <w:sz w:val="28"/>
          <w:szCs w:val="28"/>
        </w:rPr>
        <w:t xml:space="preserve">[2002]101 </w:t>
      </w:r>
      <w:r>
        <w:rPr>
          <w:rFonts w:hint="eastAsia"/>
          <w:sz w:val="28"/>
          <w:szCs w:val="28"/>
        </w:rPr>
        <w:t>号）以及《新疆维吾尔自治区水利工程建设项目施工评标细则》（新水厅【</w:t>
      </w:r>
      <w:r>
        <w:rPr>
          <w:sz w:val="28"/>
          <w:szCs w:val="28"/>
        </w:rPr>
        <w:t>2009</w:t>
      </w:r>
      <w:r>
        <w:rPr>
          <w:rFonts w:hint="eastAsia"/>
          <w:sz w:val="28"/>
          <w:szCs w:val="28"/>
        </w:rPr>
        <w:t>】</w:t>
      </w:r>
      <w:r>
        <w:rPr>
          <w:sz w:val="28"/>
          <w:szCs w:val="28"/>
        </w:rPr>
        <w:t xml:space="preserve">59 </w:t>
      </w:r>
      <w:r>
        <w:rPr>
          <w:rFonts w:hint="eastAsia"/>
          <w:sz w:val="28"/>
          <w:szCs w:val="28"/>
        </w:rPr>
        <w:t>号），有关规定进行招标，工程招投标全过程不存在评标违纪、违规和化整为零、规避招标等现象。</w:t>
      </w:r>
    </w:p>
    <w:p>
      <w:pPr>
        <w:widowControl/>
        <w:spacing w:line="350" w:lineRule="atLeast"/>
        <w:ind w:firstLine="315"/>
        <w:rPr>
          <w:sz w:val="28"/>
          <w:szCs w:val="28"/>
        </w:rPr>
      </w:pPr>
      <w:r>
        <w:rPr>
          <w:rFonts w:hint="eastAsia"/>
          <w:sz w:val="28"/>
          <w:szCs w:val="28"/>
        </w:rPr>
        <w:t>项目建设无调整情况，工程已完工。</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ind w:firstLine="750" w:firstLineChars="250"/>
        <w:rPr>
          <w:rFonts w:ascii="仿宋_GB2312" w:hAnsi="仿宋" w:eastAsia="仿宋_GB2312"/>
          <w:color w:val="000000"/>
          <w:sz w:val="30"/>
          <w:szCs w:val="30"/>
        </w:rPr>
      </w:pPr>
      <w:r>
        <w:rPr>
          <w:rFonts w:hint="eastAsia" w:ascii="仿宋_GB2312" w:hAnsi="仿宋" w:eastAsia="仿宋_GB2312"/>
          <w:color w:val="000000"/>
          <w:sz w:val="30"/>
          <w:szCs w:val="30"/>
        </w:rPr>
        <w:t>1、项目管理制度</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w:t>
      </w:r>
      <w:r>
        <w:rPr>
          <w:rFonts w:ascii="仿宋_GB2312" w:hAnsi="仿宋" w:eastAsia="仿宋_GB2312"/>
          <w:color w:val="000000"/>
          <w:sz w:val="30"/>
          <w:szCs w:val="30"/>
        </w:rPr>
        <w:t>1</w:t>
      </w:r>
      <w:r>
        <w:rPr>
          <w:rFonts w:hint="eastAsia" w:ascii="仿宋_GB2312" w:hAnsi="仿宋" w:eastAsia="仿宋_GB2312"/>
          <w:color w:val="000000"/>
          <w:sz w:val="30"/>
          <w:szCs w:val="30"/>
        </w:rPr>
        <w:t>）项目法人责任制</w:t>
      </w:r>
    </w:p>
    <w:p>
      <w:pPr>
        <w:spacing w:line="520" w:lineRule="exact"/>
        <w:ind w:firstLine="561"/>
        <w:rPr>
          <w:sz w:val="28"/>
          <w:szCs w:val="28"/>
        </w:rPr>
      </w:pPr>
      <w:r>
        <w:rPr>
          <w:rFonts w:hint="eastAsia"/>
          <w:sz w:val="28"/>
          <w:szCs w:val="28"/>
        </w:rPr>
        <w:t>该项目的项目法人组建符合规定要求。内设机构有财务组、质量监督组、档案管理组等，其中财务组配有会计</w:t>
      </w:r>
      <w:r>
        <w:rPr>
          <w:sz w:val="28"/>
          <w:szCs w:val="28"/>
        </w:rPr>
        <w:t xml:space="preserve"> 1 </w:t>
      </w:r>
      <w:r>
        <w:rPr>
          <w:rFonts w:hint="eastAsia"/>
          <w:sz w:val="28"/>
          <w:szCs w:val="28"/>
        </w:rPr>
        <w:t>名，出纳</w:t>
      </w:r>
      <w:r>
        <w:rPr>
          <w:sz w:val="28"/>
          <w:szCs w:val="28"/>
        </w:rPr>
        <w:t xml:space="preserve"> 1 </w:t>
      </w:r>
      <w:r>
        <w:rPr>
          <w:rFonts w:hint="eastAsia"/>
          <w:sz w:val="28"/>
          <w:szCs w:val="28"/>
        </w:rPr>
        <w:t>名；档案组配有专职档案人员</w:t>
      </w:r>
      <w:r>
        <w:rPr>
          <w:sz w:val="28"/>
          <w:szCs w:val="28"/>
        </w:rPr>
        <w:t xml:space="preserve"> 1 </w:t>
      </w:r>
      <w:r>
        <w:rPr>
          <w:rFonts w:hint="eastAsia"/>
          <w:sz w:val="28"/>
          <w:szCs w:val="28"/>
        </w:rPr>
        <w:t>名，质量监督组由</w:t>
      </w:r>
      <w:r>
        <w:rPr>
          <w:sz w:val="28"/>
          <w:szCs w:val="28"/>
        </w:rPr>
        <w:t xml:space="preserve"> </w:t>
      </w:r>
      <w:r>
        <w:rPr>
          <w:rFonts w:hint="eastAsia"/>
          <w:sz w:val="28"/>
          <w:szCs w:val="28"/>
        </w:rPr>
        <w:t>3名水利水电专业技术人员组成，基本满足规定和建设要求，确保了项目法人责任制落实到位。</w:t>
      </w:r>
    </w:p>
    <w:p>
      <w:pPr>
        <w:ind w:firstLine="600" w:firstLineChars="200"/>
        <w:rPr>
          <w:rFonts w:ascii="仿宋_GB2312" w:hAnsi="仿宋" w:eastAsia="仿宋_GB2312"/>
          <w:color w:val="000000"/>
          <w:sz w:val="30"/>
          <w:szCs w:val="30"/>
        </w:rPr>
      </w:pPr>
      <w:r>
        <w:rPr>
          <w:rFonts w:ascii="仿宋_GB2312" w:hAnsi="仿宋" w:eastAsia="仿宋_GB2312"/>
          <w:color w:val="000000"/>
          <w:sz w:val="30"/>
          <w:szCs w:val="30"/>
        </w:rPr>
        <w:t>2</w:t>
      </w:r>
      <w:r>
        <w:rPr>
          <w:rFonts w:hint="eastAsia" w:ascii="仿宋_GB2312" w:hAnsi="仿宋" w:eastAsia="仿宋_GB2312"/>
          <w:color w:val="000000"/>
          <w:sz w:val="30"/>
          <w:szCs w:val="30"/>
        </w:rPr>
        <w:t>、招投标制</w:t>
      </w:r>
    </w:p>
    <w:p>
      <w:pPr>
        <w:spacing w:line="520" w:lineRule="exact"/>
        <w:ind w:firstLine="561"/>
        <w:rPr>
          <w:sz w:val="28"/>
          <w:szCs w:val="28"/>
        </w:rPr>
      </w:pPr>
      <w:r>
        <w:rPr>
          <w:rFonts w:hint="eastAsia"/>
          <w:sz w:val="28"/>
          <w:szCs w:val="28"/>
        </w:rPr>
        <w:t>由相关乡镇委托招标代理公司对工程进行招标。遵循公开、公平、公正。</w:t>
      </w:r>
      <w:r>
        <w:rPr>
          <w:sz w:val="28"/>
          <w:szCs w:val="28"/>
        </w:rPr>
        <w:t>201</w:t>
      </w:r>
      <w:r>
        <w:rPr>
          <w:rFonts w:hint="eastAsia"/>
          <w:sz w:val="28"/>
          <w:szCs w:val="28"/>
        </w:rPr>
        <w:t>8</w:t>
      </w:r>
      <w:r>
        <w:rPr>
          <w:sz w:val="28"/>
          <w:szCs w:val="28"/>
        </w:rPr>
        <w:t>年</w:t>
      </w:r>
      <w:r>
        <w:rPr>
          <w:rFonts w:hint="eastAsia"/>
          <w:sz w:val="28"/>
          <w:szCs w:val="28"/>
        </w:rPr>
        <w:t>5</w:t>
      </w:r>
      <w:r>
        <w:rPr>
          <w:sz w:val="28"/>
          <w:szCs w:val="28"/>
        </w:rPr>
        <w:t>月</w:t>
      </w:r>
      <w:r>
        <w:rPr>
          <w:rFonts w:hint="eastAsia"/>
          <w:sz w:val="28"/>
          <w:szCs w:val="28"/>
        </w:rPr>
        <w:t>19</w:t>
      </w:r>
      <w:r>
        <w:rPr>
          <w:sz w:val="28"/>
          <w:szCs w:val="28"/>
        </w:rPr>
        <w:t>日巴州建设工程交易中心进行公开招标</w:t>
      </w:r>
      <w:r>
        <w:rPr>
          <w:rFonts w:hint="eastAsia"/>
          <w:sz w:val="28"/>
          <w:szCs w:val="28"/>
        </w:rPr>
        <w:t>。遵循公开、公平、公正和诚实信用的原则开标，并在巴州水利局、和静县水利局监督单位有关人员监督下进行评标工作。</w:t>
      </w:r>
    </w:p>
    <w:p>
      <w:pPr>
        <w:ind w:firstLine="600" w:firstLineChars="200"/>
        <w:rPr>
          <w:rFonts w:ascii="仿宋_GB2312" w:hAnsi="仿宋" w:eastAsia="仿宋_GB2312"/>
          <w:color w:val="000000"/>
          <w:sz w:val="30"/>
          <w:szCs w:val="30"/>
        </w:rPr>
      </w:pPr>
      <w:r>
        <w:rPr>
          <w:rFonts w:ascii="仿宋_GB2312" w:hAnsi="仿宋" w:eastAsia="仿宋_GB2312"/>
          <w:color w:val="000000"/>
          <w:sz w:val="30"/>
          <w:szCs w:val="30"/>
        </w:rPr>
        <w:t>3</w:t>
      </w:r>
      <w:r>
        <w:rPr>
          <w:rFonts w:hint="eastAsia" w:ascii="仿宋_GB2312" w:hAnsi="仿宋" w:eastAsia="仿宋_GB2312"/>
          <w:color w:val="000000"/>
          <w:sz w:val="30"/>
          <w:szCs w:val="30"/>
        </w:rPr>
        <w:t>、工程监理</w:t>
      </w:r>
      <w:r>
        <w:rPr>
          <w:rFonts w:hint="eastAsia" w:ascii="仿宋_GB2312" w:hAnsi="仿宋" w:eastAsia="仿宋_GB2312"/>
          <w:color w:val="000000"/>
          <w:sz w:val="30"/>
          <w:szCs w:val="30"/>
          <w:lang w:eastAsia="zh-CN"/>
        </w:rPr>
        <w:t>制度</w:t>
      </w:r>
    </w:p>
    <w:p>
      <w:pPr>
        <w:ind w:firstLine="560"/>
        <w:rPr>
          <w:sz w:val="28"/>
          <w:szCs w:val="28"/>
        </w:rPr>
      </w:pPr>
      <w:r>
        <w:rPr>
          <w:rFonts w:hint="eastAsia"/>
          <w:sz w:val="28"/>
          <w:szCs w:val="28"/>
        </w:rPr>
        <w:t>该项目监理经过公平、公正、科学、择优的原则，选择具有水利工程监理资质的新疆成汇工程管理有限公司、新疆智博达工程管理有限公司为工程监理单位，监理人员均持证上岗数量满足项目和合同要求。监理规划和细则编制及监理资料满足规程和建设要求。</w:t>
      </w:r>
    </w:p>
    <w:p>
      <w:pPr>
        <w:ind w:firstLine="560" w:firstLineChars="200"/>
        <w:rPr>
          <w:sz w:val="28"/>
          <w:szCs w:val="28"/>
        </w:rPr>
      </w:pPr>
      <w:r>
        <w:rPr>
          <w:rFonts w:hint="eastAsia"/>
          <w:sz w:val="28"/>
          <w:szCs w:val="28"/>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w:t>
      </w:r>
    </w:p>
    <w:p>
      <w:pPr>
        <w:ind w:firstLine="600" w:firstLineChars="200"/>
        <w:rPr>
          <w:rFonts w:ascii="仿宋_GB2312" w:hAnsi="仿宋" w:eastAsia="仿宋_GB2312"/>
          <w:color w:val="000000"/>
          <w:sz w:val="30"/>
          <w:szCs w:val="30"/>
        </w:rPr>
      </w:pPr>
      <w:r>
        <w:rPr>
          <w:rFonts w:ascii="仿宋_GB2312" w:hAnsi="仿宋" w:eastAsia="仿宋_GB2312"/>
          <w:color w:val="000000"/>
          <w:sz w:val="30"/>
          <w:szCs w:val="30"/>
        </w:rPr>
        <w:t>4</w:t>
      </w:r>
      <w:r>
        <w:rPr>
          <w:rFonts w:hint="eastAsia" w:ascii="仿宋_GB2312" w:hAnsi="仿宋" w:eastAsia="仿宋_GB2312"/>
          <w:color w:val="000000"/>
          <w:sz w:val="30"/>
          <w:szCs w:val="30"/>
        </w:rPr>
        <w:t>、合同管理</w:t>
      </w:r>
      <w:r>
        <w:rPr>
          <w:rFonts w:hint="eastAsia" w:ascii="仿宋_GB2312" w:hAnsi="仿宋" w:eastAsia="仿宋_GB2312"/>
          <w:color w:val="000000"/>
          <w:sz w:val="30"/>
          <w:szCs w:val="30"/>
          <w:lang w:eastAsia="zh-CN"/>
        </w:rPr>
        <w:t>制度</w:t>
      </w:r>
    </w:p>
    <w:p>
      <w:pPr>
        <w:spacing w:line="520" w:lineRule="exact"/>
        <w:ind w:firstLine="561"/>
        <w:rPr>
          <w:sz w:val="28"/>
          <w:szCs w:val="28"/>
        </w:rPr>
      </w:pPr>
      <w:r>
        <w:rPr>
          <w:rFonts w:hint="eastAsia"/>
          <w:sz w:val="28"/>
          <w:szCs w:val="28"/>
        </w:rPr>
        <w:t>该项目选择具有相应资质等级的工程设计、监理、施工等单位，并按照规范签订合同，并全面落实《工程建设合同</w:t>
      </w:r>
      <w:r>
        <w:rPr>
          <w:rFonts w:hint="eastAsia"/>
          <w:sz w:val="28"/>
          <w:szCs w:val="28"/>
          <w:lang w:eastAsia="zh-CN"/>
        </w:rPr>
        <w:t>》《</w:t>
      </w:r>
      <w:r>
        <w:rPr>
          <w:rFonts w:hint="eastAsia"/>
          <w:sz w:val="28"/>
          <w:szCs w:val="28"/>
        </w:rPr>
        <w:t>廉政合同》和《安全生产责任书》双签制度，各参建单位认真执行投标承诺、投入人员、设备和力量，满足施工需要，不存在施工、监理及设计转包、违法分包现象。</w:t>
      </w:r>
    </w:p>
    <w:p>
      <w:pPr>
        <w:spacing w:line="520" w:lineRule="exact"/>
        <w:ind w:firstLine="561"/>
        <w:rPr>
          <w:sz w:val="28"/>
          <w:szCs w:val="28"/>
        </w:rPr>
      </w:pPr>
      <w:r>
        <w:rPr>
          <w:rFonts w:hint="eastAsia"/>
          <w:sz w:val="28"/>
          <w:szCs w:val="28"/>
        </w:rPr>
        <w:t>2、日常监督管理情况</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（1）质量管理</w:t>
      </w:r>
    </w:p>
    <w:p>
      <w:pPr>
        <w:spacing w:line="520" w:lineRule="exact"/>
        <w:ind w:firstLine="561"/>
        <w:rPr>
          <w:sz w:val="28"/>
          <w:szCs w:val="28"/>
        </w:rPr>
      </w:pPr>
      <w:r>
        <w:rPr>
          <w:rFonts w:hint="eastAsia"/>
          <w:sz w:val="28"/>
          <w:szCs w:val="28"/>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spacing w:line="520" w:lineRule="exact"/>
        <w:ind w:firstLine="561"/>
        <w:rPr>
          <w:sz w:val="28"/>
          <w:szCs w:val="28"/>
        </w:rPr>
      </w:pPr>
      <w:r>
        <w:rPr>
          <w:rFonts w:hint="eastAsia"/>
          <w:sz w:val="28"/>
          <w:szCs w:val="28"/>
        </w:rPr>
        <w:t>在施工全过程监理中，监理公司根据实际情况制定了工程监理规划和各施工项目监理细则，严格</w:t>
      </w:r>
      <w:r>
        <w:rPr>
          <w:rFonts w:hint="eastAsia"/>
          <w:sz w:val="28"/>
          <w:szCs w:val="28"/>
          <w:lang w:eastAsia="zh-CN"/>
        </w:rPr>
        <w:t>按照</w:t>
      </w:r>
      <w:r>
        <w:rPr>
          <w:rFonts w:hint="eastAsia"/>
          <w:sz w:val="28"/>
          <w:szCs w:val="28"/>
        </w:rPr>
        <w:t>“质量控制”的有关要求组织专业监理人员对工程的技术图纸、施工组织设计、材料选购等各施工环节进行监控，对现场施工实行跟班检查、旁站监理，保证合格后方可进行下道工序施工。</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（2）安全管理</w:t>
      </w:r>
      <w:r>
        <w:rPr>
          <w:rFonts w:ascii="仿宋_GB2312" w:hAnsi="仿宋" w:eastAsia="仿宋_GB2312"/>
          <w:color w:val="000000"/>
          <w:sz w:val="30"/>
          <w:szCs w:val="30"/>
        </w:rPr>
        <w:t xml:space="preserve">                                                                                               </w:t>
      </w:r>
    </w:p>
    <w:p>
      <w:pPr>
        <w:spacing w:line="520" w:lineRule="exact"/>
        <w:ind w:firstLine="561"/>
        <w:rPr>
          <w:sz w:val="28"/>
          <w:szCs w:val="28"/>
        </w:rPr>
      </w:pPr>
      <w:r>
        <w:rPr>
          <w:rFonts w:hint="eastAsia"/>
          <w:sz w:val="28"/>
          <w:szCs w:val="28"/>
        </w:rPr>
        <w:t>为保证施工安全，工程开工前，和静县水利局与各施工单位签订了项目安全生产责任书，并在重要地段设立安全警示标志确保施工期间安全生产。</w:t>
      </w:r>
    </w:p>
    <w:p>
      <w:pPr>
        <w:ind w:firstLine="600" w:firstLineChars="200"/>
        <w:rPr>
          <w:rFonts w:ascii="仿宋_GB2312" w:hAnsi="仿宋" w:eastAsia="仿宋_GB2312"/>
          <w:color w:val="000000"/>
          <w:sz w:val="30"/>
          <w:szCs w:val="30"/>
        </w:rPr>
      </w:pPr>
      <w:r>
        <w:rPr>
          <w:rFonts w:hint="eastAsia" w:ascii="仿宋_GB2312" w:hAnsi="仿宋" w:eastAsia="仿宋_GB2312"/>
          <w:color w:val="000000"/>
          <w:sz w:val="30"/>
          <w:szCs w:val="30"/>
        </w:rPr>
        <w:t>（3）建设管理其他程序</w:t>
      </w:r>
      <w:r>
        <w:rPr>
          <w:rFonts w:ascii="仿宋_GB2312" w:hAnsi="仿宋" w:eastAsia="仿宋_GB2312"/>
          <w:color w:val="000000"/>
          <w:sz w:val="30"/>
          <w:szCs w:val="30"/>
        </w:rPr>
        <w:t xml:space="preserve">                                                                                                                                                                                                                                                                                                                                                                                                                                                                                                                                                                                                                                                                                                                                                                                                                                                                                                                                                                                                                                                                                                                                                                                                                                                                                                                                                                                                                                                                                                                                                                                                                                                                                                                                                                                                                                                                                                                                                                                                                                                                                                                                                                                                                                                                                                                                                                                                                                                                                                                                                                                                                                                                                                                                                                                                                                                                                                                                                                                                                                                                                                                                                                                                                                                                                                                                                                                                                                                                                                                                                                                                                                                                                                                                          </w:t>
      </w:r>
    </w:p>
    <w:p>
      <w:pPr>
        <w:spacing w:line="520" w:lineRule="exact"/>
        <w:ind w:firstLine="561"/>
        <w:rPr>
          <w:sz w:val="28"/>
          <w:szCs w:val="28"/>
        </w:rPr>
      </w:pPr>
      <w:r>
        <w:rPr>
          <w:rFonts w:hint="eastAsia"/>
          <w:sz w:val="28"/>
          <w:szCs w:val="28"/>
        </w:rPr>
        <w:t>该工程项目能够严格按照规定及时办理质量监督手续及项目划分方案上报工作。</w:t>
      </w:r>
    </w:p>
    <w:p>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560" w:firstLineChars="200"/>
        <w:rPr>
          <w:sz w:val="28"/>
          <w:szCs w:val="28"/>
        </w:rPr>
      </w:pPr>
      <w:r>
        <w:rPr>
          <w:rFonts w:hint="eastAsia"/>
          <w:sz w:val="28"/>
          <w:szCs w:val="28"/>
        </w:rPr>
        <w:t>该工程满足设计要求，基本按照设计要求完成任务。工程项目效益主要是：</w:t>
      </w:r>
    </w:p>
    <w:p>
      <w:pPr>
        <w:pStyle w:val="46"/>
        <w:spacing w:before="156"/>
        <w:ind w:firstLine="472" w:firstLineChars="196"/>
      </w:pPr>
      <w:r>
        <w:rPr>
          <w:rFonts w:hint="eastAsia"/>
        </w:rPr>
        <w:t>1、经济效益</w:t>
      </w:r>
    </w:p>
    <w:p>
      <w:pPr>
        <w:spacing w:line="520" w:lineRule="exact"/>
        <w:ind w:firstLine="561"/>
        <w:rPr>
          <w:sz w:val="28"/>
          <w:szCs w:val="28"/>
        </w:rPr>
      </w:pPr>
      <w:r>
        <w:rPr>
          <w:rFonts w:hint="eastAsia"/>
          <w:sz w:val="28"/>
          <w:szCs w:val="28"/>
        </w:rPr>
        <w:t>1、节肥：易溶肥料利用滴灌设备随水滴到作物根系集中的土壤中，据测试，可使肥料的利用率由</w:t>
      </w:r>
      <w:r>
        <w:rPr>
          <w:rFonts w:hint="eastAsia"/>
          <w:sz w:val="28"/>
          <w:szCs w:val="28"/>
          <w:lang w:eastAsia="zh-CN"/>
        </w:rPr>
        <w:t>30%-40%</w:t>
      </w:r>
      <w:r>
        <w:rPr>
          <w:rFonts w:hint="eastAsia"/>
          <w:sz w:val="28"/>
          <w:szCs w:val="28"/>
        </w:rPr>
        <w:t>提高到</w:t>
      </w:r>
      <w:r>
        <w:rPr>
          <w:rFonts w:hint="eastAsia"/>
          <w:sz w:val="28"/>
          <w:szCs w:val="28"/>
          <w:lang w:eastAsia="zh-CN"/>
        </w:rPr>
        <w:t>50%-60%</w:t>
      </w:r>
      <w:r>
        <w:rPr>
          <w:rFonts w:hint="eastAsia"/>
          <w:sz w:val="28"/>
          <w:szCs w:val="28"/>
        </w:rPr>
        <w:t>；</w:t>
      </w:r>
    </w:p>
    <w:p>
      <w:pPr>
        <w:spacing w:line="520" w:lineRule="exact"/>
        <w:ind w:firstLine="561"/>
        <w:rPr>
          <w:sz w:val="28"/>
          <w:szCs w:val="28"/>
        </w:rPr>
      </w:pPr>
      <w:r>
        <w:rPr>
          <w:rFonts w:hint="eastAsia"/>
          <w:sz w:val="28"/>
          <w:szCs w:val="28"/>
        </w:rPr>
        <w:t>2、省工：膜下滴灌作物行间杂草少，土壤不板结，可减少锄地次数，并且不需平整土地和开沟打畦，可实行自动控制，大大降低田间灌水的劳动量和劳动强度。</w:t>
      </w:r>
    </w:p>
    <w:p>
      <w:pPr>
        <w:spacing w:line="520" w:lineRule="exact"/>
        <w:ind w:firstLine="561"/>
        <w:rPr>
          <w:sz w:val="28"/>
          <w:szCs w:val="28"/>
        </w:rPr>
      </w:pPr>
      <w:r>
        <w:rPr>
          <w:rFonts w:hint="eastAsia"/>
          <w:sz w:val="28"/>
          <w:szCs w:val="28"/>
        </w:rPr>
        <w:t>3、省水：通过项目实施，节约了项目区地表水灌溉用水量，同时提高了灌溉水利用系数，灌溉来水在上级渠道不改造的条件下：由现状的斗、农渠输水至田间改为管道输水至田间毛管，综合作用后全年结余灌溉水量。</w:t>
      </w:r>
    </w:p>
    <w:p>
      <w:pPr>
        <w:spacing w:line="520" w:lineRule="exact"/>
        <w:ind w:firstLine="561"/>
        <w:rPr>
          <w:sz w:val="28"/>
          <w:szCs w:val="28"/>
        </w:rPr>
      </w:pPr>
      <w:r>
        <w:rPr>
          <w:rFonts w:hint="eastAsia"/>
          <w:sz w:val="28"/>
          <w:szCs w:val="28"/>
        </w:rPr>
        <w:t>4、增收：工程实施后，项目区再通过农技、园艺及管理等一系列综合措施共同作用，使小麦亩均较常规灌溉增产90kg，增收241元/亩；辣椒亩均较常规灌溉增产60kg，增收510元/亩；番茄亩均较常规灌溉增产1000kg，增收500元/亩。</w:t>
      </w:r>
    </w:p>
    <w:p>
      <w:pPr>
        <w:spacing w:line="520" w:lineRule="exact"/>
        <w:ind w:firstLine="561"/>
        <w:rPr>
          <w:sz w:val="28"/>
          <w:szCs w:val="28"/>
        </w:rPr>
      </w:pPr>
      <w:r>
        <w:rPr>
          <w:rFonts w:hint="eastAsia"/>
          <w:sz w:val="28"/>
          <w:szCs w:val="28"/>
        </w:rPr>
        <w:t>本项目的实施具有节省生产成本，提高产品质量和产量，降低劳动强度等好处，能给农户带来较好的经济效益。</w:t>
      </w:r>
    </w:p>
    <w:p>
      <w:pPr>
        <w:pStyle w:val="46"/>
        <w:spacing w:before="156"/>
        <w:ind w:firstLine="472" w:firstLineChars="196"/>
      </w:pPr>
      <w:r>
        <w:rPr>
          <w:rFonts w:hint="eastAsia"/>
        </w:rPr>
        <w:t>2、社会效益评价</w:t>
      </w:r>
    </w:p>
    <w:p>
      <w:pPr>
        <w:spacing w:line="520" w:lineRule="exact"/>
        <w:ind w:firstLine="561"/>
        <w:rPr>
          <w:sz w:val="28"/>
          <w:szCs w:val="28"/>
        </w:rPr>
      </w:pPr>
      <w:r>
        <w:rPr>
          <w:rFonts w:hint="eastAsia"/>
          <w:sz w:val="28"/>
          <w:szCs w:val="28"/>
        </w:rPr>
        <w:t>⑴</w:t>
      </w:r>
      <w:r>
        <w:rPr>
          <w:sz w:val="28"/>
          <w:szCs w:val="28"/>
        </w:rPr>
        <w:t>促进民族团结、社会进步</w:t>
      </w:r>
    </w:p>
    <w:p>
      <w:pPr>
        <w:spacing w:line="520" w:lineRule="exact"/>
        <w:ind w:firstLine="561"/>
        <w:rPr>
          <w:sz w:val="28"/>
          <w:szCs w:val="28"/>
        </w:rPr>
      </w:pPr>
      <w:r>
        <w:rPr>
          <w:sz w:val="28"/>
          <w:szCs w:val="28"/>
        </w:rPr>
        <w:t>工程实施后可产生良好的经济效益、生态效益，促进水管体制改革。实施配水到户后，使用水户与水管单位之间形成“互相监督，互相制约，互相信任，互相支持”的良好氛围，激发农牧民关心和参与用水管理的积极性，增加用水户对水商品的认识，密切了党群干群关系。通过开展“配水到户”工作，理顺基层用水秩序，规范用水管理，实现精确供水，按方收费，多用水多交钱，打破“吃大锅饭”平摊水费的管理模式，可减少大水漫灌、串灌、日浇夜退现象。</w:t>
      </w:r>
    </w:p>
    <w:p>
      <w:pPr>
        <w:spacing w:line="520" w:lineRule="exact"/>
        <w:ind w:firstLine="561"/>
        <w:rPr>
          <w:sz w:val="28"/>
          <w:szCs w:val="28"/>
        </w:rPr>
      </w:pPr>
      <w:r>
        <w:rPr>
          <w:rFonts w:hint="eastAsia"/>
          <w:sz w:val="28"/>
          <w:szCs w:val="28"/>
        </w:rPr>
        <w:t>⑵</w:t>
      </w:r>
      <w:r>
        <w:rPr>
          <w:sz w:val="28"/>
          <w:szCs w:val="28"/>
        </w:rPr>
        <w:t>完善了管理制度和监督机制</w:t>
      </w:r>
    </w:p>
    <w:p>
      <w:pPr>
        <w:spacing w:line="520" w:lineRule="exact"/>
        <w:ind w:firstLine="561"/>
        <w:rPr>
          <w:sz w:val="28"/>
          <w:szCs w:val="28"/>
        </w:rPr>
      </w:pPr>
      <w:r>
        <w:rPr>
          <w:sz w:val="28"/>
          <w:szCs w:val="28"/>
        </w:rPr>
        <w:t>通过高效节水灌溉工程设施的建设</w:t>
      </w:r>
      <w:r>
        <w:rPr>
          <w:rFonts w:hint="eastAsia"/>
          <w:sz w:val="28"/>
          <w:szCs w:val="28"/>
          <w:lang w:eastAsia="zh-CN"/>
        </w:rPr>
        <w:t>，</w:t>
      </w:r>
      <w:r>
        <w:rPr>
          <w:sz w:val="28"/>
          <w:szCs w:val="28"/>
        </w:rPr>
        <w:t>完善管理制度和监督机制，切实维护用水秩序，使灌区广大农牧民和干部职工认识到灌区改革的重要性、必要性和紧迫性，充分调动他们的积极性，增强参与用水管理体制改革的意识，也调动了农牧民参与管水的积极性，有利于推行</w:t>
      </w:r>
      <w:r>
        <w:rPr>
          <w:rFonts w:hint="eastAsia"/>
          <w:sz w:val="28"/>
          <w:szCs w:val="28"/>
        </w:rPr>
        <w:t>“</w:t>
      </w:r>
      <w:r>
        <w:rPr>
          <w:sz w:val="28"/>
          <w:szCs w:val="28"/>
        </w:rPr>
        <w:t>农民用水户协会</w:t>
      </w:r>
      <w:r>
        <w:rPr>
          <w:rFonts w:hint="eastAsia"/>
          <w:sz w:val="28"/>
          <w:szCs w:val="28"/>
        </w:rPr>
        <w:t>”</w:t>
      </w:r>
      <w:r>
        <w:rPr>
          <w:sz w:val="28"/>
          <w:szCs w:val="28"/>
        </w:rPr>
        <w:t>的群</w:t>
      </w:r>
      <w:r>
        <w:rPr>
          <w:rFonts w:hint="eastAsia"/>
          <w:sz w:val="28"/>
          <w:szCs w:val="28"/>
          <w:lang w:eastAsia="zh-CN"/>
        </w:rPr>
        <w:t>团</w:t>
      </w:r>
      <w:r>
        <w:rPr>
          <w:sz w:val="28"/>
          <w:szCs w:val="28"/>
        </w:rPr>
        <w:t>组织。</w:t>
      </w:r>
    </w:p>
    <w:p>
      <w:pPr>
        <w:spacing w:line="520" w:lineRule="exact"/>
        <w:ind w:firstLine="561"/>
        <w:rPr>
          <w:sz w:val="28"/>
          <w:szCs w:val="28"/>
        </w:rPr>
      </w:pPr>
      <w:r>
        <w:rPr>
          <w:rFonts w:hint="eastAsia"/>
          <w:sz w:val="28"/>
          <w:szCs w:val="28"/>
        </w:rPr>
        <w:t>⑶</w:t>
      </w:r>
      <w:r>
        <w:rPr>
          <w:sz w:val="28"/>
          <w:szCs w:val="28"/>
        </w:rPr>
        <w:t>增加农民收入，提高生活水平</w:t>
      </w:r>
    </w:p>
    <w:p>
      <w:pPr>
        <w:spacing w:line="520" w:lineRule="exact"/>
        <w:ind w:firstLine="561"/>
        <w:rPr>
          <w:sz w:val="28"/>
          <w:szCs w:val="28"/>
        </w:rPr>
      </w:pPr>
      <w:r>
        <w:rPr>
          <w:sz w:val="28"/>
          <w:szCs w:val="28"/>
        </w:rPr>
        <w:t>通过高效节水灌溉工程建设，使农民对农业灌溉用水有精确概念，可使农牧民关注自己“用水监督”的合法权利，降低水费支出，同时也可提高农牧民的节水积极性，使灌溉水量得到有效</w:t>
      </w:r>
      <w:r>
        <w:rPr>
          <w:rFonts w:hint="eastAsia"/>
          <w:sz w:val="28"/>
          <w:szCs w:val="28"/>
          <w:lang w:eastAsia="zh-CN"/>
        </w:rPr>
        <w:t>地</w:t>
      </w:r>
      <w:r>
        <w:rPr>
          <w:sz w:val="28"/>
          <w:szCs w:val="28"/>
        </w:rPr>
        <w:t>控制。3.生态环境效益</w:t>
      </w:r>
    </w:p>
    <w:p>
      <w:pPr>
        <w:spacing w:line="520" w:lineRule="exact"/>
        <w:ind w:firstLine="561"/>
        <w:rPr>
          <w:sz w:val="28"/>
          <w:szCs w:val="28"/>
        </w:rPr>
      </w:pPr>
      <w:r>
        <w:rPr>
          <w:rFonts w:hint="eastAsia"/>
          <w:sz w:val="28"/>
          <w:szCs w:val="28"/>
        </w:rPr>
        <w:t>⑴</w:t>
      </w:r>
      <w:r>
        <w:rPr>
          <w:sz w:val="28"/>
          <w:szCs w:val="28"/>
        </w:rPr>
        <w:t>改善农村生活环境</w:t>
      </w:r>
    </w:p>
    <w:p>
      <w:pPr>
        <w:spacing w:line="520" w:lineRule="exact"/>
        <w:ind w:firstLine="561"/>
        <w:rPr>
          <w:sz w:val="28"/>
          <w:szCs w:val="28"/>
        </w:rPr>
      </w:pPr>
      <w:r>
        <w:rPr>
          <w:sz w:val="28"/>
          <w:szCs w:val="28"/>
        </w:rPr>
        <w:t>随着高效节水的</w:t>
      </w:r>
      <w:r>
        <w:rPr>
          <w:rFonts w:hint="eastAsia"/>
          <w:sz w:val="28"/>
          <w:szCs w:val="28"/>
          <w:lang w:eastAsia="zh-CN"/>
        </w:rPr>
        <w:t>实施</w:t>
      </w:r>
      <w:r>
        <w:rPr>
          <w:sz w:val="28"/>
          <w:szCs w:val="28"/>
        </w:rPr>
        <w:t>，使项目区水资源紧缺与浪费的现象得到了缓解，农民的种植积极性被调动了起来，农民的收益将显著提高，劳动力大量外流的现象有所转变，这些都将大大改善农民的生活环境。</w:t>
      </w:r>
    </w:p>
    <w:p>
      <w:pPr>
        <w:spacing w:line="520" w:lineRule="exact"/>
        <w:ind w:firstLine="561"/>
        <w:rPr>
          <w:sz w:val="28"/>
          <w:szCs w:val="28"/>
        </w:rPr>
      </w:pPr>
      <w:r>
        <w:rPr>
          <w:rFonts w:hint="eastAsia"/>
          <w:sz w:val="28"/>
          <w:szCs w:val="28"/>
        </w:rPr>
        <w:t>⑵</w:t>
      </w:r>
      <w:r>
        <w:rPr>
          <w:sz w:val="28"/>
          <w:szCs w:val="28"/>
        </w:rPr>
        <w:t>改善生态环境</w:t>
      </w:r>
    </w:p>
    <w:p>
      <w:pPr>
        <w:spacing w:line="520" w:lineRule="exact"/>
        <w:ind w:firstLine="561"/>
        <w:rPr>
          <w:sz w:val="28"/>
          <w:szCs w:val="28"/>
        </w:rPr>
      </w:pPr>
      <w:r>
        <w:rPr>
          <w:rFonts w:hint="eastAsia"/>
          <w:sz w:val="28"/>
          <w:szCs w:val="28"/>
        </w:rPr>
        <w:t>①</w:t>
      </w:r>
      <w:r>
        <w:rPr>
          <w:sz w:val="28"/>
          <w:szCs w:val="28"/>
        </w:rPr>
        <w:t>工程实施后，灌溉水量易于控制，灌水均匀，防止了水土冲蚀，土壤硬结，土肥退化，保持了土壤特定的水分运动和盐分平衡，避免了土壤产生盐碱化，土壤环境势必向着有利于农业生产环境方面发展。</w:t>
      </w:r>
    </w:p>
    <w:p>
      <w:pPr>
        <w:spacing w:line="520" w:lineRule="exact"/>
        <w:ind w:firstLine="561"/>
        <w:rPr>
          <w:sz w:val="28"/>
          <w:szCs w:val="28"/>
        </w:rPr>
      </w:pPr>
      <w:r>
        <w:rPr>
          <w:rFonts w:hint="eastAsia"/>
          <w:sz w:val="28"/>
          <w:szCs w:val="28"/>
        </w:rPr>
        <w:t>②</w:t>
      </w:r>
      <w:r>
        <w:rPr>
          <w:sz w:val="28"/>
          <w:szCs w:val="28"/>
        </w:rPr>
        <w:t>通过高效节水的建设，可以有效地缓解水资源短缺、控制地下水的超采，提高了灌溉水利用系数，节约了水量，此水量可用于扩大生态草的灌溉面积，起到了防风固沙的作用，改善了灌区的小气候，促进了大农业可持续发展，改善了生态环境效益。</w:t>
      </w:r>
    </w:p>
    <w:p>
      <w:pPr>
        <w:spacing w:line="520" w:lineRule="exact"/>
        <w:ind w:firstLine="561"/>
        <w:rPr>
          <w:sz w:val="28"/>
          <w:szCs w:val="28"/>
        </w:rPr>
      </w:pPr>
      <w:r>
        <w:rPr>
          <w:rFonts w:hint="eastAsia"/>
          <w:sz w:val="28"/>
          <w:szCs w:val="28"/>
        </w:rPr>
        <w:t>③</w:t>
      </w:r>
      <w:r>
        <w:rPr>
          <w:sz w:val="28"/>
          <w:szCs w:val="28"/>
        </w:rPr>
        <w:t>改善了灌区灌溉条件，促进灌区生物量的增长，改善灌区环境。灌区耕地适时适量的灌溉势必促使土壤向有利于农牧业生产的土壤类型发展。</w:t>
      </w:r>
    </w:p>
    <w:p>
      <w:pPr>
        <w:spacing w:line="520" w:lineRule="exact"/>
        <w:ind w:firstLine="561"/>
        <w:rPr>
          <w:sz w:val="28"/>
          <w:szCs w:val="28"/>
        </w:rPr>
      </w:pPr>
      <w:r>
        <w:rPr>
          <w:sz w:val="28"/>
          <w:szCs w:val="28"/>
        </w:rPr>
        <w:t>节水灌溉工程建成后，使项目区农业成为现代化的新型农业，并具有节水农业、生态农业的特点，是发展生产与保护环境、实现高效经营的较先进的生产模式。节水灌溉工程建成后，将会给项目区带来很大的经济效益，促进地区经济迅速增长，为农业及国民经济的可持续发展奠定坚实的基础。</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00" w:lineRule="exact"/>
        <w:ind w:firstLine="560" w:firstLineChars="200"/>
        <w:jc w:val="left"/>
        <w:rPr>
          <w:sz w:val="28"/>
          <w:szCs w:val="28"/>
        </w:rPr>
      </w:pPr>
      <w:r>
        <w:rPr>
          <w:rFonts w:hint="eastAsia"/>
          <w:sz w:val="28"/>
          <w:szCs w:val="28"/>
        </w:rPr>
        <w:t>积极协调项目审计单位加快完成工程审计，尽早完成工程竣工验收。</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596" w:firstLineChars="198"/>
        <w:rPr>
          <w:rFonts w:ascii="仿宋_GB2312" w:hAnsi="仿宋" w:eastAsia="仿宋_GB2312"/>
          <w:b/>
          <w:color w:val="000000"/>
          <w:sz w:val="30"/>
          <w:szCs w:val="30"/>
        </w:rPr>
      </w:pPr>
      <w:r>
        <w:rPr>
          <w:rFonts w:hint="eastAsia" w:ascii="仿宋_GB2312" w:hAnsi="仿宋" w:eastAsia="仿宋_GB2312"/>
          <w:b/>
          <w:color w:val="000000"/>
          <w:sz w:val="30"/>
          <w:szCs w:val="30"/>
        </w:rPr>
        <w:t>1、经验</w:t>
      </w:r>
    </w:p>
    <w:p>
      <w:pPr>
        <w:spacing w:line="520" w:lineRule="exact"/>
        <w:ind w:firstLine="561"/>
        <w:rPr>
          <w:sz w:val="28"/>
          <w:szCs w:val="28"/>
        </w:rPr>
      </w:pPr>
      <w:r>
        <w:rPr>
          <w:rFonts w:hint="eastAsia"/>
          <w:sz w:val="28"/>
          <w:szCs w:val="28"/>
        </w:rPr>
        <w:t>（</w:t>
      </w:r>
      <w:r>
        <w:rPr>
          <w:sz w:val="28"/>
          <w:szCs w:val="28"/>
        </w:rPr>
        <w:t>1</w:t>
      </w:r>
      <w:r>
        <w:rPr>
          <w:rFonts w:hint="eastAsia"/>
          <w:sz w:val="28"/>
          <w:szCs w:val="28"/>
        </w:rPr>
        <w:t>）</w:t>
      </w:r>
      <w:r>
        <w:rPr>
          <w:sz w:val="28"/>
          <w:szCs w:val="28"/>
        </w:rPr>
        <w:t>上级领导的高度重视，经常到施工</w:t>
      </w:r>
      <w:r>
        <w:rPr>
          <w:rFonts w:hint="eastAsia"/>
          <w:sz w:val="28"/>
          <w:szCs w:val="28"/>
        </w:rPr>
        <w:t>现场检查督导</w:t>
      </w:r>
      <w:r>
        <w:rPr>
          <w:sz w:val="28"/>
          <w:szCs w:val="28"/>
        </w:rPr>
        <w:t>，为工程顺利进行起到了积极的促进作用。</w:t>
      </w:r>
    </w:p>
    <w:p>
      <w:pPr>
        <w:spacing w:line="520" w:lineRule="exact"/>
        <w:ind w:firstLine="561"/>
        <w:rPr>
          <w:sz w:val="28"/>
          <w:szCs w:val="28"/>
        </w:rPr>
      </w:pPr>
      <w:r>
        <w:rPr>
          <w:rFonts w:hint="eastAsia"/>
          <w:sz w:val="28"/>
          <w:szCs w:val="28"/>
        </w:rPr>
        <w:t>（2）</w:t>
      </w:r>
      <w:r>
        <w:rPr>
          <w:sz w:val="28"/>
          <w:szCs w:val="28"/>
        </w:rPr>
        <w:t>工程建设严格按基本建设程序实行项目法人</w:t>
      </w:r>
      <w:r>
        <w:rPr>
          <w:rFonts w:hint="eastAsia"/>
          <w:sz w:val="28"/>
          <w:szCs w:val="28"/>
        </w:rPr>
        <w:t>责任</w:t>
      </w:r>
      <w:r>
        <w:rPr>
          <w:sz w:val="28"/>
          <w:szCs w:val="28"/>
        </w:rPr>
        <w:t xml:space="preserve">制、招投标制、建设监理制和工程合同制，确保工程建设按照各项工程制度有序进行。 </w:t>
      </w:r>
    </w:p>
    <w:p>
      <w:pPr>
        <w:spacing w:line="520" w:lineRule="exact"/>
        <w:ind w:firstLine="561"/>
        <w:rPr>
          <w:sz w:val="28"/>
          <w:szCs w:val="28"/>
        </w:rPr>
      </w:pPr>
      <w:r>
        <w:rPr>
          <w:rFonts w:hint="eastAsia"/>
          <w:sz w:val="28"/>
          <w:szCs w:val="28"/>
        </w:rPr>
        <w:t>（3）工程建设中项目法人、设计单位、监理单位、施工单位、</w:t>
      </w:r>
      <w:r>
        <w:rPr>
          <w:rFonts w:hint="eastAsia"/>
          <w:sz w:val="28"/>
          <w:szCs w:val="28"/>
          <w:lang w:eastAsia="zh-CN"/>
        </w:rPr>
        <w:t>当地</w:t>
      </w:r>
      <w:r>
        <w:rPr>
          <w:rFonts w:hint="eastAsia"/>
          <w:sz w:val="28"/>
          <w:szCs w:val="28"/>
        </w:rPr>
        <w:t>政府要通力配合是工程顺利建设重要保障。</w:t>
      </w:r>
    </w:p>
    <w:p>
      <w:pPr>
        <w:ind w:firstLine="596" w:firstLineChars="198"/>
        <w:rPr>
          <w:rFonts w:ascii="仿宋_GB2312" w:hAnsi="仿宋" w:eastAsia="仿宋_GB2312"/>
          <w:b/>
          <w:color w:val="000000"/>
          <w:sz w:val="30"/>
          <w:szCs w:val="30"/>
        </w:rPr>
      </w:pPr>
      <w:r>
        <w:rPr>
          <w:rFonts w:hint="eastAsia" w:ascii="仿宋_GB2312" w:hAnsi="仿宋" w:eastAsia="仿宋_GB2312"/>
          <w:b/>
          <w:color w:val="000000"/>
          <w:sz w:val="30"/>
          <w:szCs w:val="30"/>
        </w:rPr>
        <w:t>2、建议</w:t>
      </w:r>
    </w:p>
    <w:p>
      <w:pPr>
        <w:spacing w:line="520" w:lineRule="exact"/>
        <w:ind w:firstLine="561"/>
        <w:rPr>
          <w:sz w:val="28"/>
          <w:szCs w:val="28"/>
        </w:rPr>
      </w:pPr>
      <w:r>
        <w:rPr>
          <w:rFonts w:hint="eastAsia"/>
          <w:sz w:val="28"/>
          <w:szCs w:val="28"/>
        </w:rPr>
        <w:t>（</w:t>
      </w:r>
      <w:r>
        <w:rPr>
          <w:sz w:val="28"/>
          <w:szCs w:val="28"/>
        </w:rPr>
        <w:t>1</w:t>
      </w:r>
      <w:r>
        <w:rPr>
          <w:rFonts w:hint="eastAsia"/>
          <w:sz w:val="28"/>
          <w:szCs w:val="28"/>
        </w:rPr>
        <w:t>）</w:t>
      </w:r>
      <w:r>
        <w:rPr>
          <w:sz w:val="28"/>
          <w:szCs w:val="28"/>
        </w:rPr>
        <w:t>工程设计单位要加强前期设计勘测深度，确保工程设计与现场</w:t>
      </w:r>
      <w:r>
        <w:rPr>
          <w:rFonts w:hint="eastAsia"/>
          <w:sz w:val="28"/>
          <w:szCs w:val="28"/>
        </w:rPr>
        <w:t>实际相符</w:t>
      </w:r>
      <w:r>
        <w:rPr>
          <w:sz w:val="28"/>
          <w:szCs w:val="28"/>
        </w:rPr>
        <w:t>。</w:t>
      </w:r>
    </w:p>
    <w:p>
      <w:pPr>
        <w:spacing w:line="520" w:lineRule="exact"/>
        <w:ind w:firstLine="561"/>
        <w:rPr>
          <w:sz w:val="28"/>
          <w:szCs w:val="28"/>
        </w:rPr>
      </w:pPr>
      <w:r>
        <w:rPr>
          <w:rFonts w:hint="eastAsia"/>
          <w:sz w:val="28"/>
          <w:szCs w:val="28"/>
        </w:rPr>
        <w:t>（2）</w:t>
      </w:r>
      <w:r>
        <w:rPr>
          <w:sz w:val="28"/>
          <w:szCs w:val="28"/>
        </w:rPr>
        <w:t>工程监理单位要切实落实相关监理大纲和工作制度，认真控制工程质量、结算等，保证工程建设顺利进行。</w:t>
      </w:r>
    </w:p>
    <w:p>
      <w:pPr>
        <w:spacing w:line="520" w:lineRule="exact"/>
        <w:ind w:firstLine="561"/>
        <w:rPr>
          <w:sz w:val="28"/>
          <w:szCs w:val="28"/>
        </w:rPr>
      </w:pPr>
      <w:r>
        <w:rPr>
          <w:rFonts w:hint="eastAsia"/>
          <w:sz w:val="28"/>
          <w:szCs w:val="28"/>
        </w:rPr>
        <w:t>加强工程对完工运行工程的管护工作，充分发挥工程效益。</w:t>
      </w:r>
      <w:r>
        <w:rPr>
          <w:rFonts w:hint="eastAsia"/>
          <w:sz w:val="28"/>
          <w:szCs w:val="28"/>
          <w:lang w:eastAsia="zh-CN"/>
        </w:rPr>
        <w:t>加大</w:t>
      </w:r>
      <w:r>
        <w:rPr>
          <w:rFonts w:hint="eastAsia"/>
          <w:sz w:val="28"/>
          <w:szCs w:val="28"/>
        </w:rPr>
        <w:t>对用水户的宣传力度，保护工程，杜绝人为随意破坏；加强运行管理人员的培训，提高管理水平。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00" w:lineRule="exact"/>
        <w:ind w:firstLine="560" w:firstLineChars="200"/>
        <w:jc w:val="left"/>
        <w:rPr>
          <w:sz w:val="28"/>
          <w:szCs w:val="28"/>
        </w:rPr>
      </w:pPr>
      <w:r>
        <w:rPr>
          <w:rFonts w:hint="eastAsia"/>
          <w:sz w:val="28"/>
          <w:szCs w:val="28"/>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ind w:firstLine="560"/>
        <w:rPr>
          <w:sz w:val="28"/>
          <w:szCs w:val="28"/>
        </w:rPr>
      </w:pPr>
      <w:r>
        <w:rPr>
          <w:rFonts w:hint="eastAsia"/>
          <w:sz w:val="28"/>
          <w:szCs w:val="28"/>
        </w:rPr>
        <w:t>批复建设内容：完成农村饮水管网提质增效2.392公里，改善1152人，114户供水条件；防汛抗洪抢险堤防工程0.23公里；新建防渗渠8.168公里，提高水的利用率14.3%；新建绿化供水管道5.704公里；绿化面积213亩。</w:t>
      </w:r>
    </w:p>
    <w:p>
      <w:pPr>
        <w:spacing w:line="520" w:lineRule="exact"/>
        <w:ind w:firstLine="561"/>
        <w:rPr>
          <w:sz w:val="28"/>
          <w:szCs w:val="28"/>
        </w:rPr>
      </w:pPr>
      <w:r>
        <w:rPr>
          <w:sz w:val="28"/>
          <w:szCs w:val="28"/>
        </w:rPr>
        <w:t>为做好项目管理工作，县水利局成立项目领导小组。为加强贯彻落实项目法人责任制，和静县水利管理总站具体负责本项目建设管理，工程开工后根据实际情况向施工现场派驻1名现场业主代表，保证了工程建设顺利进展。</w:t>
      </w:r>
    </w:p>
    <w:p>
      <w:pPr>
        <w:spacing w:line="500" w:lineRule="exact"/>
        <w:ind w:firstLine="560" w:firstLineChars="200"/>
        <w:rPr>
          <w:sz w:val="28"/>
          <w:szCs w:val="28"/>
        </w:rPr>
      </w:pPr>
      <w:r>
        <w:rPr>
          <w:sz w:val="28"/>
          <w:szCs w:val="28"/>
        </w:rPr>
        <w:t>项目法人严格按照《水利工程质量管理规定》控制工程质量和工程进度，维护工程建设环境。监督现场监理认真履行岗位职责，做好工程的三控制两管理工作，审核施工单位的进度计划、严格控制质量、投资等工作内容。建设单位本着对工程建设负责，对工程效益负责的工作态度，切实抓好工程项目管理，认真规范设计、施工及监理程序，确保工程质量达到设计标准。</w:t>
      </w:r>
    </w:p>
    <w:p>
      <w:pPr>
        <w:spacing w:line="500" w:lineRule="exact"/>
        <w:ind w:firstLine="560" w:firstLineChars="200"/>
        <w:rPr>
          <w:sz w:val="28"/>
          <w:szCs w:val="28"/>
        </w:rPr>
      </w:pPr>
      <w:r>
        <w:rPr>
          <w:rFonts w:hint="eastAsia"/>
          <w:sz w:val="28"/>
          <w:szCs w:val="28"/>
        </w:rPr>
        <w:t>建设单位</w:t>
      </w:r>
      <w:r>
        <w:rPr>
          <w:sz w:val="28"/>
          <w:szCs w:val="28"/>
        </w:rPr>
        <w:t>审查施工承包单位的资质</w:t>
      </w:r>
      <w:r>
        <w:rPr>
          <w:rFonts w:hint="eastAsia"/>
          <w:sz w:val="28"/>
          <w:szCs w:val="28"/>
        </w:rPr>
        <w:t>，</w:t>
      </w:r>
      <w:r>
        <w:rPr>
          <w:sz w:val="28"/>
          <w:szCs w:val="28"/>
        </w:rPr>
        <w:t>施工合同，承包人提交的施工组织设计、技术方案、质量保证措施、安全文明施工措施等，对施工图纸进行审阅，参与施工图纸会审和技术交底。检查施工现场原材料、构件的采购、入库、保管、使用等管理制度及其执行情况。检查现场施工人员中特殊工种持证上岗情况，监督施工现场安全文明施工管理，参与单元、分部工程、关键工序的质量检查和验收。</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《地区财政项目支出绩效自评表》</w:t>
      </w:r>
    </w:p>
    <w:p>
      <w:pPr>
        <w:spacing w:line="540" w:lineRule="exact"/>
        <w:ind w:firstLine="567"/>
        <w:rPr>
          <w:rStyle w:val="19"/>
          <w:rFonts w:ascii="仿宋" w:hAnsi="仿宋" w:eastAsia="仿宋"/>
          <w:b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3"/>
          <w:jc w:val="center"/>
        </w:pPr>
        <w:r>
          <w:fldChar w:fldCharType="begin"/>
        </w:r>
        <w:r>
          <w:instrText xml:space="preserve">PAGE   \* MERGEFORMAT</w:instrText>
        </w:r>
        <w:r>
          <w:fldChar w:fldCharType="separate"/>
        </w:r>
        <w:r>
          <w:rPr>
            <w:lang w:val="zh-CN"/>
          </w:rPr>
          <w:t>7</w:t>
        </w:r>
        <w:r>
          <w:fldChar w:fldCharType="end"/>
        </w:r>
      </w:p>
    </w:sdtContent>
  </w:sdt>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A3095"/>
    <w:multiLevelType w:val="multilevel"/>
    <w:tmpl w:val="304A309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8284EE5"/>
    <w:multiLevelType w:val="multilevel"/>
    <w:tmpl w:val="58284EE5"/>
    <w:lvl w:ilvl="0" w:tentative="0">
      <w:start w:val="1"/>
      <w:numFmt w:val="japaneseCounting"/>
      <w:lvlText w:val="（%1）"/>
      <w:lvlJc w:val="left"/>
      <w:pPr>
        <w:ind w:left="1647" w:hanging="108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2428F"/>
    <w:rsid w:val="000422F7"/>
    <w:rsid w:val="00056465"/>
    <w:rsid w:val="00057039"/>
    <w:rsid w:val="00097DEB"/>
    <w:rsid w:val="000C20A5"/>
    <w:rsid w:val="000E1B1D"/>
    <w:rsid w:val="00110315"/>
    <w:rsid w:val="00121AE4"/>
    <w:rsid w:val="00146AAD"/>
    <w:rsid w:val="001537D2"/>
    <w:rsid w:val="00165627"/>
    <w:rsid w:val="001832AA"/>
    <w:rsid w:val="00183A4D"/>
    <w:rsid w:val="001A3430"/>
    <w:rsid w:val="001B3A40"/>
    <w:rsid w:val="001B42F6"/>
    <w:rsid w:val="001D7462"/>
    <w:rsid w:val="001E719B"/>
    <w:rsid w:val="00212689"/>
    <w:rsid w:val="00222094"/>
    <w:rsid w:val="0022644C"/>
    <w:rsid w:val="00235560"/>
    <w:rsid w:val="00242B34"/>
    <w:rsid w:val="002574E5"/>
    <w:rsid w:val="002726BA"/>
    <w:rsid w:val="002E528A"/>
    <w:rsid w:val="002E590A"/>
    <w:rsid w:val="002E7FE3"/>
    <w:rsid w:val="002F5E7C"/>
    <w:rsid w:val="002F6DAD"/>
    <w:rsid w:val="00304999"/>
    <w:rsid w:val="0031610C"/>
    <w:rsid w:val="00341479"/>
    <w:rsid w:val="00353A23"/>
    <w:rsid w:val="00354074"/>
    <w:rsid w:val="00370504"/>
    <w:rsid w:val="003730DE"/>
    <w:rsid w:val="003908B7"/>
    <w:rsid w:val="00396BE0"/>
    <w:rsid w:val="003D01B1"/>
    <w:rsid w:val="003D1AD1"/>
    <w:rsid w:val="003E1A18"/>
    <w:rsid w:val="003F1760"/>
    <w:rsid w:val="003F4467"/>
    <w:rsid w:val="0041201E"/>
    <w:rsid w:val="0042649D"/>
    <w:rsid w:val="00433A75"/>
    <w:rsid w:val="004366A8"/>
    <w:rsid w:val="00451D49"/>
    <w:rsid w:val="00494007"/>
    <w:rsid w:val="004C56AE"/>
    <w:rsid w:val="004E5271"/>
    <w:rsid w:val="00502BA7"/>
    <w:rsid w:val="005162F1"/>
    <w:rsid w:val="00516F2D"/>
    <w:rsid w:val="00521F2D"/>
    <w:rsid w:val="00531ECA"/>
    <w:rsid w:val="00535153"/>
    <w:rsid w:val="005430D6"/>
    <w:rsid w:val="00554F82"/>
    <w:rsid w:val="00557407"/>
    <w:rsid w:val="0056390D"/>
    <w:rsid w:val="00570199"/>
    <w:rsid w:val="005719B0"/>
    <w:rsid w:val="00594932"/>
    <w:rsid w:val="005A1DFE"/>
    <w:rsid w:val="005A21BD"/>
    <w:rsid w:val="005C2887"/>
    <w:rsid w:val="005D10D6"/>
    <w:rsid w:val="005E6662"/>
    <w:rsid w:val="005F1C7C"/>
    <w:rsid w:val="005F543C"/>
    <w:rsid w:val="00624364"/>
    <w:rsid w:val="00625B48"/>
    <w:rsid w:val="00634875"/>
    <w:rsid w:val="0064003B"/>
    <w:rsid w:val="006403A6"/>
    <w:rsid w:val="0064445D"/>
    <w:rsid w:val="00644715"/>
    <w:rsid w:val="00647E4F"/>
    <w:rsid w:val="00654B06"/>
    <w:rsid w:val="00656F40"/>
    <w:rsid w:val="00676393"/>
    <w:rsid w:val="0069633C"/>
    <w:rsid w:val="006A11C6"/>
    <w:rsid w:val="006A6366"/>
    <w:rsid w:val="006C47B9"/>
    <w:rsid w:val="006D28CA"/>
    <w:rsid w:val="006D7335"/>
    <w:rsid w:val="006E2E64"/>
    <w:rsid w:val="006E6BB4"/>
    <w:rsid w:val="006F6F11"/>
    <w:rsid w:val="0072259A"/>
    <w:rsid w:val="00723482"/>
    <w:rsid w:val="00733CA9"/>
    <w:rsid w:val="00743B81"/>
    <w:rsid w:val="00767449"/>
    <w:rsid w:val="00767FCF"/>
    <w:rsid w:val="00786723"/>
    <w:rsid w:val="00797715"/>
    <w:rsid w:val="007A1B21"/>
    <w:rsid w:val="007A785A"/>
    <w:rsid w:val="007C498D"/>
    <w:rsid w:val="007D55F3"/>
    <w:rsid w:val="007D74AB"/>
    <w:rsid w:val="007D7FB6"/>
    <w:rsid w:val="007F376C"/>
    <w:rsid w:val="007F41B9"/>
    <w:rsid w:val="00812A5D"/>
    <w:rsid w:val="00812D08"/>
    <w:rsid w:val="008233A9"/>
    <w:rsid w:val="00854731"/>
    <w:rsid w:val="00855E3A"/>
    <w:rsid w:val="008800A1"/>
    <w:rsid w:val="008A79DA"/>
    <w:rsid w:val="008B71FF"/>
    <w:rsid w:val="008C3592"/>
    <w:rsid w:val="008C6E25"/>
    <w:rsid w:val="008E2BF9"/>
    <w:rsid w:val="00900369"/>
    <w:rsid w:val="00911B63"/>
    <w:rsid w:val="00911DF2"/>
    <w:rsid w:val="0091732A"/>
    <w:rsid w:val="00922CB9"/>
    <w:rsid w:val="00923BB3"/>
    <w:rsid w:val="0092573B"/>
    <w:rsid w:val="00932510"/>
    <w:rsid w:val="00953121"/>
    <w:rsid w:val="00954CF1"/>
    <w:rsid w:val="009564B6"/>
    <w:rsid w:val="009A4EBA"/>
    <w:rsid w:val="009A61FF"/>
    <w:rsid w:val="009B5ECA"/>
    <w:rsid w:val="009E5CD9"/>
    <w:rsid w:val="009F4AE4"/>
    <w:rsid w:val="009F6077"/>
    <w:rsid w:val="00A044DA"/>
    <w:rsid w:val="00A04D79"/>
    <w:rsid w:val="00A1276F"/>
    <w:rsid w:val="00A211F9"/>
    <w:rsid w:val="00A24417"/>
    <w:rsid w:val="00A26421"/>
    <w:rsid w:val="00A355CE"/>
    <w:rsid w:val="00A4293B"/>
    <w:rsid w:val="00A67D50"/>
    <w:rsid w:val="00A726E8"/>
    <w:rsid w:val="00A743A3"/>
    <w:rsid w:val="00A76786"/>
    <w:rsid w:val="00A8659C"/>
    <w:rsid w:val="00A8691A"/>
    <w:rsid w:val="00AB2107"/>
    <w:rsid w:val="00AC1946"/>
    <w:rsid w:val="00B12E8E"/>
    <w:rsid w:val="00B40063"/>
    <w:rsid w:val="00B41F61"/>
    <w:rsid w:val="00B57BA1"/>
    <w:rsid w:val="00B65AEB"/>
    <w:rsid w:val="00B81C5D"/>
    <w:rsid w:val="00BA174B"/>
    <w:rsid w:val="00BA21B7"/>
    <w:rsid w:val="00BA46E6"/>
    <w:rsid w:val="00BC2B8F"/>
    <w:rsid w:val="00BD3D44"/>
    <w:rsid w:val="00BD6058"/>
    <w:rsid w:val="00BF7F6F"/>
    <w:rsid w:val="00C16D6C"/>
    <w:rsid w:val="00C24E3D"/>
    <w:rsid w:val="00C330C8"/>
    <w:rsid w:val="00C424FA"/>
    <w:rsid w:val="00C56C72"/>
    <w:rsid w:val="00C75684"/>
    <w:rsid w:val="00C776C7"/>
    <w:rsid w:val="00CA05B6"/>
    <w:rsid w:val="00CA6457"/>
    <w:rsid w:val="00CB46E8"/>
    <w:rsid w:val="00CC2F8B"/>
    <w:rsid w:val="00CC3723"/>
    <w:rsid w:val="00CD20C3"/>
    <w:rsid w:val="00CD5775"/>
    <w:rsid w:val="00CE20ED"/>
    <w:rsid w:val="00CE5BAA"/>
    <w:rsid w:val="00D06FE6"/>
    <w:rsid w:val="00D16AF4"/>
    <w:rsid w:val="00D17F2E"/>
    <w:rsid w:val="00D30354"/>
    <w:rsid w:val="00D308D3"/>
    <w:rsid w:val="00D926BD"/>
    <w:rsid w:val="00DA3F72"/>
    <w:rsid w:val="00DA6A3C"/>
    <w:rsid w:val="00DC12E6"/>
    <w:rsid w:val="00DC78B7"/>
    <w:rsid w:val="00DE1AD1"/>
    <w:rsid w:val="00DE38F7"/>
    <w:rsid w:val="00DF42A0"/>
    <w:rsid w:val="00E00D00"/>
    <w:rsid w:val="00E03650"/>
    <w:rsid w:val="00E41D75"/>
    <w:rsid w:val="00E42588"/>
    <w:rsid w:val="00E656D7"/>
    <w:rsid w:val="00E7453D"/>
    <w:rsid w:val="00E769FE"/>
    <w:rsid w:val="00E84981"/>
    <w:rsid w:val="00E92FD8"/>
    <w:rsid w:val="00E9387D"/>
    <w:rsid w:val="00EA2CBE"/>
    <w:rsid w:val="00EB4E96"/>
    <w:rsid w:val="00EF2A18"/>
    <w:rsid w:val="00EF770A"/>
    <w:rsid w:val="00F02528"/>
    <w:rsid w:val="00F0663B"/>
    <w:rsid w:val="00F31547"/>
    <w:rsid w:val="00F32FEE"/>
    <w:rsid w:val="00F51E34"/>
    <w:rsid w:val="00F63CDF"/>
    <w:rsid w:val="00F63E43"/>
    <w:rsid w:val="00F82DB8"/>
    <w:rsid w:val="00FA0897"/>
    <w:rsid w:val="00FA20DA"/>
    <w:rsid w:val="00FB10BB"/>
    <w:rsid w:val="00FC6378"/>
    <w:rsid w:val="00FD73BA"/>
    <w:rsid w:val="00FE0ED5"/>
    <w:rsid w:val="00FF0B3E"/>
    <w:rsid w:val="00FF1104"/>
    <w:rsid w:val="21E915D1"/>
    <w:rsid w:val="706D17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alloon Text"/>
    <w:basedOn w:val="1"/>
    <w:link w:val="45"/>
    <w:semiHidden/>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uiPriority w:val="9"/>
    <w:rPr>
      <w:rFonts w:asciiTheme="majorHAnsi" w:hAnsiTheme="majorHAnsi" w:eastAsiaTheme="majorEastAsia"/>
      <w:b/>
      <w:bCs/>
      <w:kern w:val="32"/>
      <w:sz w:val="32"/>
      <w:szCs w:val="32"/>
    </w:rPr>
  </w:style>
  <w:style w:type="character" w:customStyle="1" w:styleId="22">
    <w:name w:val="标题 2 字符"/>
    <w:basedOn w:val="18"/>
    <w:link w:val="3"/>
    <w:semiHidden/>
    <w:uiPriority w:val="9"/>
    <w:rPr>
      <w:rFonts w:asciiTheme="majorHAnsi" w:hAnsiTheme="majorHAnsi" w:eastAsiaTheme="majorEastAsia"/>
      <w:b/>
      <w:bCs/>
      <w:i/>
      <w:iCs/>
      <w:sz w:val="28"/>
      <w:szCs w:val="28"/>
    </w:rPr>
  </w:style>
  <w:style w:type="character" w:customStyle="1" w:styleId="23">
    <w:name w:val="标题 3 字符"/>
    <w:basedOn w:val="18"/>
    <w:link w:val="5"/>
    <w:semiHidden/>
    <w:qFormat/>
    <w:uiPriority w:val="9"/>
    <w:rPr>
      <w:rFonts w:asciiTheme="majorHAnsi" w:hAnsiTheme="majorHAnsi" w:eastAsiaTheme="majorEastAsia"/>
      <w:b/>
      <w:bCs/>
      <w:sz w:val="26"/>
      <w:szCs w:val="26"/>
    </w:rPr>
  </w:style>
  <w:style w:type="character" w:customStyle="1" w:styleId="24">
    <w:name w:val="标题 4 字符"/>
    <w:basedOn w:val="18"/>
    <w:link w:val="6"/>
    <w:semiHidden/>
    <w:qFormat/>
    <w:uiPriority w:val="9"/>
    <w:rPr>
      <w:b/>
      <w:bCs/>
      <w:sz w:val="28"/>
      <w:szCs w:val="28"/>
    </w:rPr>
  </w:style>
  <w:style w:type="character" w:customStyle="1" w:styleId="25">
    <w:name w:val="标题 5 字符"/>
    <w:basedOn w:val="18"/>
    <w:link w:val="7"/>
    <w:semiHidden/>
    <w:qFormat/>
    <w:uiPriority w:val="9"/>
    <w:rPr>
      <w:b/>
      <w:bCs/>
      <w:i/>
      <w:iCs/>
      <w:sz w:val="26"/>
      <w:szCs w:val="26"/>
    </w:rPr>
  </w:style>
  <w:style w:type="character" w:customStyle="1" w:styleId="26">
    <w:name w:val="标题 6 字符"/>
    <w:basedOn w:val="18"/>
    <w:link w:val="8"/>
    <w:semiHidden/>
    <w:qFormat/>
    <w:uiPriority w:val="9"/>
    <w:rPr>
      <w:b/>
      <w:bCs/>
    </w:rPr>
  </w:style>
  <w:style w:type="character" w:customStyle="1" w:styleId="27">
    <w:name w:val="标题 7 字符"/>
    <w:basedOn w:val="18"/>
    <w:link w:val="9"/>
    <w:semiHidden/>
    <w:qFormat/>
    <w:uiPriority w:val="9"/>
    <w:rPr>
      <w:sz w:val="24"/>
      <w:szCs w:val="24"/>
    </w:rPr>
  </w:style>
  <w:style w:type="character" w:customStyle="1" w:styleId="28">
    <w:name w:val="标题 8 字符"/>
    <w:basedOn w:val="18"/>
    <w:link w:val="10"/>
    <w:semiHidden/>
    <w:qFormat/>
    <w:uiPriority w:val="9"/>
    <w:rPr>
      <w:i/>
      <w:iCs/>
      <w:sz w:val="24"/>
      <w:szCs w:val="24"/>
    </w:rPr>
  </w:style>
  <w:style w:type="character" w:customStyle="1" w:styleId="29">
    <w:name w:val="标题 9 字符"/>
    <w:basedOn w:val="18"/>
    <w:link w:val="11"/>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5"/>
    <w:qFormat/>
    <w:uiPriority w:val="11"/>
    <w:rPr>
      <w:rFonts w:asciiTheme="majorHAnsi" w:hAnsiTheme="majorHAnsi" w:eastAsiaTheme="majorEastAsia"/>
      <w:sz w:val="24"/>
      <w:szCs w:val="24"/>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8"/>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8"/>
    <w:link w:val="35"/>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8"/>
    <w:qFormat/>
    <w:uiPriority w:val="21"/>
    <w:rPr>
      <w:b/>
      <w:i/>
      <w:sz w:val="24"/>
      <w:szCs w:val="24"/>
      <w:u w:val="single"/>
    </w:rPr>
  </w:style>
  <w:style w:type="character" w:customStyle="1" w:styleId="39">
    <w:name w:val="不明显参考1"/>
    <w:basedOn w:val="18"/>
    <w:qFormat/>
    <w:uiPriority w:val="31"/>
    <w:rPr>
      <w:sz w:val="24"/>
      <w:szCs w:val="24"/>
      <w:u w:val="single"/>
    </w:rPr>
  </w:style>
  <w:style w:type="character" w:customStyle="1" w:styleId="40">
    <w:name w:val="明显参考1"/>
    <w:basedOn w:val="18"/>
    <w:qFormat/>
    <w:uiPriority w:val="32"/>
    <w:rPr>
      <w:b/>
      <w:sz w:val="24"/>
      <w:u w:val="single"/>
    </w:rPr>
  </w:style>
  <w:style w:type="character" w:customStyle="1" w:styleId="41">
    <w:name w:val="书籍标题1"/>
    <w:basedOn w:val="18"/>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8"/>
    <w:link w:val="14"/>
    <w:qFormat/>
    <w:uiPriority w:val="99"/>
    <w:rPr>
      <w:rFonts w:ascii="Calibri" w:hAnsi="Calibri" w:eastAsia="宋体"/>
      <w:kern w:val="2"/>
      <w:sz w:val="18"/>
      <w:szCs w:val="18"/>
    </w:rPr>
  </w:style>
  <w:style w:type="character" w:customStyle="1" w:styleId="44">
    <w:name w:val="页脚 字符"/>
    <w:basedOn w:val="18"/>
    <w:link w:val="13"/>
    <w:qFormat/>
    <w:uiPriority w:val="99"/>
    <w:rPr>
      <w:rFonts w:ascii="Calibri" w:hAnsi="Calibri" w:eastAsia="宋体"/>
      <w:kern w:val="2"/>
      <w:sz w:val="18"/>
      <w:szCs w:val="18"/>
    </w:rPr>
  </w:style>
  <w:style w:type="character" w:customStyle="1" w:styleId="45">
    <w:name w:val="批注框文本 字符"/>
    <w:basedOn w:val="18"/>
    <w:link w:val="12"/>
    <w:semiHidden/>
    <w:qFormat/>
    <w:uiPriority w:val="99"/>
    <w:rPr>
      <w:rFonts w:ascii="Times New Roman" w:hAnsi="Times New Roman" w:eastAsia="宋体"/>
      <w:kern w:val="2"/>
      <w:sz w:val="18"/>
      <w:szCs w:val="18"/>
    </w:rPr>
  </w:style>
  <w:style w:type="paragraph" w:customStyle="1" w:styleId="46">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7">
    <w:name w:val="闻政-正文段落文字"/>
    <w:basedOn w:val="1"/>
    <w:qFormat/>
    <w:uiPriority w:val="3"/>
    <w:pPr>
      <w:spacing w:line="500" w:lineRule="exact"/>
      <w:ind w:firstLine="200"/>
    </w:pPr>
    <w:rPr>
      <w:kern w:val="0"/>
      <w:szCs w:val="28"/>
    </w:rPr>
  </w:style>
  <w:style w:type="paragraph" w:customStyle="1" w:styleId="48">
    <w:name w:val="闻政-正文二级标题"/>
    <w:basedOn w:val="3"/>
    <w:next w:val="47"/>
    <w:qFormat/>
    <w:uiPriority w:val="3"/>
    <w:pPr>
      <w:spacing w:before="120" w:line="500" w:lineRule="exact"/>
      <w:ind w:left="200" w:leftChars="200"/>
    </w:pPr>
    <w:rPr>
      <w:rFonts w:ascii="Times New Roman" w:hAnsi="Times New Roman"/>
    </w:rPr>
  </w:style>
  <w:style w:type="paragraph" w:customStyle="1" w:styleId="49">
    <w:name w:val="闻政-正文三级标题"/>
    <w:basedOn w:val="1"/>
    <w:next w:val="47"/>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6577C-9E26-493C-8237-2DA7D1BB95B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1375</Words>
  <Characters>7844</Characters>
  <Lines>65</Lines>
  <Paragraphs>18</Paragraphs>
  <TotalTime>359</TotalTime>
  <ScaleCrop>false</ScaleCrop>
  <LinksUpToDate>false</LinksUpToDate>
  <CharactersWithSpaces>9201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2024-03-21T09:43:12Z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51B4E87FB7D74621913EE8573215EC3B_12</vt:lpwstr>
  </property>
</Properties>
</file>