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940" w:leftChars="200" w:hanging="2520" w:hangingChars="700"/>
        <w:jc w:val="left"/>
        <w:rPr>
          <w:rFonts w:hAnsi="宋体" w:eastAsia="仿宋_GB2312" w:cs="宋体"/>
          <w:b/>
          <w:bCs/>
          <w:kern w:val="0"/>
          <w:sz w:val="36"/>
          <w:szCs w:val="36"/>
        </w:rPr>
      </w:pPr>
      <w:r>
        <w:rPr>
          <w:rFonts w:hint="eastAsia" w:hAnsi="宋体" w:eastAsia="仿宋_GB2312" w:cs="宋体"/>
          <w:kern w:val="0"/>
          <w:sz w:val="36"/>
          <w:szCs w:val="36"/>
        </w:rPr>
        <w:t xml:space="preserve"> 项目名称：自治区中小河流治理项目</w:t>
      </w:r>
      <w:r>
        <w:rPr>
          <w:rFonts w:hAnsi="宋体" w:eastAsia="仿宋_GB2312" w:cs="宋体"/>
          <w:kern w:val="0"/>
          <w:sz w:val="36"/>
          <w:szCs w:val="36"/>
        </w:rPr>
        <w:t>和静县乌</w:t>
      </w:r>
      <w:r>
        <w:rPr>
          <w:rFonts w:hint="eastAsia" w:hAnsi="宋体" w:eastAsia="仿宋_GB2312" w:cs="宋体"/>
          <w:kern w:val="0"/>
          <w:sz w:val="36"/>
          <w:szCs w:val="36"/>
        </w:rPr>
        <w:t xml:space="preserve"> </w:t>
      </w:r>
      <w:r>
        <w:rPr>
          <w:rFonts w:hAnsi="宋体" w:eastAsia="仿宋_GB2312" w:cs="宋体"/>
          <w:kern w:val="0"/>
          <w:sz w:val="36"/>
          <w:szCs w:val="36"/>
        </w:rPr>
        <w:t>拉斯台河防洪工程</w:t>
      </w:r>
    </w:p>
    <w:p>
      <w:pPr>
        <w:spacing w:line="700" w:lineRule="exact"/>
        <w:ind w:left="630" w:leftChars="300"/>
        <w:jc w:val="left"/>
        <w:rPr>
          <w:rFonts w:hAnsi="宋体" w:eastAsia="仿宋_GB2312" w:cs="宋体"/>
          <w:kern w:val="0"/>
          <w:sz w:val="36"/>
          <w:szCs w:val="36"/>
        </w:rPr>
      </w:pPr>
      <w:r>
        <w:rPr>
          <w:rFonts w:hint="eastAsia" w:hAnsi="宋体" w:eastAsia="仿宋_GB2312" w:cs="宋体"/>
          <w:kern w:val="0"/>
          <w:sz w:val="36"/>
          <w:szCs w:val="36"/>
        </w:rPr>
        <w:t>实施单位（公章）：和静县水利管理总站</w:t>
      </w:r>
    </w:p>
    <w:p>
      <w:pPr>
        <w:spacing w:line="700" w:lineRule="exact"/>
        <w:ind w:left="630" w:leftChars="300"/>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项目负责人（签章）：王维杰</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填报时间：2019年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（一）项目基本情况</w:t>
      </w:r>
    </w:p>
    <w:p>
      <w:pPr>
        <w:ind w:firstLine="560"/>
        <w:rPr>
          <w:rFonts w:ascii="仿宋" w:hAnsi="仿宋" w:eastAsia="仿宋"/>
          <w:bCs/>
          <w:kern w:val="0"/>
          <w:sz w:val="32"/>
          <w:szCs w:val="32"/>
        </w:rPr>
      </w:pPr>
      <w:r>
        <w:rPr>
          <w:rFonts w:hint="eastAsia"/>
          <w:sz w:val="28"/>
          <w:szCs w:val="28"/>
        </w:rPr>
        <w:tab/>
      </w:r>
      <w:r>
        <w:rPr>
          <w:rFonts w:hint="eastAsia" w:ascii="方正仿宋_GBK" w:hAnsi="方正仿宋_GBK" w:eastAsia="方正仿宋_GBK" w:cs="方正仿宋_GBK"/>
          <w:sz w:val="32"/>
          <w:szCs w:val="32"/>
        </w:rPr>
        <w:t>1、项目背景：</w:t>
      </w:r>
      <w:r>
        <w:rPr>
          <w:rFonts w:ascii="仿宋" w:hAnsi="仿宋" w:eastAsia="仿宋"/>
          <w:bCs/>
          <w:kern w:val="0"/>
          <w:sz w:val="32"/>
          <w:szCs w:val="32"/>
        </w:rPr>
        <w:t>和静县乌拉斯台河防洪工程位于乌拉斯台农场境内，拟建</w:t>
      </w:r>
      <w:r>
        <w:rPr>
          <w:rFonts w:hint="eastAsia" w:ascii="仿宋" w:hAnsi="仿宋" w:eastAsia="仿宋"/>
          <w:bCs/>
          <w:kern w:val="0"/>
          <w:sz w:val="32"/>
          <w:szCs w:val="32"/>
        </w:rPr>
        <w:t>防洪工程</w:t>
      </w:r>
      <w:r>
        <w:rPr>
          <w:rFonts w:ascii="仿宋" w:hAnsi="仿宋" w:eastAsia="仿宋"/>
          <w:bCs/>
          <w:kern w:val="0"/>
          <w:sz w:val="32"/>
          <w:szCs w:val="32"/>
        </w:rPr>
        <w:t>位于乌拉斯台河左、右两岸河道上，工程区距和静县25.0～30.0km，距库尔勒市80.0～89.0km。工程区附近有乡村公路与简易石子路通过，交通条件一般。</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2、建设内容：</w:t>
      </w:r>
    </w:p>
    <w:p>
      <w:pPr>
        <w:ind w:firstLine="560"/>
        <w:rPr>
          <w:rFonts w:ascii="仿宋" w:hAnsi="仿宋" w:eastAsia="仿宋"/>
          <w:bCs/>
          <w:kern w:val="0"/>
          <w:sz w:val="32"/>
          <w:szCs w:val="32"/>
        </w:rPr>
      </w:pPr>
      <w:r>
        <w:rPr>
          <w:rFonts w:hint="eastAsia" w:ascii="仿宋" w:hAnsi="仿宋" w:eastAsia="仿宋"/>
          <w:bCs/>
          <w:kern w:val="0"/>
          <w:sz w:val="32"/>
          <w:szCs w:val="32"/>
        </w:rPr>
        <w:t>本河段治理河道总长4.71</w:t>
      </w:r>
      <w:r>
        <w:rPr>
          <w:rFonts w:ascii="仿宋" w:hAnsi="仿宋" w:eastAsia="仿宋"/>
          <w:bCs/>
          <w:kern w:val="0"/>
          <w:sz w:val="32"/>
          <w:szCs w:val="32"/>
        </w:rPr>
        <w:t xml:space="preserve"> km</w:t>
      </w:r>
      <w:r>
        <w:rPr>
          <w:rFonts w:hint="eastAsia" w:ascii="仿宋" w:hAnsi="仿宋" w:eastAsia="仿宋"/>
          <w:bCs/>
          <w:kern w:val="0"/>
          <w:sz w:val="32"/>
          <w:szCs w:val="32"/>
        </w:rPr>
        <w:t>，其中左岸3.98</w:t>
      </w:r>
      <w:r>
        <w:rPr>
          <w:rFonts w:ascii="仿宋" w:hAnsi="仿宋" w:eastAsia="仿宋"/>
          <w:bCs/>
          <w:kern w:val="0"/>
          <w:sz w:val="32"/>
          <w:szCs w:val="32"/>
        </w:rPr>
        <w:t xml:space="preserve"> km</w:t>
      </w:r>
      <w:r>
        <w:rPr>
          <w:rFonts w:hint="eastAsia" w:ascii="仿宋" w:hAnsi="仿宋" w:eastAsia="仿宋"/>
          <w:bCs/>
          <w:kern w:val="0"/>
          <w:sz w:val="32"/>
          <w:szCs w:val="32"/>
        </w:rPr>
        <w:t>，右岸0.73</w:t>
      </w:r>
      <w:r>
        <w:rPr>
          <w:rFonts w:ascii="仿宋" w:hAnsi="仿宋" w:eastAsia="仿宋"/>
          <w:bCs/>
          <w:kern w:val="0"/>
          <w:sz w:val="32"/>
          <w:szCs w:val="32"/>
        </w:rPr>
        <w:t xml:space="preserve"> km</w:t>
      </w:r>
      <w:r>
        <w:rPr>
          <w:rFonts w:hint="eastAsia" w:ascii="仿宋" w:hAnsi="仿宋" w:eastAsia="仿宋"/>
          <w:bCs/>
          <w:kern w:val="0"/>
          <w:sz w:val="32"/>
          <w:szCs w:val="32"/>
        </w:rPr>
        <w:t>。堤防为梯形断面，堤顶宽4m</w:t>
      </w:r>
      <w:r>
        <w:rPr>
          <w:rFonts w:hint="eastAsia" w:ascii="仿宋" w:hAnsi="仿宋" w:eastAsia="仿宋"/>
          <w:bCs/>
          <w:kern w:val="0"/>
          <w:sz w:val="32"/>
          <w:szCs w:val="32"/>
          <w:lang w:eastAsia="zh-CN"/>
        </w:rPr>
        <w:t>，</w:t>
      </w:r>
      <w:r>
        <w:rPr>
          <w:rFonts w:hint="eastAsia" w:ascii="仿宋" w:hAnsi="仿宋" w:eastAsia="仿宋"/>
          <w:bCs/>
          <w:kern w:val="0"/>
          <w:sz w:val="32"/>
          <w:szCs w:val="32"/>
        </w:rPr>
        <w:t>迎水面和背水面边坡均为1:2，堤顶铺设30cm厚的砂砾石路面，砂砾石路面下铺设一层扁丝编织布。左岸桩号13+570-13+845段和14+495-15+370总长1.15</w:t>
      </w:r>
      <w:r>
        <w:rPr>
          <w:rFonts w:ascii="仿宋" w:hAnsi="仿宋" w:eastAsia="仿宋"/>
          <w:bCs/>
          <w:kern w:val="0"/>
          <w:sz w:val="32"/>
          <w:szCs w:val="32"/>
        </w:rPr>
        <w:t>km</w:t>
      </w:r>
      <w:r>
        <w:rPr>
          <w:rFonts w:hint="eastAsia" w:ascii="仿宋" w:hAnsi="仿宋" w:eastAsia="仿宋"/>
          <w:bCs/>
          <w:kern w:val="0"/>
          <w:sz w:val="32"/>
          <w:szCs w:val="32"/>
        </w:rPr>
        <w:t>，为有滩地段，因堤防原理主河槽，仅对现状堤防进行加固处理，不进行护坡衬砌；左岸14+420-12+745段，加固堤防长0.325</w:t>
      </w:r>
      <w:r>
        <w:rPr>
          <w:rFonts w:ascii="仿宋" w:hAnsi="仿宋" w:eastAsia="仿宋"/>
          <w:bCs/>
          <w:kern w:val="0"/>
          <w:sz w:val="32"/>
          <w:szCs w:val="32"/>
        </w:rPr>
        <w:t xml:space="preserve"> km</w:t>
      </w:r>
      <w:r>
        <w:rPr>
          <w:rFonts w:hint="eastAsia" w:ascii="仿宋" w:hAnsi="仿宋" w:eastAsia="仿宋"/>
          <w:bCs/>
          <w:kern w:val="0"/>
          <w:sz w:val="32"/>
          <w:szCs w:val="32"/>
        </w:rPr>
        <w:t>，堤防远离主河槽，仅对</w:t>
      </w:r>
      <w:r>
        <w:rPr>
          <w:rFonts w:hint="eastAsia" w:ascii="仿宋" w:hAnsi="仿宋" w:eastAsia="仿宋"/>
          <w:bCs/>
          <w:kern w:val="0"/>
          <w:sz w:val="32"/>
          <w:szCs w:val="32"/>
          <w:lang w:eastAsia="zh-CN"/>
        </w:rPr>
        <w:t>滩头</w:t>
      </w:r>
      <w:r>
        <w:rPr>
          <w:rFonts w:hint="eastAsia" w:ascii="仿宋" w:hAnsi="仿宋" w:eastAsia="仿宋"/>
          <w:bCs/>
          <w:kern w:val="0"/>
          <w:sz w:val="32"/>
          <w:szCs w:val="32"/>
        </w:rPr>
        <w:t>进行格宾石笼+平铺格宾石笼基础防护；其余河段迎水面采用后50cm格宾石笼护坡，坡脚处错台3-4层50cm厚格宾石笼护脚。</w:t>
      </w:r>
    </w:p>
    <w:p>
      <w:pPr>
        <w:ind w:firstLine="560"/>
        <w:rPr>
          <w:rFonts w:ascii="仿宋" w:hAnsi="仿宋" w:eastAsia="仿宋"/>
          <w:bCs/>
          <w:kern w:val="0"/>
          <w:sz w:val="32"/>
          <w:szCs w:val="32"/>
        </w:rPr>
      </w:pPr>
      <w:r>
        <w:rPr>
          <w:rFonts w:hint="eastAsia" w:ascii="方正仿宋_GBK" w:hAnsi="方正仿宋_GBK" w:eastAsia="方正仿宋_GBK" w:cs="方正仿宋_GBK"/>
          <w:sz w:val="32"/>
          <w:szCs w:val="32"/>
        </w:rPr>
        <w:t>3、项目范围：</w:t>
      </w:r>
      <w:r>
        <w:rPr>
          <w:rFonts w:hint="eastAsia" w:ascii="仿宋" w:hAnsi="仿宋" w:eastAsia="仿宋"/>
          <w:bCs/>
          <w:kern w:val="0"/>
          <w:sz w:val="32"/>
          <w:szCs w:val="32"/>
        </w:rPr>
        <w:t>保护河岸乌拉斯台农场1.23万人、8.5万亩耕地、开都河第一分水枢纽北岸干渠、协比乃尔引水渠首等基础设施的安全，使其达到20年一遇的防洪标准。</w:t>
      </w:r>
    </w:p>
    <w:p>
      <w:pPr>
        <w:ind w:firstLine="560"/>
        <w:rPr>
          <w:rFonts w:ascii="仿宋" w:hAnsi="仿宋" w:eastAsia="仿宋"/>
          <w:bCs/>
          <w:kern w:val="0"/>
          <w:sz w:val="32"/>
          <w:szCs w:val="32"/>
        </w:rPr>
      </w:pPr>
      <w:r>
        <w:rPr>
          <w:rFonts w:hint="eastAsia" w:ascii="仿宋" w:hAnsi="仿宋" w:eastAsia="仿宋"/>
          <w:bCs/>
          <w:kern w:val="0"/>
          <w:sz w:val="32"/>
          <w:szCs w:val="32"/>
        </w:rPr>
        <w:t>本工程新建防洪堤4.71</w:t>
      </w:r>
      <w:r>
        <w:rPr>
          <w:rFonts w:ascii="仿宋" w:hAnsi="仿宋" w:eastAsia="仿宋"/>
          <w:bCs/>
          <w:kern w:val="0"/>
          <w:sz w:val="32"/>
          <w:szCs w:val="32"/>
        </w:rPr>
        <w:t xml:space="preserve"> km</w:t>
      </w:r>
      <w:r>
        <w:rPr>
          <w:rFonts w:hint="eastAsia" w:ascii="仿宋" w:hAnsi="仿宋" w:eastAsia="仿宋"/>
          <w:bCs/>
          <w:kern w:val="0"/>
          <w:sz w:val="32"/>
          <w:szCs w:val="32"/>
        </w:rPr>
        <w:t>，其中左岸3.98</w:t>
      </w:r>
      <w:r>
        <w:rPr>
          <w:rFonts w:ascii="仿宋" w:hAnsi="仿宋" w:eastAsia="仿宋"/>
          <w:bCs/>
          <w:kern w:val="0"/>
          <w:sz w:val="32"/>
          <w:szCs w:val="32"/>
        </w:rPr>
        <w:t xml:space="preserve"> km</w:t>
      </w:r>
      <w:r>
        <w:rPr>
          <w:rFonts w:hint="eastAsia" w:ascii="仿宋" w:hAnsi="仿宋" w:eastAsia="仿宋"/>
          <w:bCs/>
          <w:kern w:val="0"/>
          <w:sz w:val="32"/>
          <w:szCs w:val="32"/>
        </w:rPr>
        <w:t>，右岸0.73</w:t>
      </w:r>
      <w:r>
        <w:rPr>
          <w:rFonts w:ascii="仿宋" w:hAnsi="仿宋" w:eastAsia="仿宋"/>
          <w:bCs/>
          <w:kern w:val="0"/>
          <w:sz w:val="32"/>
          <w:szCs w:val="32"/>
        </w:rPr>
        <w:t xml:space="preserve"> km</w:t>
      </w:r>
      <w:r>
        <w:rPr>
          <w:rFonts w:hint="eastAsia" w:ascii="仿宋" w:hAnsi="仿宋" w:eastAsia="仿宋"/>
          <w:bCs/>
          <w:kern w:val="0"/>
          <w:sz w:val="32"/>
          <w:szCs w:val="32"/>
        </w:rPr>
        <w:t>。</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4、组织架构：水利局监管，和静县水利管理总站负责实施。</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（二）项目预算绩效目标设定情况</w:t>
      </w:r>
    </w:p>
    <w:p>
      <w:pPr>
        <w:ind w:firstLine="960" w:firstLineChars="300"/>
        <w:rPr>
          <w:rFonts w:ascii="方正仿宋_GBK" w:hAnsi="方正仿宋_GBK" w:eastAsia="方正仿宋_GBK" w:cs="方正仿宋_GBK"/>
          <w:sz w:val="32"/>
          <w:szCs w:val="32"/>
        </w:rPr>
      </w:pPr>
      <w:bookmarkStart w:id="0" w:name="_Toc515637204"/>
      <w:r>
        <w:rPr>
          <w:rFonts w:hint="eastAsia" w:ascii="方正仿宋_GBK" w:hAnsi="方正仿宋_GBK" w:eastAsia="方正仿宋_GBK" w:cs="方正仿宋_GBK"/>
          <w:sz w:val="32"/>
          <w:szCs w:val="32"/>
        </w:rPr>
        <w:t>1、项目绩效目标</w:t>
      </w:r>
      <w:bookmarkEnd w:id="0"/>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（1）项目总目标：</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严格按照项目批复建设内容，完成工程建设。</w:t>
      </w:r>
    </w:p>
    <w:p>
      <w:pPr>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（2）项目年度绩效目标：</w:t>
      </w:r>
      <w:bookmarkStart w:id="1" w:name="_Toc515637205"/>
      <w:r>
        <w:rPr>
          <w:rFonts w:hint="eastAsia" w:ascii="仿宋" w:hAnsi="仿宋" w:eastAsia="仿宋"/>
          <w:bCs/>
          <w:kern w:val="0"/>
          <w:sz w:val="32"/>
          <w:szCs w:val="32"/>
        </w:rPr>
        <w:t>新建防洪堤4.71</w:t>
      </w:r>
      <w:r>
        <w:rPr>
          <w:rFonts w:ascii="仿宋" w:hAnsi="仿宋" w:eastAsia="仿宋"/>
          <w:bCs/>
          <w:kern w:val="0"/>
          <w:sz w:val="32"/>
          <w:szCs w:val="32"/>
        </w:rPr>
        <w:t xml:space="preserve"> km</w:t>
      </w:r>
      <w:r>
        <w:rPr>
          <w:rFonts w:hint="eastAsia" w:ascii="仿宋" w:hAnsi="仿宋" w:eastAsia="仿宋"/>
          <w:bCs/>
          <w:kern w:val="0"/>
          <w:sz w:val="32"/>
          <w:szCs w:val="32"/>
        </w:rPr>
        <w:t>，其中左岸3.98</w:t>
      </w:r>
      <w:r>
        <w:rPr>
          <w:rFonts w:ascii="仿宋" w:hAnsi="仿宋" w:eastAsia="仿宋"/>
          <w:bCs/>
          <w:kern w:val="0"/>
          <w:sz w:val="32"/>
          <w:szCs w:val="32"/>
        </w:rPr>
        <w:t xml:space="preserve"> km</w:t>
      </w:r>
      <w:r>
        <w:rPr>
          <w:rFonts w:hint="eastAsia" w:ascii="仿宋" w:hAnsi="仿宋" w:eastAsia="仿宋"/>
          <w:bCs/>
          <w:kern w:val="0"/>
          <w:sz w:val="32"/>
          <w:szCs w:val="32"/>
        </w:rPr>
        <w:t>，右岸0.73</w:t>
      </w:r>
      <w:r>
        <w:rPr>
          <w:rFonts w:ascii="仿宋" w:hAnsi="仿宋" w:eastAsia="仿宋"/>
          <w:bCs/>
          <w:kern w:val="0"/>
          <w:sz w:val="32"/>
          <w:szCs w:val="32"/>
        </w:rPr>
        <w:t xml:space="preserve"> km</w:t>
      </w:r>
      <w:r>
        <w:rPr>
          <w:rFonts w:hint="eastAsia" w:ascii="仿宋" w:hAnsi="仿宋" w:eastAsia="仿宋"/>
          <w:bCs/>
          <w:kern w:val="0"/>
          <w:sz w:val="32"/>
          <w:szCs w:val="32"/>
        </w:rPr>
        <w:t>。</w:t>
      </w:r>
    </w:p>
    <w:p>
      <w:pPr>
        <w:ind w:firstLine="960" w:firstLineChars="3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2、项目实施计划</w:t>
      </w:r>
      <w:bookmarkEnd w:id="1"/>
      <w:r>
        <w:rPr>
          <w:rFonts w:hint="eastAsia" w:ascii="方正仿宋_GBK" w:hAnsi="方正仿宋_GBK" w:eastAsia="方正仿宋_GBK" w:cs="方正仿宋_GBK"/>
          <w:sz w:val="32"/>
          <w:szCs w:val="32"/>
        </w:rPr>
        <w:t>：按照年度任务，完成年度建设任务。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3、项目基本性质：新建</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二、项目资金使用及管理情况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（一）项目资金安排落实、总投入等情况分析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（包括财政资金、自筹资金等）</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1、项目可行性研究报告批复情况：</w:t>
      </w:r>
    </w:p>
    <w:p>
      <w:pPr>
        <w:ind w:firstLine="640" w:firstLineChars="200"/>
        <w:rPr>
          <w:rFonts w:ascii="仿宋" w:hAnsi="仿宋" w:eastAsia="仿宋"/>
          <w:bCs/>
          <w:kern w:val="0"/>
          <w:sz w:val="32"/>
          <w:szCs w:val="32"/>
        </w:rPr>
      </w:pPr>
      <w:r>
        <w:rPr>
          <w:rFonts w:hint="eastAsia" w:ascii="仿宋" w:hAnsi="仿宋" w:eastAsia="仿宋"/>
          <w:bCs/>
          <w:kern w:val="0"/>
          <w:sz w:val="32"/>
          <w:szCs w:val="32"/>
        </w:rPr>
        <w:t>2017年1月24日，自治区</w:t>
      </w:r>
      <w:r>
        <w:rPr>
          <w:rFonts w:hint="eastAsia" w:ascii="仿宋" w:hAnsi="仿宋" w:eastAsia="仿宋"/>
          <w:bCs/>
          <w:kern w:val="0"/>
          <w:sz w:val="32"/>
          <w:szCs w:val="32"/>
          <w:lang w:eastAsia="zh-CN"/>
        </w:rPr>
        <w:t>水利厅</w:t>
      </w:r>
      <w:bookmarkStart w:id="2" w:name="_GoBack"/>
      <w:bookmarkEnd w:id="2"/>
      <w:r>
        <w:rPr>
          <w:rFonts w:hint="eastAsia" w:ascii="仿宋" w:hAnsi="仿宋" w:eastAsia="仿宋"/>
          <w:bCs/>
          <w:kern w:val="0"/>
          <w:sz w:val="32"/>
          <w:szCs w:val="32"/>
        </w:rPr>
        <w:t>下发了《关于自治区中小河流治理项目和静县乌拉斯台防洪工程初步设计报告（代可研）的批复》（新水办规计[2017]2号）。本工程批复概算总投资2400万元，资金来源为中央预算内资金及县级财政配套。</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（二）项目资金实际使用情况分析</w:t>
      </w:r>
    </w:p>
    <w:p>
      <w:pPr>
        <w:ind w:right="25" w:rightChars="12"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该工程项目中央资金到位1680万元，中央专项资金均按时全额拨付到账，没有出现拨付不及时的现象。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（三）项目资金管理情况分析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（包括管理制度、办法的制定及执行情况）</w:t>
      </w:r>
    </w:p>
    <w:p>
      <w:pPr>
        <w:spacing w:line="520" w:lineRule="exact"/>
        <w:ind w:firstLine="561"/>
        <w:rPr>
          <w:sz w:val="28"/>
          <w:szCs w:val="28"/>
        </w:rPr>
      </w:pPr>
      <w:r>
        <w:rPr>
          <w:rFonts w:hint="eastAsia"/>
          <w:bCs/>
          <w:sz w:val="28"/>
          <w:szCs w:val="28"/>
        </w:rPr>
        <w:t>项目资金管理严格执行项目资金管理制度。相关乡镇负责资金的支付，</w:t>
      </w:r>
      <w:r>
        <w:rPr>
          <w:rFonts w:hint="eastAsia"/>
          <w:sz w:val="28"/>
          <w:szCs w:val="28"/>
        </w:rPr>
        <w:t>和静县水利局具体负责项目监督管理工作，严格实行“三专”管理，即设专户、建</w:t>
      </w:r>
      <w:r>
        <w:rPr>
          <w:rFonts w:hint="eastAsia"/>
          <w:sz w:val="28"/>
          <w:szCs w:val="28"/>
          <w:lang w:eastAsia="zh-CN"/>
        </w:rPr>
        <w:t>专账</w:t>
      </w:r>
      <w:r>
        <w:rPr>
          <w:rFonts w:hint="eastAsia"/>
          <w:sz w:val="28"/>
          <w:szCs w:val="28"/>
        </w:rPr>
        <w:t>、定专人。财政等职能部门全面参与项目资金全过程的监管，形成多环节全过程的监督管理格局，确保了专款专用和资金使用安全，</w:t>
      </w:r>
      <w:r>
        <w:rPr>
          <w:rFonts w:hint="eastAsia"/>
          <w:sz w:val="28"/>
          <w:szCs w:val="28"/>
          <w:lang w:eastAsia="zh-CN"/>
        </w:rPr>
        <w:t>截至目前</w:t>
      </w:r>
      <w:r>
        <w:rPr>
          <w:rFonts w:hint="eastAsia"/>
          <w:sz w:val="28"/>
          <w:szCs w:val="28"/>
        </w:rPr>
        <w:t>未出现挤占、滞留、挪用建设资金现象。</w:t>
      </w:r>
    </w:p>
    <w:p>
      <w:pPr>
        <w:spacing w:line="520" w:lineRule="exact"/>
        <w:ind w:firstLine="561"/>
        <w:rPr>
          <w:sz w:val="28"/>
          <w:szCs w:val="28"/>
        </w:rPr>
      </w:pPr>
      <w:r>
        <w:rPr>
          <w:rFonts w:hint="eastAsia"/>
          <w:sz w:val="28"/>
          <w:szCs w:val="28"/>
        </w:rPr>
        <w:t>本工程主体工程已完工。工程已按进度支付工程款1729.28万元。</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三、项目组织实施情况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（一）项目组织情况分析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（包括项目投标情况、调整情况、完成验收等）</w:t>
      </w:r>
    </w:p>
    <w:p>
      <w:pPr>
        <w:ind w:firstLine="640" w:firstLineChars="200"/>
        <w:jc w:val="left"/>
        <w:rPr>
          <w:rFonts w:ascii="方正仿宋_GBK" w:hAnsi="方正仿宋_GBK" w:eastAsia="方正仿宋_GBK" w:cs="方正仿宋_GBK"/>
          <w:sz w:val="32"/>
          <w:szCs w:val="32"/>
        </w:rPr>
      </w:pPr>
      <w:r>
        <w:rPr>
          <w:rFonts w:hint="eastAsia" w:ascii="仿宋" w:hAnsi="仿宋" w:eastAsia="仿宋"/>
          <w:bCs/>
          <w:kern w:val="0"/>
          <w:sz w:val="32"/>
          <w:szCs w:val="32"/>
        </w:rPr>
        <w:t>2017年9月8日</w:t>
      </w:r>
      <w:r>
        <w:rPr>
          <w:rFonts w:hint="eastAsia" w:ascii="方正仿宋_GBK" w:hAnsi="方正仿宋_GBK" w:eastAsia="方正仿宋_GBK" w:cs="方正仿宋_GBK"/>
          <w:sz w:val="32"/>
          <w:szCs w:val="32"/>
        </w:rPr>
        <w:t>，和静县水利管理总站委托新疆信实工程招标咨询服务有限公司对《自治区中小河流治理项目和静县乌拉斯台河防洪工程》进行招标。遵循公开、公平、公正和诚实信用的原则开标，并在巴州水利局、和静县水利局监督单位有关人员监督下进行评标工作。项目建设无调整情况，工程已完工，</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（二）项目管理情况分析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（包括项目管理制度建设、日常检查监督管理等情况）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1、项目管理制度</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（1）项目法人责任制</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该项目的项目法人组建符合规定要求。内设机构有财务组、质量监督组、档案管理组等，其中财务组配有会计 1 名，出纳 1 名；档案组配有专职档案人员 1 名，质量监督组由 5 名水利水电专业技术人员组成，基本满足规定和建设要求，确保了项目法人责任制落实到位。</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2、招投标制</w:t>
      </w:r>
    </w:p>
    <w:p>
      <w:pPr>
        <w:ind w:firstLine="640" w:firstLineChars="200"/>
        <w:rPr>
          <w:rFonts w:ascii="仿宋" w:hAnsi="仿宋" w:eastAsia="仿宋"/>
          <w:sz w:val="32"/>
          <w:szCs w:val="32"/>
        </w:rPr>
      </w:pPr>
      <w:r>
        <w:rPr>
          <w:rFonts w:hint="eastAsia" w:ascii="仿宋" w:hAnsi="仿宋" w:eastAsia="仿宋"/>
          <w:sz w:val="32"/>
          <w:szCs w:val="32"/>
        </w:rPr>
        <w:t>2017年9月8日在库尔勒市巴州建设工程交易中心进行了公开招投标工作，评标委员会推荐中标候选单位：</w:t>
      </w:r>
    </w:p>
    <w:p>
      <w:pPr>
        <w:ind w:firstLine="640" w:firstLineChars="200"/>
        <w:rPr>
          <w:rFonts w:ascii="仿宋" w:hAnsi="仿宋" w:eastAsia="仿宋"/>
          <w:sz w:val="32"/>
          <w:szCs w:val="32"/>
        </w:rPr>
      </w:pPr>
      <w:r>
        <w:rPr>
          <w:rFonts w:hint="eastAsia" w:ascii="仿宋" w:hAnsi="仿宋" w:eastAsia="仿宋"/>
          <w:sz w:val="32"/>
          <w:szCs w:val="32"/>
        </w:rPr>
        <w:t>第一施工标段：河南山河水利建筑工程有限公司；第二施工标段：河南山河水利建筑工程有限公司；第三施工标段：江西晶太水利电力建设有限责任公司；第四施工标段：新疆丰泽建设工程有限公司；第五监理标段：新疆智博达工程管理有限公司；按照规定在指定媒介发布招标公告，并按公告约定时间、地点开标、评标。开标、评标过程均受水利、纪检等行政监督部门行政监督。该项目招投标工作本着公平、公正、科学、择优的原则，严格按照《新疆水利工程建设项目招标投标管理办法》 （新水建管[2002]101 号）以及《新疆维吾尔自治区水利工程建设项目施工评标细则》 （新水厅【2009】59 号），有关规定进行招标，工程招投标全过程不存在评标违纪、违规和化整为零、规避招标等现象。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3、工程监理</w:t>
      </w:r>
      <w:r>
        <w:rPr>
          <w:rFonts w:hint="eastAsia" w:ascii="方正仿宋_GBK" w:hAnsi="方正仿宋_GBK" w:eastAsia="方正仿宋_GBK" w:cs="方正仿宋_GBK"/>
          <w:sz w:val="32"/>
          <w:szCs w:val="32"/>
          <w:lang w:eastAsia="zh-CN"/>
        </w:rPr>
        <w:t>制度</w:t>
      </w:r>
    </w:p>
    <w:p>
      <w:pPr>
        <w:ind w:firstLine="640" w:firstLineChars="200"/>
        <w:rPr>
          <w:rFonts w:ascii="仿宋" w:hAnsi="仿宋" w:eastAsia="仿宋"/>
          <w:sz w:val="32"/>
          <w:szCs w:val="32"/>
        </w:rPr>
      </w:pPr>
      <w:r>
        <w:rPr>
          <w:rFonts w:hint="eastAsia" w:ascii="仿宋" w:hAnsi="仿宋" w:eastAsia="仿宋"/>
          <w:sz w:val="32"/>
          <w:szCs w:val="32"/>
        </w:rPr>
        <w:t>该项目监理经过公平、公正、科学、择优的原则，通过招投标产生，选择新疆禹通工程监理有限公司为工程监理单位，监理人员均持证上岗数量满足项目和合同要求。监理规划和细则编制及监理资料满足规程和建设要求。</w:t>
      </w:r>
    </w:p>
    <w:p>
      <w:pPr>
        <w:ind w:firstLine="640" w:firstLineChars="200"/>
        <w:rPr>
          <w:rFonts w:ascii="仿宋" w:hAnsi="仿宋" w:eastAsia="仿宋"/>
          <w:sz w:val="32"/>
          <w:szCs w:val="32"/>
        </w:rPr>
      </w:pPr>
      <w:r>
        <w:rPr>
          <w:rFonts w:hint="eastAsia" w:ascii="仿宋" w:hAnsi="仿宋" w:eastAsia="仿宋"/>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基本能够与施工进度同步。</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4、合同管理</w:t>
      </w:r>
      <w:r>
        <w:rPr>
          <w:rFonts w:hint="eastAsia" w:ascii="方正仿宋_GBK" w:hAnsi="方正仿宋_GBK" w:eastAsia="方正仿宋_GBK" w:cs="方正仿宋_GBK"/>
          <w:sz w:val="32"/>
          <w:szCs w:val="32"/>
          <w:lang w:eastAsia="zh-CN"/>
        </w:rPr>
        <w:t>制度</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该项目选择具有相应资质等级的工程设计、监理、施工等单位，并按照规范签订合同，并全面落实《工程建设合同》 、 《廉政合同》和《安全生产责任书》双签制度，各参建单位认真执行投标承诺、投入人员、设备和力量，满足施工需要，不存在施工、监理及设计转包、违法分包现象。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2、日常监督管理情况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（1）质量管理</w:t>
      </w:r>
    </w:p>
    <w:p>
      <w:pPr>
        <w:ind w:firstLine="640" w:firstLineChars="200"/>
        <w:rPr>
          <w:rFonts w:ascii="仿宋" w:hAnsi="仿宋" w:eastAsia="仿宋"/>
          <w:sz w:val="32"/>
          <w:szCs w:val="32"/>
        </w:rPr>
      </w:pPr>
      <w:r>
        <w:rPr>
          <w:rFonts w:hint="eastAsia" w:ascii="仿宋" w:hAnsi="仿宋" w:eastAsia="仿宋"/>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ind w:firstLine="640" w:firstLineChars="200"/>
        <w:rPr>
          <w:rFonts w:ascii="仿宋" w:hAnsi="仿宋" w:eastAsia="仿宋"/>
          <w:sz w:val="32"/>
          <w:szCs w:val="32"/>
        </w:rPr>
      </w:pPr>
      <w:r>
        <w:rPr>
          <w:rFonts w:hint="eastAsia" w:ascii="仿宋" w:hAnsi="仿宋" w:eastAsia="仿宋"/>
          <w:sz w:val="32"/>
          <w:szCs w:val="32"/>
        </w:rPr>
        <w:t>在施工全过程监理中，监理公司根据实际情况制定了工程监理规划和各施工项目监理细则，严格</w:t>
      </w:r>
      <w:r>
        <w:rPr>
          <w:rFonts w:hint="eastAsia" w:ascii="仿宋" w:hAnsi="仿宋" w:eastAsia="仿宋"/>
          <w:sz w:val="32"/>
          <w:szCs w:val="32"/>
          <w:lang w:eastAsia="zh-CN"/>
        </w:rPr>
        <w:t>按照</w:t>
      </w:r>
      <w:r>
        <w:rPr>
          <w:rFonts w:hint="eastAsia" w:ascii="仿宋" w:hAnsi="仿宋" w:eastAsia="仿宋"/>
          <w:sz w:val="32"/>
          <w:szCs w:val="32"/>
        </w:rPr>
        <w:t>“质量控制”的有关要求组织专业监理人员对工程的技术图纸、施工组织设计、材料选购等各施工环节进行监控，对现场施工实行跟班检查、旁站监理，保证合格后方可进行下道工序施工。</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（2）安全管理                                                                                               </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为保证施工安全，工程开工前，和静县水利局与各施工单位签订了项目安全生产责任书，并在重要地段设立安全警示标志确保施工期间安全生产。</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（3）建设管理其他程序                                                                                                                                                                                                                                                                                                                                                                                                                                                                                                                                                                                                                                                                                                                                                                                                                                                                                                                                                                                                                                                                                                                                                                                                                                                                                                                                                                                                                                                                                                                                                                                                                                                                                                                                                                                                                                                                                                                                                                                                                                                                                                                                                                                                                                                                                                                                                                                                                                                                                                                                                                                                                                                                                                                                                                                                                                                                                                                                                                                                                                                                                                                                                                                                                                                                                                                                                                                                                                                                                                                                                                                                                                                                                                                                          </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该工程项目能够严格按照规定及时办理相关手续。</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四、项目绩效情况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（一）项目绩效目标完成情况分析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该工程满足设计要求，基本按照设计要求完成任务。工程项目效益主要是：</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1、减少洪灾损失效益</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工程实施将保护</w:t>
      </w:r>
      <w:r>
        <w:rPr>
          <w:rFonts w:hint="eastAsia" w:ascii="方正仿宋_GBK" w:hAnsi="方正仿宋_GBK" w:eastAsia="方正仿宋_GBK" w:cs="方正仿宋_GBK"/>
          <w:sz w:val="32"/>
          <w:szCs w:val="32"/>
          <w:lang w:eastAsia="zh-CN"/>
        </w:rPr>
        <w:t>目前</w:t>
      </w:r>
      <w:r>
        <w:rPr>
          <w:rFonts w:hint="eastAsia" w:ascii="方正仿宋_GBK" w:hAnsi="方正仿宋_GBK" w:eastAsia="方正仿宋_GBK" w:cs="方正仿宋_GBK"/>
          <w:sz w:val="32"/>
          <w:szCs w:val="32"/>
        </w:rPr>
        <w:t>和静县乌拉斯台农场8.5万亩耕地、1.23万人的安全；减少每年用于抗洪救灾资金达77万元。</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2、间接效益</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可降低保护区内遭遇洪水灾害的频率，</w:t>
      </w:r>
      <w:r>
        <w:rPr>
          <w:rFonts w:hint="eastAsia" w:ascii="方正仿宋_GBK" w:hAnsi="方正仿宋_GBK" w:eastAsia="方正仿宋_GBK" w:cs="方正仿宋_GBK"/>
          <w:sz w:val="32"/>
          <w:szCs w:val="32"/>
          <w:lang w:eastAsia="zh-CN"/>
        </w:rPr>
        <w:t>堤防工程</w:t>
      </w:r>
      <w:r>
        <w:rPr>
          <w:rFonts w:hint="eastAsia" w:ascii="方正仿宋_GBK" w:hAnsi="方正仿宋_GBK" w:eastAsia="方正仿宋_GBK" w:cs="方正仿宋_GBK"/>
          <w:sz w:val="32"/>
          <w:szCs w:val="32"/>
        </w:rPr>
        <w:t>外植被得到了保护，增强人民群众免受洪灾袭击的安全感。减少社会的不安定因素，减少由于水灾诱发的各种疾病的流行，保障防护区人民群众的健康。</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3、社会效益</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保护项目区和静县乌拉斯台农场8.5万亩耕地、1.23万人的安全，开都河第一分水枢纽北岸干渠、协比乃尔引水渠及渠首的安全，减少塌岸或淹没带来的土地损失，减少水土流失，保护生态环境；减少抗洪救灾的投入，保障人民生命财产安全，促进了当地的经济发展。解除了人民群众正常生产生活的后顾之忧，各民族团结友爱，安居乐业，为促进民族团结、地区稳定与和谐社会做出了重要贡献。</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（二）项目绩效目标未完成原因分析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（如项目绩效目标已完成，可不用填写该部分。）</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五、其他需要说明的问题</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（一）后续工作计划</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积极协调项目审计单位加快完成工程审计，尽早完成工程竣工验收。</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（二）主要经验及做法、存在问题和建议</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该工程建成投入使用后，发挥了一定的生产效益和经济效益，工程建设是成功的。</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1、上级主管部门领导的高度重视，经常到施工工地进行现场办公指导，为工程顺利建设进行起到了重要作用。</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2、工程建设严格按基本建设程序实行</w:t>
      </w:r>
      <w:r>
        <w:rPr>
          <w:rFonts w:hint="eastAsia" w:ascii="方正仿宋_GBK" w:hAnsi="方正仿宋_GBK" w:eastAsia="方正仿宋_GBK" w:cs="方正仿宋_GBK"/>
          <w:sz w:val="32"/>
          <w:szCs w:val="32"/>
          <w:lang w:eastAsia="zh-CN"/>
        </w:rPr>
        <w:t>项目法人责任制</w:t>
      </w:r>
      <w:r>
        <w:rPr>
          <w:rFonts w:hint="eastAsia" w:ascii="方正仿宋_GBK" w:hAnsi="方正仿宋_GBK" w:eastAsia="方正仿宋_GBK" w:cs="方正仿宋_GBK"/>
          <w:sz w:val="32"/>
          <w:szCs w:val="32"/>
        </w:rPr>
        <w:t xml:space="preserve">、招投标制、建设监理制和工程合同制，工程建设严格按照各项工程制度有序进行。 </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（三）其他</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无</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六、项目评价工作情况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包括评价基础数据收集、资料来源和依据等佐证材料情况，项目现场勘验检查核实等情况</w:t>
      </w:r>
    </w:p>
    <w:p>
      <w:pPr>
        <w:ind w:firstLine="640" w:firstLineChars="200"/>
        <w:rPr>
          <w:rFonts w:ascii="仿宋" w:hAnsi="仿宋" w:eastAsia="仿宋"/>
          <w:bCs/>
          <w:kern w:val="0"/>
          <w:sz w:val="32"/>
          <w:szCs w:val="32"/>
        </w:rPr>
      </w:pPr>
      <w:r>
        <w:rPr>
          <w:rFonts w:hint="eastAsia" w:ascii="仿宋" w:hAnsi="仿宋" w:eastAsia="仿宋"/>
          <w:bCs/>
          <w:kern w:val="0"/>
          <w:sz w:val="32"/>
          <w:szCs w:val="32"/>
        </w:rPr>
        <w:t>新建防洪堤4.71</w:t>
      </w:r>
      <w:r>
        <w:rPr>
          <w:rFonts w:ascii="仿宋" w:hAnsi="仿宋" w:eastAsia="仿宋"/>
          <w:bCs/>
          <w:kern w:val="0"/>
          <w:sz w:val="32"/>
          <w:szCs w:val="32"/>
        </w:rPr>
        <w:t xml:space="preserve"> km</w:t>
      </w:r>
      <w:r>
        <w:rPr>
          <w:rFonts w:hint="eastAsia" w:ascii="仿宋" w:hAnsi="仿宋" w:eastAsia="仿宋"/>
          <w:bCs/>
          <w:kern w:val="0"/>
          <w:sz w:val="32"/>
          <w:szCs w:val="32"/>
        </w:rPr>
        <w:t>，其中左岸3.98</w:t>
      </w:r>
      <w:r>
        <w:rPr>
          <w:rFonts w:ascii="仿宋" w:hAnsi="仿宋" w:eastAsia="仿宋"/>
          <w:bCs/>
          <w:kern w:val="0"/>
          <w:sz w:val="32"/>
          <w:szCs w:val="32"/>
        </w:rPr>
        <w:t xml:space="preserve"> km</w:t>
      </w:r>
      <w:r>
        <w:rPr>
          <w:rFonts w:hint="eastAsia" w:ascii="仿宋" w:hAnsi="仿宋" w:eastAsia="仿宋"/>
          <w:bCs/>
          <w:kern w:val="0"/>
          <w:sz w:val="32"/>
          <w:szCs w:val="32"/>
        </w:rPr>
        <w:t>，右岸0.73</w:t>
      </w:r>
      <w:r>
        <w:rPr>
          <w:rFonts w:ascii="仿宋" w:hAnsi="仿宋" w:eastAsia="仿宋"/>
          <w:bCs/>
          <w:kern w:val="0"/>
          <w:sz w:val="32"/>
          <w:szCs w:val="32"/>
        </w:rPr>
        <w:t xml:space="preserve"> km</w:t>
      </w:r>
      <w:r>
        <w:rPr>
          <w:rFonts w:hint="eastAsia" w:ascii="仿宋" w:hAnsi="仿宋" w:eastAsia="仿宋"/>
          <w:bCs/>
          <w:kern w:val="0"/>
          <w:sz w:val="32"/>
          <w:szCs w:val="32"/>
        </w:rPr>
        <w:t>。现工程已基本完工。</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《地区财政项目支出绩效自评表》</w:t>
      </w:r>
    </w:p>
    <w:p>
      <w:pPr>
        <w:spacing w:line="540" w:lineRule="exact"/>
        <w:ind w:firstLine="567"/>
        <w:rPr>
          <w:rStyle w:val="20"/>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4</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56465"/>
    <w:rsid w:val="000C0C37"/>
    <w:rsid w:val="00121AE4"/>
    <w:rsid w:val="00146AAD"/>
    <w:rsid w:val="001B3A40"/>
    <w:rsid w:val="002574E5"/>
    <w:rsid w:val="002E590A"/>
    <w:rsid w:val="002F5E7C"/>
    <w:rsid w:val="003908B7"/>
    <w:rsid w:val="0041201E"/>
    <w:rsid w:val="00420AAA"/>
    <w:rsid w:val="004366A8"/>
    <w:rsid w:val="00502BA7"/>
    <w:rsid w:val="005162F1"/>
    <w:rsid w:val="00535153"/>
    <w:rsid w:val="00554F82"/>
    <w:rsid w:val="00557407"/>
    <w:rsid w:val="0056390D"/>
    <w:rsid w:val="005719B0"/>
    <w:rsid w:val="005D10D6"/>
    <w:rsid w:val="005E55B1"/>
    <w:rsid w:val="006075EB"/>
    <w:rsid w:val="00655B8B"/>
    <w:rsid w:val="0069633C"/>
    <w:rsid w:val="006D0413"/>
    <w:rsid w:val="006E6BB4"/>
    <w:rsid w:val="006F6B16"/>
    <w:rsid w:val="00743B81"/>
    <w:rsid w:val="007979A1"/>
    <w:rsid w:val="007F41B9"/>
    <w:rsid w:val="00812A5D"/>
    <w:rsid w:val="00855E3A"/>
    <w:rsid w:val="00922CB9"/>
    <w:rsid w:val="0092573B"/>
    <w:rsid w:val="009564B6"/>
    <w:rsid w:val="009E5CD9"/>
    <w:rsid w:val="009F4AE4"/>
    <w:rsid w:val="00A26421"/>
    <w:rsid w:val="00A4293B"/>
    <w:rsid w:val="00A67D50"/>
    <w:rsid w:val="00A8691A"/>
    <w:rsid w:val="00AC1946"/>
    <w:rsid w:val="00AF5A57"/>
    <w:rsid w:val="00B06772"/>
    <w:rsid w:val="00B27683"/>
    <w:rsid w:val="00B40063"/>
    <w:rsid w:val="00B41F61"/>
    <w:rsid w:val="00BA46E6"/>
    <w:rsid w:val="00C56C72"/>
    <w:rsid w:val="00CA6457"/>
    <w:rsid w:val="00D16AF4"/>
    <w:rsid w:val="00D17F2E"/>
    <w:rsid w:val="00D30354"/>
    <w:rsid w:val="00D926BD"/>
    <w:rsid w:val="00DA2CAD"/>
    <w:rsid w:val="00DF42A0"/>
    <w:rsid w:val="00E00D00"/>
    <w:rsid w:val="00E769FE"/>
    <w:rsid w:val="00EA2CBE"/>
    <w:rsid w:val="00EF2A18"/>
    <w:rsid w:val="00F31547"/>
    <w:rsid w:val="00F32FEE"/>
    <w:rsid w:val="00FA20DA"/>
    <w:rsid w:val="00FB10BB"/>
    <w:rsid w:val="00FE0ED5"/>
    <w:rsid w:val="012E397C"/>
    <w:rsid w:val="0305731B"/>
    <w:rsid w:val="119E350F"/>
    <w:rsid w:val="151D6440"/>
    <w:rsid w:val="17D60F51"/>
    <w:rsid w:val="21E915D1"/>
    <w:rsid w:val="28E66B0F"/>
    <w:rsid w:val="2CC745BF"/>
    <w:rsid w:val="2D384122"/>
    <w:rsid w:val="479963B2"/>
    <w:rsid w:val="658B5BD5"/>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qFormat/>
    <w:uiPriority w:val="0"/>
    <w:pPr>
      <w:spacing w:line="360" w:lineRule="auto"/>
    </w:pPr>
    <w:rPr>
      <w:rFonts w:hAnsi="宋体"/>
      <w:sz w:val="28"/>
    </w:rPr>
  </w:style>
  <w:style w:type="paragraph" w:styleId="13">
    <w:name w:val="Balloon Text"/>
    <w:basedOn w:val="1"/>
    <w:link w:val="46"/>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autoRedefine/>
    <w:qFormat/>
    <w:uiPriority w:val="0"/>
    <w:rPr>
      <w:b/>
      <w:bCs/>
    </w:rPr>
  </w:style>
  <w:style w:type="character" w:styleId="21">
    <w:name w:val="Emphasis"/>
    <w:basedOn w:val="19"/>
    <w:autoRedefine/>
    <w:qFormat/>
    <w:uiPriority w:val="20"/>
    <w:rPr>
      <w:rFonts w:asciiTheme="minorHAnsi" w:hAnsiTheme="minorHAnsi"/>
      <w:b/>
      <w:i/>
      <w:iCs/>
    </w:rPr>
  </w:style>
  <w:style w:type="character" w:customStyle="1" w:styleId="22">
    <w:name w:val="标题 1 字符"/>
    <w:basedOn w:val="19"/>
    <w:link w:val="2"/>
    <w:autoRedefine/>
    <w:qFormat/>
    <w:uiPriority w:val="9"/>
    <w:rPr>
      <w:rFonts w:asciiTheme="majorHAnsi" w:hAnsiTheme="majorHAnsi" w:eastAsiaTheme="majorEastAsia"/>
      <w:b/>
      <w:bCs/>
      <w:kern w:val="32"/>
      <w:sz w:val="32"/>
      <w:szCs w:val="32"/>
    </w:rPr>
  </w:style>
  <w:style w:type="character" w:customStyle="1" w:styleId="23">
    <w:name w:val="标题 2 字符"/>
    <w:basedOn w:val="19"/>
    <w:link w:val="3"/>
    <w:autoRedefine/>
    <w:semiHidden/>
    <w:qFormat/>
    <w:uiPriority w:val="9"/>
    <w:rPr>
      <w:rFonts w:asciiTheme="majorHAnsi" w:hAnsiTheme="majorHAnsi" w:eastAsiaTheme="majorEastAsia"/>
      <w:b/>
      <w:bCs/>
      <w:i/>
      <w:iCs/>
      <w:sz w:val="28"/>
      <w:szCs w:val="28"/>
    </w:rPr>
  </w:style>
  <w:style w:type="character" w:customStyle="1" w:styleId="24">
    <w:name w:val="标题 3 字符"/>
    <w:basedOn w:val="19"/>
    <w:link w:val="5"/>
    <w:autoRedefine/>
    <w:semiHidden/>
    <w:qFormat/>
    <w:uiPriority w:val="9"/>
    <w:rPr>
      <w:rFonts w:asciiTheme="majorHAnsi" w:hAnsiTheme="majorHAnsi" w:eastAsiaTheme="majorEastAsia"/>
      <w:b/>
      <w:bCs/>
      <w:sz w:val="26"/>
      <w:szCs w:val="26"/>
    </w:rPr>
  </w:style>
  <w:style w:type="character" w:customStyle="1" w:styleId="25">
    <w:name w:val="标题 4 字符"/>
    <w:basedOn w:val="19"/>
    <w:link w:val="6"/>
    <w:autoRedefine/>
    <w:semiHidden/>
    <w:qFormat/>
    <w:uiPriority w:val="9"/>
    <w:rPr>
      <w:b/>
      <w:bCs/>
      <w:sz w:val="28"/>
      <w:szCs w:val="28"/>
    </w:rPr>
  </w:style>
  <w:style w:type="character" w:customStyle="1" w:styleId="26">
    <w:name w:val="标题 5 字符"/>
    <w:basedOn w:val="19"/>
    <w:link w:val="7"/>
    <w:semiHidden/>
    <w:qFormat/>
    <w:uiPriority w:val="9"/>
    <w:rPr>
      <w:b/>
      <w:bCs/>
      <w:i/>
      <w:iCs/>
      <w:sz w:val="26"/>
      <w:szCs w:val="26"/>
    </w:rPr>
  </w:style>
  <w:style w:type="character" w:customStyle="1" w:styleId="27">
    <w:name w:val="标题 6 字符"/>
    <w:basedOn w:val="19"/>
    <w:link w:val="8"/>
    <w:semiHidden/>
    <w:qFormat/>
    <w:uiPriority w:val="9"/>
    <w:rPr>
      <w:b/>
      <w:bCs/>
    </w:rPr>
  </w:style>
  <w:style w:type="character" w:customStyle="1" w:styleId="28">
    <w:name w:val="标题 7 字符"/>
    <w:basedOn w:val="19"/>
    <w:link w:val="9"/>
    <w:semiHidden/>
    <w:qFormat/>
    <w:uiPriority w:val="9"/>
    <w:rPr>
      <w:sz w:val="24"/>
      <w:szCs w:val="24"/>
    </w:rPr>
  </w:style>
  <w:style w:type="character" w:customStyle="1" w:styleId="29">
    <w:name w:val="标题 8 字符"/>
    <w:basedOn w:val="19"/>
    <w:link w:val="10"/>
    <w:semiHidden/>
    <w:qFormat/>
    <w:uiPriority w:val="9"/>
    <w:rPr>
      <w:i/>
      <w:iCs/>
      <w:sz w:val="24"/>
      <w:szCs w:val="24"/>
    </w:rPr>
  </w:style>
  <w:style w:type="character" w:customStyle="1" w:styleId="30">
    <w:name w:val="标题 9 字符"/>
    <w:basedOn w:val="19"/>
    <w:link w:val="11"/>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1086</Words>
  <Characters>6194</Characters>
  <Lines>51</Lines>
  <Paragraphs>14</Paragraphs>
  <TotalTime>31</TotalTime>
  <ScaleCrop>false</ScaleCrop>
  <LinksUpToDate>false</LinksUpToDate>
  <CharactersWithSpaces>7266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2024-03-21T09:40:14Z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316589989C09485E8FAD62492CDDEAA8_12</vt:lpwstr>
  </property>
</Properties>
</file>