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附件2：</w:t>
      </w: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1044" w:firstLineChars="200"/>
        <w:jc w:val="center"/>
        <w:rPr>
          <w:rFonts w:ascii="华文中宋" w:hAnsi="华文中宋" w:eastAsia="华文中宋" w:cs="宋体"/>
          <w:b/>
          <w:kern w:val="0"/>
          <w:sz w:val="52"/>
          <w:szCs w:val="52"/>
        </w:rPr>
      </w:pPr>
    </w:p>
    <w:p>
      <w:pPr>
        <w:spacing w:line="600" w:lineRule="exact"/>
        <w:jc w:val="center"/>
        <w:rPr>
          <w:rFonts w:ascii="方正小标宋_GBK" w:hAnsi="华文中宋" w:eastAsia="方正小标宋_GBK" w:cs="宋体"/>
          <w:bCs/>
          <w:kern w:val="0"/>
          <w:sz w:val="44"/>
          <w:szCs w:val="44"/>
        </w:rPr>
      </w:pPr>
      <w:r>
        <w:rPr>
          <w:rFonts w:hint="eastAsia" w:ascii="方正小标宋_GBK" w:hAnsi="华文中宋" w:eastAsia="方正小标宋_GBK" w:cs="宋体"/>
          <w:bCs/>
          <w:kern w:val="0"/>
          <w:sz w:val="44"/>
          <w:szCs w:val="44"/>
        </w:rPr>
        <w:t>新疆维吾尔自治区巴州和静县</w:t>
      </w:r>
      <w:r>
        <w:rPr>
          <w:rFonts w:hint="eastAsia" w:ascii="方正小标宋_GBK" w:hAnsi="宋体" w:eastAsia="方正小标宋_GBK"/>
          <w:sz w:val="44"/>
          <w:szCs w:val="44"/>
        </w:rPr>
        <w:t>卫生和计划生育委员会</w:t>
      </w:r>
      <w:r>
        <w:rPr>
          <w:rFonts w:hint="eastAsia" w:ascii="方正小标宋_GBK" w:hAnsi="华文中宋" w:eastAsia="方正小标宋_GBK" w:cs="宋体"/>
          <w:bCs/>
          <w:kern w:val="0"/>
          <w:sz w:val="44"/>
          <w:szCs w:val="44"/>
        </w:rPr>
        <w:t>项目支出绩效自评报告</w:t>
      </w:r>
    </w:p>
    <w:p>
      <w:pPr>
        <w:spacing w:line="600" w:lineRule="exact"/>
        <w:ind w:firstLine="1044" w:firstLineChars="200"/>
        <w:jc w:val="center"/>
        <w:rPr>
          <w:rFonts w:ascii="华文中宋" w:hAnsi="华文中宋" w:eastAsia="华文中宋" w:cs="宋体"/>
          <w:b/>
          <w:kern w:val="0"/>
          <w:sz w:val="52"/>
          <w:szCs w:val="52"/>
        </w:rPr>
      </w:pPr>
    </w:p>
    <w:p>
      <w:pPr>
        <w:spacing w:line="600" w:lineRule="exact"/>
        <w:ind w:firstLine="720" w:firstLineChars="20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（2018年度）</w:t>
      </w: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jc w:val="center"/>
        <w:rPr>
          <w:rFonts w:hAnsi="宋体" w:eastAsia="仿宋_GB2312" w:cs="宋体"/>
          <w:kern w:val="0"/>
          <w:sz w:val="30"/>
          <w:szCs w:val="30"/>
        </w:rPr>
      </w:pPr>
    </w:p>
    <w:p>
      <w:pPr>
        <w:spacing w:line="600" w:lineRule="exact"/>
        <w:ind w:firstLine="720" w:firstLineChars="200"/>
        <w:jc w:val="center"/>
        <w:rPr>
          <w:rFonts w:ascii="方正小标宋_GBK" w:hAnsi="宋体" w:eastAsia="方正小标宋_GBK" w:cs="宋体"/>
          <w:kern w:val="0"/>
          <w:sz w:val="36"/>
          <w:szCs w:val="36"/>
        </w:rPr>
      </w:pP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jc w:val="center"/>
        <w:rPr>
          <w:rFonts w:hAnsi="宋体" w:eastAsia="仿宋_GB2312" w:cs="宋体"/>
          <w:kern w:val="0"/>
          <w:sz w:val="30"/>
          <w:szCs w:val="30"/>
        </w:rPr>
      </w:pPr>
    </w:p>
    <w:p>
      <w:pPr>
        <w:spacing w:line="600" w:lineRule="exact"/>
        <w:ind w:firstLine="600" w:firstLineChars="200"/>
        <w:rPr>
          <w:rFonts w:hAnsi="宋体" w:eastAsia="仿宋_GB2312" w:cs="宋体"/>
          <w:kern w:val="0"/>
          <w:sz w:val="30"/>
          <w:szCs w:val="30"/>
        </w:rPr>
      </w:pPr>
    </w:p>
    <w:p>
      <w:pPr>
        <w:spacing w:line="600" w:lineRule="exact"/>
        <w:ind w:firstLine="640" w:firstLineChars="200"/>
        <w:rPr>
          <w:rFonts w:hint="eastAsia" w:ascii="仿宋_GB2312" w:eastAsia="仿宋_GB2312"/>
          <w:kern w:val="0"/>
          <w:sz w:val="32"/>
          <w:szCs w:val="32"/>
          <w:lang w:eastAsia="zh-CN"/>
        </w:rPr>
      </w:pPr>
      <w:r>
        <w:rPr>
          <w:rFonts w:hint="eastAsia" w:hAnsi="宋体" w:eastAsia="仿宋_GB2312" w:cs="宋体"/>
          <w:kern w:val="0"/>
          <w:sz w:val="32"/>
          <w:szCs w:val="32"/>
        </w:rPr>
        <w:t>项目名称：</w:t>
      </w:r>
      <w:r>
        <w:rPr>
          <w:rFonts w:hint="eastAsia" w:ascii="仿宋_GB2312" w:eastAsia="仿宋_GB2312"/>
          <w:kern w:val="0"/>
          <w:sz w:val="32"/>
          <w:szCs w:val="32"/>
        </w:rPr>
        <w:t>计划生育家庭奖励金</w:t>
      </w:r>
      <w:r>
        <w:rPr>
          <w:rFonts w:hint="eastAsia" w:ascii="仿宋_GB2312" w:eastAsia="仿宋_GB2312"/>
          <w:kern w:val="0"/>
          <w:sz w:val="32"/>
          <w:szCs w:val="32"/>
          <w:lang w:eastAsia="zh-CN"/>
        </w:rPr>
        <w:t>项目</w:t>
      </w:r>
    </w:p>
    <w:p>
      <w:pPr>
        <w:spacing w:line="600" w:lineRule="exact"/>
        <w:ind w:firstLine="640" w:firstLineChars="200"/>
        <w:jc w:val="left"/>
        <w:rPr>
          <w:rFonts w:hAnsi="宋体" w:eastAsia="仿宋_GB2312" w:cs="宋体"/>
          <w:kern w:val="0"/>
          <w:sz w:val="32"/>
          <w:szCs w:val="32"/>
        </w:rPr>
      </w:pPr>
      <w:r>
        <w:rPr>
          <w:rFonts w:hint="eastAsia" w:hAnsi="宋体" w:eastAsia="仿宋_GB2312" w:cs="宋体"/>
          <w:kern w:val="0"/>
          <w:sz w:val="32"/>
          <w:szCs w:val="32"/>
        </w:rPr>
        <w:t>实施单位（公章）：和静县卫生和计划生育委员会</w:t>
      </w:r>
    </w:p>
    <w:p>
      <w:pPr>
        <w:spacing w:line="600" w:lineRule="exact"/>
        <w:ind w:firstLine="640" w:firstLineChars="200"/>
        <w:jc w:val="left"/>
        <w:rPr>
          <w:rFonts w:hAnsi="宋体" w:eastAsia="仿宋_GB2312" w:cs="宋体"/>
          <w:kern w:val="0"/>
          <w:sz w:val="32"/>
          <w:szCs w:val="32"/>
        </w:rPr>
      </w:pPr>
      <w:r>
        <w:rPr>
          <w:rFonts w:hint="eastAsia" w:hAnsi="宋体" w:eastAsia="仿宋_GB2312" w:cs="宋体"/>
          <w:kern w:val="0"/>
          <w:sz w:val="32"/>
          <w:szCs w:val="32"/>
        </w:rPr>
        <w:t>主管部门（公章）：和静县卫生和计划生育委员会</w:t>
      </w:r>
    </w:p>
    <w:p>
      <w:pPr>
        <w:spacing w:line="600" w:lineRule="exact"/>
        <w:ind w:firstLine="640" w:firstLineChars="200"/>
        <w:jc w:val="left"/>
        <w:rPr>
          <w:rFonts w:hAnsi="宋体" w:eastAsia="仿宋_GB2312" w:cs="宋体"/>
          <w:kern w:val="0"/>
          <w:sz w:val="32"/>
          <w:szCs w:val="32"/>
        </w:rPr>
      </w:pPr>
      <w:r>
        <w:rPr>
          <w:rFonts w:hint="eastAsia" w:hAnsi="宋体" w:eastAsia="仿宋_GB2312" w:cs="宋体"/>
          <w:kern w:val="0"/>
          <w:sz w:val="32"/>
          <w:szCs w:val="32"/>
        </w:rPr>
        <w:t>项目负责人（签章）：艾尔登达来</w:t>
      </w:r>
    </w:p>
    <w:p>
      <w:pPr>
        <w:spacing w:line="600" w:lineRule="exact"/>
        <w:ind w:firstLine="640" w:firstLineChars="200"/>
        <w:jc w:val="left"/>
        <w:rPr>
          <w:rFonts w:hAnsi="宋体" w:eastAsia="仿宋_GB2312" w:cs="宋体"/>
          <w:kern w:val="0"/>
          <w:sz w:val="32"/>
          <w:szCs w:val="32"/>
        </w:rPr>
      </w:pPr>
      <w:r>
        <w:rPr>
          <w:rFonts w:hint="eastAsia" w:hAnsi="宋体" w:eastAsia="仿宋_GB2312" w:cs="宋体"/>
          <w:kern w:val="0"/>
          <w:sz w:val="32"/>
          <w:szCs w:val="32"/>
        </w:rPr>
        <w:t>填报时间：</w:t>
      </w:r>
      <w:r>
        <w:rPr>
          <w:rFonts w:hAnsi="宋体" w:eastAsia="仿宋_GB2312" w:cs="宋体"/>
          <w:kern w:val="0"/>
          <w:sz w:val="32"/>
          <w:szCs w:val="32"/>
        </w:rPr>
        <w:t>2019</w:t>
      </w:r>
      <w:r>
        <w:rPr>
          <w:rFonts w:hint="eastAsia" w:hAnsi="宋体" w:eastAsia="仿宋_GB2312" w:cs="宋体"/>
          <w:kern w:val="0"/>
          <w:sz w:val="32"/>
          <w:szCs w:val="32"/>
        </w:rPr>
        <w:t>年</w:t>
      </w:r>
      <w:r>
        <w:rPr>
          <w:rFonts w:hAnsi="宋体" w:eastAsia="仿宋_GB2312" w:cs="宋体"/>
          <w:kern w:val="0"/>
          <w:sz w:val="32"/>
          <w:szCs w:val="32"/>
        </w:rPr>
        <w:t>1</w:t>
      </w:r>
      <w:r>
        <w:rPr>
          <w:rFonts w:hint="eastAsia" w:hAnsi="宋体" w:eastAsia="仿宋_GB2312" w:cs="宋体"/>
          <w:kern w:val="0"/>
          <w:sz w:val="32"/>
          <w:szCs w:val="32"/>
        </w:rPr>
        <w:t>月</w:t>
      </w:r>
      <w:r>
        <w:rPr>
          <w:rFonts w:hAnsi="宋体" w:eastAsia="仿宋_GB2312" w:cs="宋体"/>
          <w:kern w:val="0"/>
          <w:sz w:val="32"/>
          <w:szCs w:val="32"/>
        </w:rPr>
        <w:t>23</w:t>
      </w:r>
      <w:r>
        <w:rPr>
          <w:rFonts w:hint="eastAsia" w:hAnsi="宋体" w:eastAsia="仿宋_GB2312" w:cs="宋体"/>
          <w:kern w:val="0"/>
          <w:sz w:val="32"/>
          <w:szCs w:val="32"/>
        </w:rPr>
        <w:t>日</w:t>
      </w:r>
    </w:p>
    <w:p>
      <w:pPr>
        <w:spacing w:line="600" w:lineRule="exact"/>
        <w:ind w:firstLine="600" w:firstLineChars="200"/>
        <w:jc w:val="center"/>
        <w:rPr>
          <w:rFonts w:hAnsi="宋体" w:eastAsia="仿宋_GB2312" w:cs="宋体"/>
          <w:kern w:val="0"/>
          <w:sz w:val="30"/>
          <w:szCs w:val="30"/>
        </w:rPr>
      </w:pPr>
    </w:p>
    <w:p>
      <w:pPr>
        <w:spacing w:line="60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spacing w:line="600" w:lineRule="exact"/>
        <w:ind w:firstLine="627" w:firstLineChars="200"/>
        <w:rPr>
          <w:rStyle w:val="20"/>
          <w:rFonts w:ascii="楷体_GB2312" w:hAnsi="楷体" w:eastAsia="楷体_GB2312"/>
          <w:spacing w:val="-4"/>
          <w:sz w:val="32"/>
          <w:szCs w:val="32"/>
        </w:rPr>
      </w:pPr>
      <w:r>
        <w:rPr>
          <w:rStyle w:val="20"/>
          <w:rFonts w:hint="eastAsia" w:ascii="楷体_GB2312" w:hAnsi="楷体" w:eastAsia="楷体_GB2312"/>
          <w:spacing w:val="-4"/>
          <w:sz w:val="32"/>
          <w:szCs w:val="32"/>
        </w:rPr>
        <w:t>（一）项目单位基本情况</w:t>
      </w:r>
    </w:p>
    <w:p>
      <w:pPr>
        <w:spacing w:line="60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一、主要职能</w:t>
      </w:r>
    </w:p>
    <w:p>
      <w:pPr>
        <w:spacing w:line="600" w:lineRule="exact"/>
        <w:ind w:firstLine="640" w:firstLineChars="200"/>
        <w:rPr>
          <w:rFonts w:ascii="仿宋_GB2312" w:hAnsi="仿宋" w:eastAsia="仿宋_GB2312" w:cs="仿宋"/>
          <w:sz w:val="32"/>
          <w:szCs w:val="32"/>
        </w:rPr>
      </w:pPr>
      <w:r>
        <w:rPr>
          <w:rFonts w:hint="eastAsia" w:ascii="仿宋_GB2312" w:hAnsi="仿宋" w:eastAsia="仿宋_GB2312"/>
          <w:sz w:val="32"/>
          <w:szCs w:val="32"/>
        </w:rPr>
        <w:t>贯彻执行党和国家人口与计划生育工作的方针、政策、法规，组织、起草</w:t>
      </w:r>
      <w:r>
        <w:rPr>
          <w:rFonts w:hint="eastAsia" w:ascii="仿宋_GB2312" w:hAnsi="仿宋" w:eastAsia="仿宋_GB2312"/>
          <w:sz w:val="32"/>
          <w:szCs w:val="32"/>
          <w:lang w:eastAsia="zh-CN"/>
        </w:rPr>
        <w:t>全县</w:t>
      </w:r>
      <w:r>
        <w:rPr>
          <w:rFonts w:hint="eastAsia" w:ascii="仿宋_GB2312" w:hAnsi="仿宋" w:eastAsia="仿宋_GB2312"/>
          <w:sz w:val="32"/>
          <w:szCs w:val="32"/>
        </w:rPr>
        <w:t>人口与计划生育的地方性法规、规章草案；协助有关部门制定相关的的社会经济政策，推动人口与计划生育工作的综合治理；研究</w:t>
      </w:r>
      <w:r>
        <w:rPr>
          <w:rFonts w:hint="eastAsia" w:ascii="仿宋_GB2312" w:hAnsi="仿宋" w:eastAsia="仿宋_GB2312"/>
          <w:sz w:val="32"/>
          <w:szCs w:val="32"/>
          <w:lang w:eastAsia="zh-CN"/>
        </w:rPr>
        <w:t>分析</w:t>
      </w:r>
      <w:r>
        <w:rPr>
          <w:rFonts w:hint="eastAsia" w:ascii="仿宋_GB2312" w:hAnsi="仿宋" w:eastAsia="仿宋_GB2312"/>
          <w:sz w:val="32"/>
          <w:szCs w:val="32"/>
        </w:rPr>
        <w:t>全县人口发展趋势；制定全县人口和计划生育宣传教育工作规划，组织并开展全民性人口与计划生育宣传教育工作；综合管理、指导、监督计划生育技术服务工作；制定全县计划生育系统干部队伍建设和教育培训计划，并组织实施；县计划生育协会协助政府贯彻落实国家的计划生育政策和法律、法规以及人口与计划生育方案；依法维护适龄群众在计划生育和生殖健康方面的合法权利，促进实现男女平等。</w:t>
      </w:r>
    </w:p>
    <w:p>
      <w:pPr>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二、机构设置及人员情况</w:t>
      </w:r>
    </w:p>
    <w:p>
      <w:pPr>
        <w:spacing w:line="60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lang w:eastAsia="zh-CN"/>
        </w:rPr>
        <w:t>卫健委</w:t>
      </w:r>
      <w:r>
        <w:rPr>
          <w:rStyle w:val="20"/>
          <w:rFonts w:hint="eastAsia" w:ascii="仿宋" w:hAnsi="仿宋" w:eastAsia="仿宋"/>
          <w:b w:val="0"/>
          <w:spacing w:val="-4"/>
          <w:sz w:val="32"/>
          <w:szCs w:val="32"/>
        </w:rPr>
        <w:t>主要承担着我县计划生育、医药卫生</w:t>
      </w:r>
      <w:r>
        <w:rPr>
          <w:rStyle w:val="20"/>
          <w:rFonts w:hint="eastAsia" w:ascii="仿宋" w:hAnsi="仿宋" w:eastAsia="仿宋"/>
          <w:b w:val="0"/>
          <w:spacing w:val="-4"/>
          <w:sz w:val="32"/>
          <w:szCs w:val="32"/>
          <w:lang w:eastAsia="zh-CN"/>
        </w:rPr>
        <w:t>体制改革</w:t>
      </w:r>
      <w:r>
        <w:rPr>
          <w:rStyle w:val="20"/>
          <w:rFonts w:hint="eastAsia" w:ascii="仿宋" w:hAnsi="仿宋" w:eastAsia="仿宋"/>
          <w:b w:val="0"/>
          <w:spacing w:val="-4"/>
          <w:sz w:val="32"/>
          <w:szCs w:val="32"/>
        </w:rPr>
        <w:t>，医疗机构审批管理，疾病防控、基本公共卫生、爱国卫生等十八项州</w:t>
      </w:r>
      <w:r>
        <w:rPr>
          <w:rStyle w:val="20"/>
          <w:rFonts w:hint="eastAsia" w:ascii="仿宋" w:hAnsi="仿宋" w:eastAsia="仿宋"/>
          <w:b w:val="0"/>
          <w:spacing w:val="-4"/>
          <w:sz w:val="32"/>
          <w:szCs w:val="32"/>
          <w:lang w:eastAsia="zh-CN"/>
        </w:rPr>
        <w:t>卫健委</w:t>
      </w:r>
      <w:r>
        <w:rPr>
          <w:rStyle w:val="20"/>
          <w:rFonts w:hint="eastAsia" w:ascii="仿宋" w:hAnsi="仿宋" w:eastAsia="仿宋"/>
          <w:b w:val="0"/>
          <w:spacing w:val="-4"/>
          <w:sz w:val="32"/>
          <w:szCs w:val="32"/>
        </w:rPr>
        <w:t>下放的职能。单位共有行政编制</w:t>
      </w:r>
      <w:r>
        <w:rPr>
          <w:rStyle w:val="20"/>
          <w:rFonts w:ascii="仿宋" w:hAnsi="仿宋" w:eastAsia="仿宋"/>
          <w:b w:val="0"/>
          <w:spacing w:val="-4"/>
          <w:sz w:val="32"/>
          <w:szCs w:val="32"/>
        </w:rPr>
        <w:t>16</w:t>
      </w:r>
      <w:r>
        <w:rPr>
          <w:rStyle w:val="20"/>
          <w:rFonts w:hint="eastAsia" w:ascii="仿宋" w:hAnsi="仿宋" w:eastAsia="仿宋"/>
          <w:b w:val="0"/>
          <w:spacing w:val="-4"/>
          <w:sz w:val="32"/>
          <w:szCs w:val="32"/>
        </w:rPr>
        <w:t>个，参照公务员管理</w:t>
      </w:r>
      <w:r>
        <w:rPr>
          <w:rStyle w:val="20"/>
          <w:rFonts w:ascii="仿宋" w:hAnsi="仿宋" w:eastAsia="仿宋"/>
          <w:b w:val="0"/>
          <w:spacing w:val="-4"/>
          <w:sz w:val="32"/>
          <w:szCs w:val="32"/>
        </w:rPr>
        <w:t>3</w:t>
      </w:r>
      <w:r>
        <w:rPr>
          <w:rStyle w:val="20"/>
          <w:rFonts w:hint="eastAsia" w:ascii="仿宋" w:hAnsi="仿宋" w:eastAsia="仿宋"/>
          <w:b w:val="0"/>
          <w:spacing w:val="-4"/>
          <w:sz w:val="32"/>
          <w:szCs w:val="32"/>
        </w:rPr>
        <w:t>人，事业编</w:t>
      </w:r>
      <w:r>
        <w:rPr>
          <w:rStyle w:val="20"/>
          <w:rFonts w:ascii="仿宋" w:hAnsi="仿宋" w:eastAsia="仿宋"/>
          <w:b w:val="0"/>
          <w:spacing w:val="-4"/>
          <w:sz w:val="32"/>
          <w:szCs w:val="32"/>
        </w:rPr>
        <w:t>2</w:t>
      </w:r>
      <w:r>
        <w:rPr>
          <w:rStyle w:val="20"/>
          <w:rFonts w:hint="eastAsia" w:ascii="仿宋" w:hAnsi="仿宋" w:eastAsia="仿宋"/>
          <w:b w:val="0"/>
          <w:spacing w:val="-4"/>
          <w:sz w:val="32"/>
          <w:szCs w:val="32"/>
        </w:rPr>
        <w:t>人，实有在编人员</w:t>
      </w:r>
      <w:r>
        <w:rPr>
          <w:rStyle w:val="20"/>
          <w:rFonts w:ascii="仿宋" w:hAnsi="仿宋" w:eastAsia="仿宋"/>
          <w:b w:val="0"/>
          <w:spacing w:val="-4"/>
          <w:sz w:val="32"/>
          <w:szCs w:val="32"/>
        </w:rPr>
        <w:t>20</w:t>
      </w:r>
      <w:r>
        <w:rPr>
          <w:rStyle w:val="20"/>
          <w:rFonts w:hint="eastAsia" w:ascii="仿宋" w:hAnsi="仿宋" w:eastAsia="仿宋"/>
          <w:b w:val="0"/>
          <w:spacing w:val="-4"/>
          <w:sz w:val="32"/>
          <w:szCs w:val="32"/>
        </w:rPr>
        <w:t>人，其中：单位共有行政编制</w:t>
      </w:r>
      <w:r>
        <w:rPr>
          <w:rStyle w:val="20"/>
          <w:rFonts w:ascii="仿宋" w:hAnsi="仿宋" w:eastAsia="仿宋"/>
          <w:b w:val="0"/>
          <w:spacing w:val="-4"/>
          <w:sz w:val="32"/>
          <w:szCs w:val="32"/>
        </w:rPr>
        <w:t>15</w:t>
      </w:r>
      <w:r>
        <w:rPr>
          <w:rStyle w:val="20"/>
          <w:rFonts w:hint="eastAsia" w:ascii="仿宋" w:hAnsi="仿宋" w:eastAsia="仿宋"/>
          <w:b w:val="0"/>
          <w:spacing w:val="-4"/>
          <w:sz w:val="32"/>
          <w:szCs w:val="32"/>
        </w:rPr>
        <w:t>人，工勤岗</w:t>
      </w:r>
      <w:r>
        <w:rPr>
          <w:rStyle w:val="20"/>
          <w:rFonts w:ascii="仿宋" w:hAnsi="仿宋" w:eastAsia="仿宋"/>
          <w:b w:val="0"/>
          <w:spacing w:val="-4"/>
          <w:sz w:val="32"/>
          <w:szCs w:val="32"/>
        </w:rPr>
        <w:t>1</w:t>
      </w:r>
      <w:r>
        <w:rPr>
          <w:rStyle w:val="20"/>
          <w:rFonts w:hint="eastAsia" w:ascii="仿宋" w:hAnsi="仿宋" w:eastAsia="仿宋"/>
          <w:b w:val="0"/>
          <w:spacing w:val="-4"/>
          <w:sz w:val="32"/>
          <w:szCs w:val="32"/>
        </w:rPr>
        <w:t>人，参照公务员管理</w:t>
      </w:r>
      <w:r>
        <w:rPr>
          <w:rStyle w:val="20"/>
          <w:rFonts w:ascii="仿宋" w:hAnsi="仿宋" w:eastAsia="仿宋"/>
          <w:b w:val="0"/>
          <w:spacing w:val="-4"/>
          <w:sz w:val="32"/>
          <w:szCs w:val="32"/>
        </w:rPr>
        <w:t>3</w:t>
      </w:r>
      <w:r>
        <w:rPr>
          <w:rStyle w:val="20"/>
          <w:rFonts w:hint="eastAsia" w:ascii="仿宋" w:hAnsi="仿宋" w:eastAsia="仿宋"/>
          <w:b w:val="0"/>
          <w:spacing w:val="-4"/>
          <w:sz w:val="32"/>
          <w:szCs w:val="32"/>
        </w:rPr>
        <w:t>人。</w:t>
      </w:r>
    </w:p>
    <w:p>
      <w:pPr>
        <w:spacing w:line="600" w:lineRule="exact"/>
        <w:ind w:firstLine="627" w:firstLineChars="200"/>
        <w:rPr>
          <w:rStyle w:val="20"/>
          <w:rFonts w:ascii="楷体_GB2312" w:hAnsi="楷体" w:eastAsia="楷体_GB2312"/>
          <w:spacing w:val="-4"/>
          <w:sz w:val="32"/>
          <w:szCs w:val="32"/>
        </w:rPr>
      </w:pPr>
      <w:r>
        <w:rPr>
          <w:rStyle w:val="20"/>
          <w:rFonts w:hint="eastAsia" w:ascii="楷体_GB2312" w:hAnsi="楷体" w:eastAsia="楷体_GB2312"/>
          <w:spacing w:val="-4"/>
          <w:sz w:val="32"/>
          <w:szCs w:val="32"/>
        </w:rPr>
        <w:t>（二）项目预算绩效目标设定情况</w:t>
      </w:r>
    </w:p>
    <w:p>
      <w:pPr>
        <w:pStyle w:val="51"/>
        <w:spacing w:line="600" w:lineRule="exact"/>
        <w:ind w:left="420" w:firstLine="640" w:firstLineChars="200"/>
        <w:rPr>
          <w:rFonts w:ascii="仿宋_GB2312"/>
          <w:b w:val="0"/>
          <w:sz w:val="32"/>
          <w:szCs w:val="32"/>
        </w:rPr>
      </w:pPr>
      <w:r>
        <w:rPr>
          <w:rFonts w:ascii="仿宋_GB2312"/>
          <w:b w:val="0"/>
          <w:sz w:val="32"/>
          <w:szCs w:val="32"/>
        </w:rPr>
        <w:t>1</w:t>
      </w:r>
      <w:r>
        <w:rPr>
          <w:rFonts w:hint="eastAsia" w:ascii="仿宋_GB2312"/>
          <w:b w:val="0"/>
          <w:sz w:val="32"/>
          <w:szCs w:val="32"/>
        </w:rPr>
        <w:t>、预期目标及阶段性目标</w:t>
      </w:r>
    </w:p>
    <w:p>
      <w:pPr>
        <w:pStyle w:val="49"/>
        <w:spacing w:line="600" w:lineRule="exact"/>
        <w:ind w:firstLine="640"/>
        <w:rPr>
          <w:rFonts w:ascii="仿宋_GB2312"/>
          <w:sz w:val="32"/>
          <w:szCs w:val="32"/>
        </w:rPr>
      </w:pPr>
      <w:r>
        <w:rPr>
          <w:rFonts w:hint="eastAsia" w:ascii="仿宋_GB2312"/>
          <w:sz w:val="32"/>
          <w:szCs w:val="32"/>
        </w:rPr>
        <w:t>预期目标：提倡晚婚、晚育，少生、优生，从而有计划地控制人口。</w:t>
      </w:r>
    </w:p>
    <w:p>
      <w:pPr>
        <w:pStyle w:val="49"/>
        <w:spacing w:line="600" w:lineRule="exact"/>
        <w:ind w:firstLine="640"/>
        <w:rPr>
          <w:rFonts w:ascii="仿宋_GB2312"/>
          <w:sz w:val="32"/>
          <w:szCs w:val="32"/>
        </w:rPr>
      </w:pPr>
      <w:r>
        <w:rPr>
          <w:rFonts w:hint="eastAsia" w:ascii="仿宋_GB2312"/>
          <w:sz w:val="32"/>
          <w:szCs w:val="32"/>
        </w:rPr>
        <w:t>阶段性目标：鼓励农村户口和城镇户口无业家庭实现少生快富。</w:t>
      </w:r>
    </w:p>
    <w:p>
      <w:pPr>
        <w:pStyle w:val="49"/>
        <w:spacing w:line="600" w:lineRule="exact"/>
        <w:ind w:firstLine="640"/>
        <w:rPr>
          <w:rFonts w:ascii="仿宋_GB2312"/>
          <w:sz w:val="32"/>
          <w:szCs w:val="32"/>
        </w:rPr>
      </w:pPr>
      <w:r>
        <w:rPr>
          <w:rFonts w:ascii="仿宋_GB2312"/>
          <w:sz w:val="32"/>
          <w:szCs w:val="32"/>
        </w:rPr>
        <w:t>2</w:t>
      </w:r>
      <w:r>
        <w:rPr>
          <w:rFonts w:hint="eastAsia" w:ascii="仿宋_GB2312"/>
          <w:sz w:val="32"/>
          <w:szCs w:val="32"/>
        </w:rPr>
        <w:t>、项目基本性质</w:t>
      </w:r>
    </w:p>
    <w:p>
      <w:pPr>
        <w:pStyle w:val="49"/>
        <w:spacing w:line="600" w:lineRule="exact"/>
        <w:ind w:firstLine="640"/>
        <w:rPr>
          <w:rFonts w:ascii="仿宋_GB2312"/>
          <w:sz w:val="32"/>
          <w:szCs w:val="32"/>
        </w:rPr>
      </w:pPr>
      <w:r>
        <w:rPr>
          <w:rFonts w:hint="eastAsia" w:ascii="仿宋_GB2312"/>
          <w:sz w:val="32"/>
          <w:szCs w:val="32"/>
        </w:rPr>
        <w:t>为了实现持续的经济增长和可持续发展，满足全体中国人民日益增长的物质和文化需要，保证当代及子孙后代人民的根本利益和长远利益。</w:t>
      </w:r>
    </w:p>
    <w:p>
      <w:pPr>
        <w:pStyle w:val="49"/>
        <w:spacing w:line="600" w:lineRule="exact"/>
        <w:ind w:firstLine="640"/>
        <w:rPr>
          <w:rFonts w:ascii="仿宋_GB2312"/>
          <w:sz w:val="32"/>
          <w:szCs w:val="32"/>
        </w:rPr>
      </w:pPr>
      <w:r>
        <w:rPr>
          <w:rFonts w:ascii="仿宋_GB2312"/>
          <w:sz w:val="32"/>
          <w:szCs w:val="32"/>
        </w:rPr>
        <w:t>3</w:t>
      </w:r>
      <w:r>
        <w:rPr>
          <w:rFonts w:hint="eastAsia" w:ascii="仿宋_GB2312"/>
          <w:sz w:val="32"/>
          <w:szCs w:val="32"/>
        </w:rPr>
        <w:t>、用途和主要内容：</w:t>
      </w:r>
    </w:p>
    <w:p>
      <w:pPr>
        <w:pStyle w:val="49"/>
        <w:spacing w:line="600" w:lineRule="exact"/>
        <w:ind w:firstLine="640"/>
        <w:rPr>
          <w:rFonts w:ascii="仿宋_GB2312"/>
          <w:sz w:val="32"/>
          <w:szCs w:val="32"/>
        </w:rPr>
      </w:pPr>
      <w:r>
        <w:rPr>
          <w:rFonts w:hint="eastAsia" w:ascii="仿宋_GB2312"/>
          <w:sz w:val="32"/>
          <w:szCs w:val="32"/>
        </w:rPr>
        <w:t>一、农村部分计划生育家庭奖励扶助制度；</w:t>
      </w:r>
    </w:p>
    <w:p>
      <w:pPr>
        <w:pStyle w:val="49"/>
        <w:spacing w:line="600" w:lineRule="exact"/>
        <w:ind w:firstLine="640"/>
        <w:rPr>
          <w:rFonts w:ascii="仿宋_GB2312"/>
          <w:sz w:val="32"/>
          <w:szCs w:val="32"/>
        </w:rPr>
      </w:pPr>
      <w:r>
        <w:rPr>
          <w:rFonts w:hint="eastAsia" w:ascii="仿宋_GB2312"/>
          <w:sz w:val="32"/>
          <w:szCs w:val="32"/>
        </w:rPr>
        <w:t>二、国家西部地区计划生育“少生快富”工程；</w:t>
      </w:r>
    </w:p>
    <w:p>
      <w:pPr>
        <w:pStyle w:val="49"/>
        <w:spacing w:line="600" w:lineRule="exact"/>
        <w:ind w:firstLine="640"/>
        <w:rPr>
          <w:rFonts w:ascii="仿宋_GB2312"/>
          <w:sz w:val="32"/>
          <w:szCs w:val="32"/>
        </w:rPr>
      </w:pPr>
      <w:r>
        <w:rPr>
          <w:rFonts w:hint="eastAsia" w:ascii="仿宋_GB2312"/>
          <w:sz w:val="32"/>
          <w:szCs w:val="32"/>
        </w:rPr>
        <w:t>三、国家计划生育家庭特别扶助制度（独生子女伤残死亡家庭扶助制度）；</w:t>
      </w:r>
    </w:p>
    <w:p>
      <w:pPr>
        <w:pStyle w:val="49"/>
        <w:spacing w:line="600" w:lineRule="exact"/>
        <w:ind w:firstLine="640"/>
        <w:rPr>
          <w:rFonts w:ascii="仿宋_GB2312"/>
          <w:sz w:val="32"/>
          <w:szCs w:val="32"/>
        </w:rPr>
      </w:pPr>
      <w:r>
        <w:rPr>
          <w:rFonts w:hint="eastAsia" w:ascii="仿宋_GB2312"/>
          <w:sz w:val="32"/>
          <w:szCs w:val="32"/>
        </w:rPr>
        <w:t>四、自治区“少生快富”工程既《条例》规定农牧民领取计划生育《光荣证》家庭一次性奖励政策；</w:t>
      </w:r>
    </w:p>
    <w:p>
      <w:pPr>
        <w:pStyle w:val="49"/>
        <w:spacing w:line="600" w:lineRule="exact"/>
        <w:ind w:firstLine="640"/>
        <w:rPr>
          <w:rFonts w:ascii="仿宋_GB2312"/>
          <w:sz w:val="32"/>
          <w:szCs w:val="32"/>
        </w:rPr>
      </w:pPr>
      <w:r>
        <w:rPr>
          <w:rFonts w:hint="eastAsia" w:ascii="仿宋_GB2312"/>
          <w:sz w:val="32"/>
          <w:szCs w:val="32"/>
        </w:rPr>
        <w:t>五、自治区计划生育家庭特别扶助制度（独生子女伤残死亡家庭扶助制度）；</w:t>
      </w:r>
    </w:p>
    <w:p>
      <w:pPr>
        <w:pStyle w:val="49"/>
        <w:spacing w:line="600" w:lineRule="exact"/>
        <w:ind w:firstLine="640"/>
        <w:rPr>
          <w:rFonts w:ascii="仿宋_GB2312"/>
          <w:sz w:val="32"/>
          <w:szCs w:val="32"/>
        </w:rPr>
      </w:pPr>
      <w:r>
        <w:rPr>
          <w:rFonts w:hint="eastAsia" w:ascii="仿宋_GB2312"/>
          <w:sz w:val="32"/>
          <w:szCs w:val="32"/>
        </w:rPr>
        <w:t>六、南疆三地州农村计划生育家庭特殊奖励制度、</w:t>
      </w:r>
      <w:r>
        <w:rPr>
          <w:rFonts w:ascii="仿宋_GB2312"/>
          <w:sz w:val="32"/>
          <w:szCs w:val="32"/>
        </w:rPr>
        <w:t>26</w:t>
      </w:r>
      <w:r>
        <w:rPr>
          <w:rFonts w:hint="eastAsia" w:ascii="仿宋_GB2312"/>
          <w:sz w:val="32"/>
          <w:szCs w:val="32"/>
        </w:rPr>
        <w:t>个边境县、贫困县农村计划生育家庭特殊奖励制度、南疆三地州农村计划生育家庭特殊奖励制度扩面至农村少数民族人口占</w:t>
      </w:r>
      <w:r>
        <w:rPr>
          <w:rFonts w:ascii="仿宋_GB2312"/>
          <w:sz w:val="32"/>
          <w:szCs w:val="32"/>
        </w:rPr>
        <w:t>50</w:t>
      </w:r>
      <w:r>
        <w:rPr>
          <w:rFonts w:hint="eastAsia" w:ascii="仿宋_GB2312"/>
          <w:sz w:val="32"/>
          <w:szCs w:val="32"/>
          <w:lang w:eastAsia="zh-CN"/>
        </w:rPr>
        <w:t>%的</w:t>
      </w:r>
      <w:r>
        <w:rPr>
          <w:rFonts w:hint="eastAsia" w:ascii="仿宋_GB2312"/>
          <w:sz w:val="32"/>
          <w:szCs w:val="32"/>
        </w:rPr>
        <w:t>县（市）奖励制度；</w:t>
      </w:r>
    </w:p>
    <w:p>
      <w:pPr>
        <w:spacing w:line="600" w:lineRule="exact"/>
        <w:ind w:firstLine="640" w:firstLineChars="200"/>
        <w:rPr>
          <w:rStyle w:val="20"/>
          <w:rFonts w:ascii="仿宋_GB2312" w:hAnsi="仿宋" w:eastAsia="仿宋_GB2312"/>
          <w:b w:val="0"/>
          <w:spacing w:val="-4"/>
          <w:sz w:val="32"/>
          <w:szCs w:val="32"/>
        </w:rPr>
      </w:pPr>
      <w:r>
        <w:rPr>
          <w:rFonts w:hint="eastAsia" w:ascii="仿宋_GB2312" w:eastAsia="仿宋_GB2312"/>
          <w:sz w:val="32"/>
          <w:szCs w:val="32"/>
        </w:rPr>
        <w:t>七、自治区城镇计划生育家庭奖励制度。</w:t>
      </w:r>
    </w:p>
    <w:p>
      <w:pPr>
        <w:pStyle w:val="49"/>
        <w:spacing w:line="600" w:lineRule="exact"/>
        <w:ind w:firstLine="640"/>
        <w:rPr>
          <w:rFonts w:ascii="仿宋_GB2312"/>
          <w:sz w:val="32"/>
          <w:szCs w:val="32"/>
        </w:rPr>
      </w:pPr>
      <w:r>
        <w:rPr>
          <w:rFonts w:ascii="仿宋_GB2312"/>
          <w:sz w:val="32"/>
          <w:szCs w:val="32"/>
        </w:rPr>
        <w:t>4</w:t>
      </w:r>
      <w:r>
        <w:rPr>
          <w:rFonts w:hint="eastAsia" w:ascii="仿宋_GB2312"/>
          <w:sz w:val="32"/>
          <w:szCs w:val="32"/>
        </w:rPr>
        <w:t>、涉及的范围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全县</w:t>
      </w:r>
      <w:r>
        <w:rPr>
          <w:rFonts w:ascii="仿宋_GB2312" w:eastAsia="仿宋_GB2312"/>
          <w:sz w:val="32"/>
          <w:szCs w:val="32"/>
        </w:rPr>
        <w:t>12</w:t>
      </w:r>
      <w:r>
        <w:rPr>
          <w:rFonts w:hint="eastAsia" w:ascii="仿宋_GB2312" w:eastAsia="仿宋_GB2312"/>
          <w:sz w:val="32"/>
          <w:szCs w:val="32"/>
        </w:rPr>
        <w:t>个乡镇农村户口领证家庭和城镇户口无业家庭。</w:t>
      </w:r>
    </w:p>
    <w:p>
      <w:pPr>
        <w:spacing w:line="60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spacing w:line="600" w:lineRule="exact"/>
        <w:ind w:firstLine="627" w:firstLineChars="200"/>
        <w:rPr>
          <w:rStyle w:val="20"/>
          <w:rFonts w:ascii="楷体_GB2312" w:hAnsi="楷体" w:eastAsia="楷体_GB2312"/>
          <w:spacing w:val="-4"/>
          <w:sz w:val="32"/>
          <w:szCs w:val="32"/>
        </w:rPr>
      </w:pPr>
      <w:r>
        <w:rPr>
          <w:rStyle w:val="20"/>
          <w:rFonts w:hint="eastAsia" w:ascii="楷体_GB2312" w:hAnsi="楷体" w:eastAsia="楷体_GB2312"/>
          <w:spacing w:val="-4"/>
          <w:sz w:val="32"/>
          <w:szCs w:val="32"/>
        </w:rPr>
        <w:t>（一）项目资金安排落实、总投入等情况分析</w:t>
      </w:r>
    </w:p>
    <w:p>
      <w:pPr>
        <w:spacing w:line="600" w:lineRule="exact"/>
        <w:ind w:firstLine="624" w:firstLineChars="200"/>
        <w:rPr>
          <w:rStyle w:val="20"/>
          <w:rFonts w:ascii="仿宋_GB2312" w:hAnsi="仿宋" w:eastAsia="仿宋_GB2312"/>
          <w:b w:val="0"/>
          <w:color w:val="FF0000"/>
          <w:spacing w:val="-4"/>
          <w:sz w:val="32"/>
          <w:szCs w:val="32"/>
        </w:rPr>
      </w:pPr>
      <w:r>
        <w:rPr>
          <w:rStyle w:val="20"/>
          <w:rFonts w:hint="eastAsia" w:ascii="仿宋_GB2312" w:hAnsi="仿宋" w:eastAsia="仿宋_GB2312"/>
          <w:b w:val="0"/>
          <w:spacing w:val="-4"/>
          <w:sz w:val="32"/>
          <w:szCs w:val="32"/>
        </w:rPr>
        <w:t>项目资金安排</w:t>
      </w:r>
      <w:r>
        <w:rPr>
          <w:rStyle w:val="20"/>
          <w:rFonts w:ascii="仿宋_GB2312" w:hAnsi="仿宋" w:eastAsia="仿宋_GB2312"/>
          <w:b w:val="0"/>
          <w:spacing w:val="-4"/>
          <w:sz w:val="32"/>
          <w:szCs w:val="32"/>
        </w:rPr>
        <w:t>269.87</w:t>
      </w:r>
      <w:r>
        <w:rPr>
          <w:rStyle w:val="20"/>
          <w:rFonts w:hint="eastAsia" w:ascii="仿宋_GB2312" w:hAnsi="仿宋" w:eastAsia="仿宋_GB2312"/>
          <w:b w:val="0"/>
          <w:spacing w:val="-4"/>
          <w:sz w:val="32"/>
          <w:szCs w:val="32"/>
        </w:rPr>
        <w:t>万元，总投入</w:t>
      </w:r>
      <w:r>
        <w:rPr>
          <w:rStyle w:val="20"/>
          <w:rFonts w:ascii="仿宋_GB2312" w:hAnsi="仿宋" w:eastAsia="仿宋_GB2312"/>
          <w:b w:val="0"/>
          <w:spacing w:val="-4"/>
          <w:sz w:val="32"/>
          <w:szCs w:val="32"/>
        </w:rPr>
        <w:t>269.87</w:t>
      </w:r>
      <w:r>
        <w:rPr>
          <w:rStyle w:val="20"/>
          <w:rFonts w:hint="eastAsia" w:ascii="仿宋_GB2312" w:hAnsi="仿宋" w:eastAsia="仿宋_GB2312"/>
          <w:b w:val="0"/>
          <w:spacing w:val="-4"/>
          <w:sz w:val="32"/>
          <w:szCs w:val="32"/>
        </w:rPr>
        <w:t>万元。</w:t>
      </w:r>
    </w:p>
    <w:p>
      <w:pPr>
        <w:spacing w:line="600" w:lineRule="exact"/>
        <w:ind w:firstLine="627" w:firstLineChars="200"/>
        <w:rPr>
          <w:rStyle w:val="20"/>
          <w:rFonts w:ascii="楷体_GB2312" w:hAnsi="楷体" w:eastAsia="楷体_GB2312"/>
          <w:spacing w:val="-4"/>
          <w:sz w:val="32"/>
          <w:szCs w:val="32"/>
        </w:rPr>
      </w:pPr>
      <w:r>
        <w:rPr>
          <w:rStyle w:val="20"/>
          <w:rFonts w:hint="eastAsia" w:ascii="楷体_GB2312" w:hAnsi="楷体" w:eastAsia="楷体_GB2312"/>
          <w:spacing w:val="-4"/>
          <w:sz w:val="32"/>
          <w:szCs w:val="32"/>
        </w:rPr>
        <w:t>（二）项目资金实际使用情况分析</w:t>
      </w:r>
    </w:p>
    <w:p>
      <w:pPr>
        <w:spacing w:line="600" w:lineRule="exact"/>
        <w:ind w:firstLine="624" w:firstLineChars="200"/>
        <w:rPr>
          <w:rStyle w:val="20"/>
          <w:rFonts w:ascii="仿宋" w:hAnsi="仿宋" w:eastAsia="仿宋"/>
          <w:b w:val="0"/>
          <w:spacing w:val="-4"/>
          <w:sz w:val="32"/>
          <w:szCs w:val="32"/>
        </w:rPr>
      </w:pPr>
      <w:r>
        <w:rPr>
          <w:rStyle w:val="20"/>
          <w:rFonts w:hint="eastAsia" w:ascii="仿宋_GB2312" w:hAnsi="仿宋" w:eastAsia="仿宋_GB2312"/>
          <w:b w:val="0"/>
          <w:spacing w:val="-4"/>
          <w:sz w:val="32"/>
          <w:szCs w:val="32"/>
          <w:lang w:eastAsia="zh-CN"/>
        </w:rPr>
        <w:t>截至报告期末</w:t>
      </w:r>
      <w:r>
        <w:rPr>
          <w:rStyle w:val="20"/>
          <w:rFonts w:hint="eastAsia" w:ascii="仿宋_GB2312" w:hAnsi="仿宋" w:eastAsia="仿宋_GB2312"/>
          <w:b w:val="0"/>
          <w:spacing w:val="-4"/>
          <w:sz w:val="32"/>
          <w:szCs w:val="32"/>
        </w:rPr>
        <w:t>，项目共支出经费</w:t>
      </w:r>
      <w:r>
        <w:rPr>
          <w:rStyle w:val="20"/>
          <w:rFonts w:ascii="仿宋_GB2312" w:hAnsi="仿宋" w:eastAsia="仿宋_GB2312"/>
          <w:b w:val="0"/>
          <w:spacing w:val="-4"/>
          <w:sz w:val="32"/>
          <w:szCs w:val="32"/>
        </w:rPr>
        <w:t>269.87</w:t>
      </w:r>
      <w:r>
        <w:rPr>
          <w:rStyle w:val="20"/>
          <w:rFonts w:hint="eastAsia" w:ascii="仿宋_GB2312" w:hAnsi="仿宋" w:eastAsia="仿宋_GB2312"/>
          <w:b w:val="0"/>
          <w:spacing w:val="-4"/>
          <w:sz w:val="32"/>
          <w:szCs w:val="32"/>
        </w:rPr>
        <w:t>万元，主要用于我县符合计划生育政策人群的补贴发放</w:t>
      </w:r>
      <w:r>
        <w:rPr>
          <w:rStyle w:val="20"/>
          <w:rFonts w:hint="eastAsia" w:ascii="仿宋" w:hAnsi="仿宋" w:eastAsia="仿宋"/>
          <w:b w:val="0"/>
          <w:spacing w:val="-4"/>
          <w:sz w:val="32"/>
          <w:szCs w:val="32"/>
        </w:rPr>
        <w:t>。</w:t>
      </w:r>
    </w:p>
    <w:p>
      <w:pPr>
        <w:spacing w:line="600" w:lineRule="exact"/>
        <w:ind w:firstLine="627" w:firstLineChars="200"/>
        <w:rPr>
          <w:rStyle w:val="20"/>
          <w:rFonts w:ascii="楷体_GB2312" w:hAnsi="楷体" w:eastAsia="楷体_GB2312"/>
          <w:spacing w:val="-4"/>
          <w:sz w:val="32"/>
          <w:szCs w:val="32"/>
        </w:rPr>
      </w:pPr>
      <w:r>
        <w:rPr>
          <w:rStyle w:val="20"/>
          <w:rFonts w:hint="eastAsia" w:ascii="楷体_GB2312" w:hAnsi="楷体" w:eastAsia="楷体_GB2312"/>
          <w:spacing w:val="-4"/>
          <w:sz w:val="32"/>
          <w:szCs w:val="32"/>
        </w:rPr>
        <w:t>（三）项目资金管理情况分析</w:t>
      </w:r>
    </w:p>
    <w:p>
      <w:pPr>
        <w:spacing w:line="600" w:lineRule="exact"/>
        <w:ind w:firstLine="624" w:firstLineChars="200"/>
        <w:rPr>
          <w:rStyle w:val="20"/>
          <w:rFonts w:ascii="仿宋_GB2312" w:hAnsi="仿宋" w:eastAsia="仿宋_GB2312"/>
          <w:b w:val="0"/>
          <w:spacing w:val="-4"/>
          <w:sz w:val="32"/>
          <w:szCs w:val="32"/>
        </w:rPr>
      </w:pPr>
      <w:r>
        <w:rPr>
          <w:rStyle w:val="20"/>
          <w:rFonts w:hint="eastAsia" w:ascii="仿宋_GB2312" w:hAnsi="仿宋" w:eastAsia="仿宋_GB2312"/>
          <w:b w:val="0"/>
          <w:spacing w:val="-4"/>
          <w:sz w:val="32"/>
          <w:szCs w:val="32"/>
        </w:rPr>
        <w:t>本项目经费由和静县财政局国库科统一核算管理，按照项目计划安排和实际工作情况开支，做到了专款专用，经费按照和静县财政局有关文件、通知执行。</w:t>
      </w:r>
    </w:p>
    <w:p>
      <w:pPr>
        <w:spacing w:line="60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spacing w:line="600" w:lineRule="exact"/>
        <w:ind w:firstLine="627" w:firstLineChars="200"/>
        <w:rPr>
          <w:rStyle w:val="20"/>
          <w:rFonts w:ascii="楷体_GB2312" w:hAnsi="楷体" w:eastAsia="楷体_GB2312"/>
          <w:spacing w:val="-4"/>
          <w:sz w:val="32"/>
          <w:szCs w:val="32"/>
        </w:rPr>
      </w:pPr>
      <w:r>
        <w:rPr>
          <w:rStyle w:val="20"/>
          <w:rFonts w:hint="eastAsia" w:ascii="楷体_GB2312" w:hAnsi="楷体" w:eastAsia="楷体_GB2312"/>
          <w:spacing w:val="-4"/>
          <w:sz w:val="32"/>
          <w:szCs w:val="32"/>
        </w:rPr>
        <w:t>（一）项目组织情况分析</w:t>
      </w:r>
    </w:p>
    <w:p>
      <w:pPr>
        <w:spacing w:line="600" w:lineRule="exact"/>
        <w:ind w:firstLine="624" w:firstLineChars="200"/>
        <w:rPr>
          <w:rFonts w:ascii="仿宋_GB2312" w:hAnsi="仿宋" w:eastAsia="仿宋_GB2312"/>
          <w:bCs/>
          <w:spacing w:val="-4"/>
          <w:sz w:val="32"/>
          <w:szCs w:val="32"/>
        </w:rPr>
      </w:pPr>
      <w:r>
        <w:rPr>
          <w:rFonts w:hint="eastAsia" w:ascii="仿宋_GB2312" w:hAnsi="仿宋" w:eastAsia="仿宋_GB2312"/>
          <w:bCs/>
          <w:spacing w:val="-4"/>
          <w:sz w:val="32"/>
          <w:szCs w:val="32"/>
        </w:rPr>
        <w:t>巴财社</w:t>
      </w:r>
      <w:r>
        <w:rPr>
          <w:rFonts w:hint="eastAsia" w:ascii="仿宋" w:hAnsi="仿宋" w:eastAsia="仿宋"/>
          <w:bCs/>
          <w:spacing w:val="-4"/>
          <w:sz w:val="32"/>
          <w:szCs w:val="32"/>
        </w:rPr>
        <w:t>﹝</w:t>
      </w:r>
      <w:r>
        <w:rPr>
          <w:rFonts w:ascii="仿宋" w:hAnsi="仿宋" w:eastAsia="仿宋"/>
          <w:bCs/>
          <w:spacing w:val="-4"/>
          <w:sz w:val="32"/>
          <w:szCs w:val="32"/>
        </w:rPr>
        <w:t>2018</w:t>
      </w:r>
      <w:r>
        <w:rPr>
          <w:rFonts w:hint="eastAsia" w:ascii="仿宋" w:hAnsi="仿宋" w:eastAsia="仿宋"/>
          <w:bCs/>
          <w:spacing w:val="-4"/>
          <w:sz w:val="32"/>
          <w:szCs w:val="32"/>
        </w:rPr>
        <w:t>﹞</w:t>
      </w:r>
      <w:r>
        <w:rPr>
          <w:rFonts w:ascii="仿宋" w:hAnsi="仿宋" w:eastAsia="仿宋"/>
          <w:bCs/>
          <w:spacing w:val="-4"/>
          <w:sz w:val="32"/>
          <w:szCs w:val="32"/>
        </w:rPr>
        <w:t>118</w:t>
      </w:r>
      <w:r>
        <w:rPr>
          <w:rFonts w:hint="eastAsia" w:ascii="仿宋" w:hAnsi="仿宋" w:eastAsia="仿宋"/>
          <w:bCs/>
          <w:spacing w:val="-4"/>
          <w:sz w:val="32"/>
          <w:szCs w:val="32"/>
        </w:rPr>
        <w:t>号、新财社﹝</w:t>
      </w:r>
      <w:r>
        <w:rPr>
          <w:rFonts w:ascii="仿宋" w:hAnsi="仿宋" w:eastAsia="仿宋"/>
          <w:bCs/>
          <w:spacing w:val="-4"/>
          <w:sz w:val="32"/>
          <w:szCs w:val="32"/>
        </w:rPr>
        <w:t>2018</w:t>
      </w:r>
      <w:r>
        <w:rPr>
          <w:rFonts w:hint="eastAsia" w:ascii="仿宋" w:hAnsi="仿宋" w:eastAsia="仿宋"/>
          <w:bCs/>
          <w:spacing w:val="-4"/>
          <w:sz w:val="32"/>
          <w:szCs w:val="32"/>
        </w:rPr>
        <w:t>﹞</w:t>
      </w:r>
      <w:r>
        <w:rPr>
          <w:rFonts w:ascii="仿宋" w:hAnsi="仿宋" w:eastAsia="仿宋"/>
          <w:bCs/>
          <w:spacing w:val="-4"/>
          <w:sz w:val="32"/>
          <w:szCs w:val="32"/>
        </w:rPr>
        <w:t>210</w:t>
      </w:r>
      <w:r>
        <w:rPr>
          <w:rFonts w:hint="eastAsia" w:ascii="仿宋" w:hAnsi="仿宋" w:eastAsia="仿宋"/>
          <w:bCs/>
          <w:spacing w:val="-4"/>
          <w:sz w:val="32"/>
          <w:szCs w:val="32"/>
        </w:rPr>
        <w:t>号、静卫计﹝</w:t>
      </w:r>
      <w:r>
        <w:rPr>
          <w:rFonts w:ascii="仿宋" w:hAnsi="仿宋" w:eastAsia="仿宋"/>
          <w:bCs/>
          <w:spacing w:val="-4"/>
          <w:sz w:val="32"/>
          <w:szCs w:val="32"/>
        </w:rPr>
        <w:t>2017</w:t>
      </w:r>
      <w:r>
        <w:rPr>
          <w:rFonts w:hint="eastAsia" w:ascii="仿宋" w:hAnsi="仿宋" w:eastAsia="仿宋"/>
          <w:bCs/>
          <w:spacing w:val="-4"/>
          <w:sz w:val="32"/>
          <w:szCs w:val="32"/>
        </w:rPr>
        <w:t>﹞</w:t>
      </w:r>
      <w:r>
        <w:rPr>
          <w:rFonts w:ascii="仿宋" w:hAnsi="仿宋" w:eastAsia="仿宋"/>
          <w:bCs/>
          <w:spacing w:val="-4"/>
          <w:sz w:val="32"/>
          <w:szCs w:val="32"/>
        </w:rPr>
        <w:t>45</w:t>
      </w:r>
      <w:r>
        <w:rPr>
          <w:rFonts w:hint="eastAsia" w:ascii="仿宋" w:hAnsi="仿宋" w:eastAsia="仿宋"/>
          <w:bCs/>
          <w:spacing w:val="-4"/>
          <w:sz w:val="32"/>
          <w:szCs w:val="32"/>
        </w:rPr>
        <w:t>号、</w:t>
      </w:r>
      <w:r>
        <w:rPr>
          <w:rFonts w:hint="eastAsia" w:ascii="仿宋_GB2312" w:hAnsi="仿宋" w:eastAsia="仿宋_GB2312"/>
          <w:bCs/>
          <w:spacing w:val="-4"/>
          <w:sz w:val="32"/>
          <w:szCs w:val="32"/>
        </w:rPr>
        <w:t>静卫计</w:t>
      </w:r>
      <w:r>
        <w:rPr>
          <w:rFonts w:hint="eastAsia" w:ascii="仿宋" w:hAnsi="仿宋" w:eastAsia="仿宋"/>
          <w:bCs/>
          <w:spacing w:val="-4"/>
          <w:sz w:val="32"/>
          <w:szCs w:val="32"/>
        </w:rPr>
        <w:t>﹝</w:t>
      </w:r>
      <w:r>
        <w:rPr>
          <w:rFonts w:ascii="仿宋" w:hAnsi="仿宋" w:eastAsia="仿宋"/>
          <w:bCs/>
          <w:spacing w:val="-4"/>
          <w:sz w:val="32"/>
          <w:szCs w:val="32"/>
        </w:rPr>
        <w:t>2018</w:t>
      </w:r>
      <w:r>
        <w:rPr>
          <w:rFonts w:hint="eastAsia" w:ascii="仿宋" w:hAnsi="仿宋" w:eastAsia="仿宋"/>
          <w:bCs/>
          <w:spacing w:val="-4"/>
          <w:sz w:val="32"/>
          <w:szCs w:val="32"/>
        </w:rPr>
        <w:t>﹞</w:t>
      </w:r>
      <w:r>
        <w:rPr>
          <w:rFonts w:ascii="仿宋" w:hAnsi="仿宋" w:eastAsia="仿宋"/>
          <w:bCs/>
          <w:spacing w:val="-4"/>
          <w:sz w:val="32"/>
          <w:szCs w:val="32"/>
        </w:rPr>
        <w:t>71</w:t>
      </w:r>
      <w:r>
        <w:rPr>
          <w:rFonts w:hint="eastAsia" w:ascii="仿宋" w:hAnsi="仿宋" w:eastAsia="仿宋"/>
          <w:bCs/>
          <w:spacing w:val="-4"/>
          <w:sz w:val="32"/>
          <w:szCs w:val="32"/>
        </w:rPr>
        <w:t>号、静卫计﹝</w:t>
      </w:r>
      <w:r>
        <w:rPr>
          <w:rFonts w:ascii="仿宋" w:hAnsi="仿宋" w:eastAsia="仿宋"/>
          <w:bCs/>
          <w:spacing w:val="-4"/>
          <w:sz w:val="32"/>
          <w:szCs w:val="32"/>
        </w:rPr>
        <w:t>2018</w:t>
      </w:r>
      <w:r>
        <w:rPr>
          <w:rFonts w:hint="eastAsia" w:ascii="仿宋" w:hAnsi="仿宋" w:eastAsia="仿宋"/>
          <w:bCs/>
          <w:spacing w:val="-4"/>
          <w:sz w:val="32"/>
          <w:szCs w:val="32"/>
        </w:rPr>
        <w:t>﹞</w:t>
      </w:r>
      <w:r>
        <w:rPr>
          <w:rFonts w:ascii="仿宋" w:hAnsi="仿宋" w:eastAsia="仿宋"/>
          <w:bCs/>
          <w:spacing w:val="-4"/>
          <w:sz w:val="32"/>
          <w:szCs w:val="32"/>
        </w:rPr>
        <w:t>223</w:t>
      </w:r>
      <w:r>
        <w:rPr>
          <w:rFonts w:hint="eastAsia" w:ascii="仿宋" w:hAnsi="仿宋" w:eastAsia="仿宋"/>
          <w:bCs/>
          <w:spacing w:val="-4"/>
          <w:sz w:val="32"/>
          <w:szCs w:val="32"/>
        </w:rPr>
        <w:t>号、静卫计﹝</w:t>
      </w:r>
      <w:r>
        <w:rPr>
          <w:rFonts w:ascii="仿宋" w:hAnsi="仿宋" w:eastAsia="仿宋"/>
          <w:bCs/>
          <w:spacing w:val="-4"/>
          <w:sz w:val="32"/>
          <w:szCs w:val="32"/>
        </w:rPr>
        <w:t>2018</w:t>
      </w:r>
      <w:r>
        <w:rPr>
          <w:rFonts w:hint="eastAsia" w:ascii="仿宋" w:hAnsi="仿宋" w:eastAsia="仿宋"/>
          <w:bCs/>
          <w:spacing w:val="-4"/>
          <w:sz w:val="32"/>
          <w:szCs w:val="32"/>
        </w:rPr>
        <w:t>﹞</w:t>
      </w:r>
      <w:r>
        <w:rPr>
          <w:rFonts w:ascii="方正仿宋_GBK" w:hAnsi="方正小标宋简体" w:eastAsia="方正仿宋_GBK" w:cs="方正小标宋简体"/>
          <w:sz w:val="32"/>
          <w:szCs w:val="32"/>
        </w:rPr>
        <w:t>365</w:t>
      </w:r>
      <w:r>
        <w:rPr>
          <w:rFonts w:hint="eastAsia" w:ascii="方正仿宋_GBK" w:hAnsi="方正小标宋简体" w:eastAsia="方正仿宋_GBK" w:cs="方正小标宋简体"/>
          <w:sz w:val="32"/>
          <w:szCs w:val="32"/>
        </w:rPr>
        <w:t>号，</w:t>
      </w:r>
      <w:r>
        <w:rPr>
          <w:rStyle w:val="20"/>
          <w:rFonts w:hint="eastAsia" w:ascii="仿宋_GB2312" w:hAnsi="仿宋" w:eastAsia="仿宋_GB2312"/>
          <w:b w:val="0"/>
          <w:spacing w:val="-4"/>
          <w:sz w:val="32"/>
          <w:szCs w:val="32"/>
        </w:rPr>
        <w:t>紧紧围绕计划生育奖扶补助资金用款计划的指示，有计划有步骤的开展工作。</w:t>
      </w:r>
    </w:p>
    <w:p>
      <w:pPr>
        <w:spacing w:line="600" w:lineRule="exact"/>
        <w:ind w:firstLine="627" w:firstLineChars="200"/>
        <w:rPr>
          <w:rStyle w:val="20"/>
          <w:rFonts w:ascii="楷体_GB2312" w:hAnsi="楷体" w:eastAsia="楷体_GB2312"/>
          <w:spacing w:val="-4"/>
          <w:sz w:val="32"/>
          <w:szCs w:val="32"/>
        </w:rPr>
      </w:pPr>
      <w:r>
        <w:rPr>
          <w:rStyle w:val="20"/>
          <w:rFonts w:hint="eastAsia" w:ascii="楷体_GB2312" w:hAnsi="楷体" w:eastAsia="楷体_GB2312"/>
          <w:spacing w:val="-4"/>
          <w:sz w:val="32"/>
          <w:szCs w:val="32"/>
        </w:rPr>
        <w:t>（二）项目管理情况分析</w:t>
      </w:r>
    </w:p>
    <w:p>
      <w:pPr>
        <w:pStyle w:val="49"/>
        <w:spacing w:line="600" w:lineRule="exact"/>
        <w:ind w:firstLine="640"/>
        <w:rPr>
          <w:rFonts w:ascii="仿宋_GB2312" w:cs="仿宋_GB2312"/>
          <w:sz w:val="32"/>
          <w:szCs w:val="32"/>
        </w:rPr>
      </w:pPr>
      <w:r>
        <w:rPr>
          <w:rFonts w:ascii="仿宋_GB2312"/>
          <w:sz w:val="32"/>
          <w:szCs w:val="32"/>
        </w:rPr>
        <w:t>1</w:t>
      </w:r>
      <w:r>
        <w:rPr>
          <w:rFonts w:hint="eastAsia" w:ascii="仿宋_GB2312"/>
          <w:sz w:val="32"/>
          <w:szCs w:val="32"/>
        </w:rPr>
        <w:t>、</w:t>
      </w:r>
      <w:r>
        <w:rPr>
          <w:rFonts w:hint="eastAsia" w:ascii="仿宋_GB2312" w:hAnsi="仿宋_GB2312" w:cs="仿宋_GB2312"/>
          <w:sz w:val="32"/>
          <w:szCs w:val="32"/>
        </w:rPr>
        <w:t>各乡镇都以宣传为先导，利用广播、电视、标语、宣传车上路宣传、培训会议等多种形式，多层次、全方面地向群众宣传，挨家挨户发放奖扶制度实施宣传折页，让奖扶政策家喻户晓，深入人心。</w:t>
      </w:r>
    </w:p>
    <w:p>
      <w:pPr>
        <w:pStyle w:val="49"/>
        <w:spacing w:line="600" w:lineRule="exact"/>
        <w:ind w:firstLine="640"/>
        <w:rPr>
          <w:rFonts w:ascii="仿宋_GB2312" w:cs="仿宋_GB2312"/>
          <w:sz w:val="32"/>
          <w:szCs w:val="32"/>
        </w:rPr>
      </w:pPr>
      <w:r>
        <w:rPr>
          <w:rFonts w:ascii="仿宋_GB2312" w:hAnsi="仿宋_GB2312" w:cs="仿宋_GB2312"/>
          <w:sz w:val="32"/>
          <w:szCs w:val="32"/>
        </w:rPr>
        <w:t>2</w:t>
      </w:r>
      <w:r>
        <w:rPr>
          <w:rFonts w:hint="eastAsia" w:ascii="仿宋_GB2312" w:hAnsi="仿宋_GB2312" w:cs="仿宋_GB2312"/>
          <w:sz w:val="32"/>
          <w:szCs w:val="32"/>
        </w:rPr>
        <w:t>、专门召开各乡镇分管负责人、计生办工作人员进行培训，对奖扶标准的意义、政策条件、确认程序、监督管理和责任追究进行了全面宣传。</w:t>
      </w:r>
    </w:p>
    <w:p>
      <w:pPr>
        <w:pStyle w:val="16"/>
        <w:widowControl/>
        <w:shd w:val="clear" w:color="auto" w:fill="FFFFFF"/>
        <w:spacing w:line="600" w:lineRule="exact"/>
        <w:ind w:firstLine="640" w:firstLineChars="200"/>
        <w:jc w:val="both"/>
        <w:rPr>
          <w:rFonts w:ascii="仿宋_GB2312" w:eastAsia="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、每年“</w:t>
      </w:r>
      <w:r>
        <w:rPr>
          <w:rFonts w:ascii="仿宋_GB2312" w:hAnsi="仿宋_GB2312" w:eastAsia="仿宋_GB2312" w:cs="仿宋_GB2312"/>
          <w:sz w:val="32"/>
          <w:szCs w:val="32"/>
        </w:rPr>
        <w:t>5.29</w:t>
      </w:r>
      <w:r>
        <w:rPr>
          <w:rFonts w:hint="eastAsia" w:ascii="仿宋_GB2312" w:hAnsi="仿宋_GB2312" w:eastAsia="仿宋_GB2312" w:cs="仿宋_GB2312"/>
          <w:sz w:val="32"/>
          <w:szCs w:val="32"/>
        </w:rPr>
        <w:t>”协会纪念日举办文艺演出，盛赞计划生育奖扶政策好，广电媒体多次对计生奖扶政策进行宣传，扩大计划生育奖扶政策知晓面</w:t>
      </w:r>
      <w:r>
        <w:rPr>
          <w:rFonts w:hint="eastAsia" w:ascii="仿宋_GB2312" w:eastAsia="仿宋_GB2312"/>
          <w:sz w:val="32"/>
          <w:szCs w:val="32"/>
        </w:rPr>
        <w:t>。</w:t>
      </w:r>
    </w:p>
    <w:p>
      <w:pPr>
        <w:pStyle w:val="16"/>
        <w:widowControl/>
        <w:shd w:val="clear" w:color="auto" w:fill="FFFFFF"/>
        <w:spacing w:line="600" w:lineRule="exact"/>
        <w:ind w:firstLine="640" w:firstLineChars="200"/>
        <w:jc w:val="both"/>
        <w:rPr>
          <w:rStyle w:val="20"/>
          <w:rFonts w:ascii="仿宋_GB2312" w:eastAsia="仿宋_GB2312"/>
          <w:b w:val="0"/>
          <w:bCs w:val="0"/>
          <w:sz w:val="32"/>
          <w:szCs w:val="32"/>
        </w:rPr>
      </w:pPr>
      <w:r>
        <w:rPr>
          <w:rFonts w:ascii="仿宋_GB2312" w:eastAsia="仿宋_GB2312"/>
          <w:sz w:val="32"/>
          <w:szCs w:val="32"/>
        </w:rPr>
        <w:t>4</w:t>
      </w:r>
      <w:r>
        <w:rPr>
          <w:rFonts w:hint="eastAsia" w:ascii="仿宋_GB2312" w:eastAsia="仿宋_GB2312"/>
          <w:sz w:val="32"/>
          <w:szCs w:val="32"/>
        </w:rPr>
        <w:t>、严格申报审批程序，做到专款专管专用。</w:t>
      </w:r>
    </w:p>
    <w:p>
      <w:pPr>
        <w:spacing w:line="600" w:lineRule="exact"/>
        <w:ind w:firstLine="624" w:firstLineChars="200"/>
        <w:rPr>
          <w:rStyle w:val="20"/>
          <w:rFonts w:ascii="黑体" w:hAnsi="黑体" w:eastAsia="黑体"/>
        </w:rPr>
      </w:pPr>
      <w:r>
        <w:rPr>
          <w:rStyle w:val="20"/>
          <w:rFonts w:hint="eastAsia" w:ascii="黑体" w:hAnsi="黑体" w:eastAsia="黑体"/>
          <w:b w:val="0"/>
          <w:spacing w:val="-4"/>
          <w:sz w:val="32"/>
          <w:szCs w:val="32"/>
        </w:rPr>
        <w:t>四、项目绩效情况</w:t>
      </w:r>
    </w:p>
    <w:p>
      <w:pPr>
        <w:spacing w:line="60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（一）项目绩效目标完成情况分析</w:t>
      </w:r>
    </w:p>
    <w:p>
      <w:pPr>
        <w:pStyle w:val="49"/>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本项目支出均按照有关规章制度和项目实施完成情况进行支付。并建立相关的管理制度，有专人负责，项目进行前进行集体研究讨论</w:t>
      </w:r>
      <w:r>
        <w:rPr>
          <w:rFonts w:hint="eastAsia" w:ascii="仿宋_GB2312" w:hAnsi="仿宋_GB2312" w:cs="仿宋_GB2312"/>
          <w:bCs/>
          <w:sz w:val="32"/>
          <w:szCs w:val="32"/>
          <w:lang w:eastAsia="zh-CN"/>
        </w:rPr>
        <w:t>，</w:t>
      </w:r>
      <w:r>
        <w:rPr>
          <w:rFonts w:hint="eastAsia" w:ascii="仿宋_GB2312" w:hAnsi="仿宋_GB2312" w:cs="仿宋_GB2312"/>
          <w:bCs/>
          <w:sz w:val="32"/>
          <w:szCs w:val="32"/>
        </w:rPr>
        <w:t>项目进行时有负责人及时跟踪项目实施情况，并及时提出意见和建议。</w:t>
      </w:r>
    </w:p>
    <w:p>
      <w:pPr>
        <w:pStyle w:val="49"/>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项目的经济性分析。</w:t>
      </w:r>
    </w:p>
    <w:p>
      <w:pPr>
        <w:pStyle w:val="49"/>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w:t>
      </w:r>
      <w:r>
        <w:rPr>
          <w:rFonts w:ascii="仿宋_GB2312" w:hAnsi="仿宋_GB2312" w:cs="仿宋_GB2312"/>
          <w:bCs/>
          <w:sz w:val="32"/>
          <w:szCs w:val="32"/>
        </w:rPr>
        <w:t>1</w:t>
      </w:r>
      <w:r>
        <w:rPr>
          <w:rFonts w:hint="eastAsia" w:ascii="仿宋_GB2312" w:hAnsi="仿宋_GB2312" w:cs="仿宋_GB2312"/>
          <w:bCs/>
          <w:sz w:val="32"/>
          <w:szCs w:val="32"/>
        </w:rPr>
        <w:t>）项目成本</w:t>
      </w:r>
      <w:r>
        <w:rPr>
          <w:rFonts w:hint="eastAsia" w:ascii="仿宋_GB2312" w:hAnsi="仿宋_GB2312" w:cs="仿宋_GB2312"/>
          <w:bCs/>
          <w:sz w:val="32"/>
          <w:szCs w:val="32"/>
          <w:lang w:eastAsia="zh-CN"/>
        </w:rPr>
        <w:t>（</w:t>
      </w:r>
      <w:r>
        <w:rPr>
          <w:rFonts w:hint="eastAsia" w:ascii="仿宋_GB2312" w:hAnsi="仿宋_GB2312" w:cs="仿宋_GB2312"/>
          <w:bCs/>
          <w:sz w:val="32"/>
          <w:szCs w:val="32"/>
        </w:rPr>
        <w:t>预算</w:t>
      </w:r>
      <w:r>
        <w:rPr>
          <w:rFonts w:hint="eastAsia" w:ascii="仿宋_GB2312" w:hAnsi="仿宋_GB2312" w:cs="仿宋_GB2312"/>
          <w:bCs/>
          <w:sz w:val="32"/>
          <w:szCs w:val="32"/>
          <w:lang w:eastAsia="zh-CN"/>
        </w:rPr>
        <w:t>）</w:t>
      </w:r>
      <w:r>
        <w:rPr>
          <w:rFonts w:hint="eastAsia" w:ascii="仿宋_GB2312" w:hAnsi="仿宋_GB2312" w:cs="仿宋_GB2312"/>
          <w:bCs/>
          <w:sz w:val="32"/>
          <w:szCs w:val="32"/>
        </w:rPr>
        <w:t>控制情况：项目支出主要我县符合计划生育政策人群的补贴发放。所有资金使用严格按照有关财务制度执行，并经核算站严格审核使用。</w:t>
      </w:r>
    </w:p>
    <w:p>
      <w:pPr>
        <w:pStyle w:val="49"/>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w:t>
      </w:r>
      <w:r>
        <w:rPr>
          <w:rFonts w:ascii="仿宋_GB2312" w:hAnsi="仿宋_GB2312" w:cs="仿宋_GB2312"/>
          <w:bCs/>
          <w:sz w:val="32"/>
          <w:szCs w:val="32"/>
        </w:rPr>
        <w:t>2</w:t>
      </w:r>
      <w:r>
        <w:rPr>
          <w:rFonts w:hint="eastAsia" w:ascii="仿宋_GB2312" w:hAnsi="仿宋_GB2312" w:cs="仿宋_GB2312"/>
          <w:bCs/>
          <w:sz w:val="32"/>
          <w:szCs w:val="32"/>
        </w:rPr>
        <w:t>）项目成本</w:t>
      </w:r>
      <w:r>
        <w:rPr>
          <w:rFonts w:hint="eastAsia" w:ascii="仿宋_GB2312" w:hAnsi="仿宋_GB2312" w:cs="仿宋_GB2312"/>
          <w:bCs/>
          <w:sz w:val="32"/>
          <w:szCs w:val="32"/>
          <w:lang w:eastAsia="zh-CN"/>
        </w:rPr>
        <w:t>（</w:t>
      </w:r>
      <w:r>
        <w:rPr>
          <w:rFonts w:hint="eastAsia" w:ascii="仿宋_GB2312" w:hAnsi="仿宋_GB2312" w:cs="仿宋_GB2312"/>
          <w:bCs/>
          <w:sz w:val="32"/>
          <w:szCs w:val="32"/>
        </w:rPr>
        <w:t>预算</w:t>
      </w:r>
      <w:r>
        <w:rPr>
          <w:rFonts w:hint="eastAsia" w:ascii="仿宋_GB2312" w:hAnsi="仿宋_GB2312" w:cs="仿宋_GB2312"/>
          <w:bCs/>
          <w:sz w:val="32"/>
          <w:szCs w:val="32"/>
          <w:lang w:eastAsia="zh-CN"/>
        </w:rPr>
        <w:t>）</w:t>
      </w:r>
      <w:r>
        <w:rPr>
          <w:rFonts w:hint="eastAsia" w:ascii="仿宋_GB2312" w:hAnsi="仿宋_GB2312" w:cs="仿宋_GB2312"/>
          <w:bCs/>
          <w:sz w:val="32"/>
          <w:szCs w:val="32"/>
        </w:rPr>
        <w:t>节约情况：项目发放过程中均按照补贴规范发放工作原则完成。</w:t>
      </w:r>
    </w:p>
    <w:p>
      <w:pPr>
        <w:pStyle w:val="49"/>
        <w:spacing w:line="600" w:lineRule="exact"/>
        <w:ind w:firstLine="640"/>
        <w:rPr>
          <w:rFonts w:ascii="仿宋_GB2312" w:hAnsi="仿宋_GB2312" w:cs="仿宋_GB2312"/>
          <w:bCs/>
          <w:sz w:val="32"/>
          <w:szCs w:val="32"/>
        </w:rPr>
      </w:pPr>
      <w:r>
        <w:rPr>
          <w:rFonts w:ascii="仿宋_GB2312" w:hAnsi="仿宋_GB2312" w:cs="仿宋_GB2312"/>
          <w:bCs/>
          <w:sz w:val="32"/>
          <w:szCs w:val="32"/>
        </w:rPr>
        <w:t>2.</w:t>
      </w:r>
      <w:r>
        <w:rPr>
          <w:rFonts w:hint="eastAsia" w:ascii="仿宋_GB2312" w:hAnsi="仿宋_GB2312" w:cs="仿宋_GB2312"/>
          <w:bCs/>
          <w:sz w:val="32"/>
          <w:szCs w:val="32"/>
        </w:rPr>
        <w:t>项目的效率性分析。</w:t>
      </w:r>
    </w:p>
    <w:p>
      <w:pPr>
        <w:pStyle w:val="49"/>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w:t>
      </w:r>
      <w:r>
        <w:rPr>
          <w:rFonts w:ascii="仿宋_GB2312" w:hAnsi="仿宋_GB2312" w:cs="仿宋_GB2312"/>
          <w:bCs/>
          <w:sz w:val="32"/>
          <w:szCs w:val="32"/>
        </w:rPr>
        <w:t>1</w:t>
      </w:r>
      <w:r>
        <w:rPr>
          <w:rFonts w:hint="eastAsia" w:ascii="仿宋_GB2312" w:hAnsi="仿宋_GB2312" w:cs="仿宋_GB2312"/>
          <w:bCs/>
          <w:sz w:val="32"/>
          <w:szCs w:val="32"/>
        </w:rPr>
        <w:t>）项目的实施进度</w:t>
      </w:r>
      <w:r>
        <w:rPr>
          <w:rFonts w:hint="eastAsia" w:ascii="仿宋_GB2312" w:hAnsi="仿宋_GB2312" w:cs="仿宋_GB2312"/>
          <w:bCs/>
          <w:sz w:val="32"/>
          <w:szCs w:val="32"/>
          <w:lang w:eastAsia="zh-CN"/>
        </w:rPr>
        <w:t>；</w:t>
      </w:r>
      <w:r>
        <w:rPr>
          <w:rFonts w:ascii="仿宋_GB2312" w:hAnsi="仿宋_GB2312" w:cs="仿宋_GB2312"/>
          <w:bCs/>
          <w:sz w:val="32"/>
          <w:szCs w:val="32"/>
        </w:rPr>
        <w:t xml:space="preserve"> </w:t>
      </w:r>
    </w:p>
    <w:p>
      <w:pPr>
        <w:pStyle w:val="49"/>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全部按时完成计划生育政策补贴发放工作任务。</w:t>
      </w:r>
    </w:p>
    <w:p>
      <w:pPr>
        <w:pStyle w:val="49"/>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w:t>
      </w:r>
      <w:r>
        <w:rPr>
          <w:rFonts w:ascii="仿宋_GB2312" w:hAnsi="仿宋_GB2312" w:cs="仿宋_GB2312"/>
          <w:bCs/>
          <w:sz w:val="32"/>
          <w:szCs w:val="32"/>
        </w:rPr>
        <w:t>2</w:t>
      </w:r>
      <w:r>
        <w:rPr>
          <w:rFonts w:hint="eastAsia" w:ascii="仿宋_GB2312" w:hAnsi="仿宋_GB2312" w:cs="仿宋_GB2312"/>
          <w:bCs/>
          <w:sz w:val="32"/>
          <w:szCs w:val="32"/>
        </w:rPr>
        <w:t>）项目完成质量。</w:t>
      </w:r>
    </w:p>
    <w:p>
      <w:pPr>
        <w:pStyle w:val="49"/>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项目全部按时完成，极大地提高了受惠百姓的满意度，得到了单位的肯定。</w:t>
      </w:r>
    </w:p>
    <w:p>
      <w:pPr>
        <w:pStyle w:val="49"/>
        <w:spacing w:line="600" w:lineRule="exact"/>
        <w:ind w:firstLine="640"/>
        <w:rPr>
          <w:rFonts w:ascii="仿宋_GB2312" w:hAnsi="仿宋_GB2312" w:cs="仿宋_GB2312"/>
          <w:bCs/>
          <w:sz w:val="32"/>
          <w:szCs w:val="32"/>
        </w:rPr>
      </w:pPr>
      <w:r>
        <w:rPr>
          <w:rFonts w:ascii="仿宋_GB2312" w:hAnsi="仿宋_GB2312" w:cs="仿宋_GB2312"/>
          <w:bCs/>
          <w:sz w:val="32"/>
          <w:szCs w:val="32"/>
        </w:rPr>
        <w:t>3.</w:t>
      </w:r>
      <w:r>
        <w:rPr>
          <w:rFonts w:hint="eastAsia" w:ascii="仿宋_GB2312" w:hAnsi="仿宋_GB2312" w:cs="仿宋_GB2312"/>
          <w:bCs/>
          <w:sz w:val="32"/>
          <w:szCs w:val="32"/>
        </w:rPr>
        <w:t>项目的效益性分析</w:t>
      </w:r>
    </w:p>
    <w:p>
      <w:pPr>
        <w:pStyle w:val="49"/>
        <w:spacing w:line="600" w:lineRule="exact"/>
        <w:ind w:firstLine="640"/>
        <w:rPr>
          <w:rFonts w:ascii="仿宋_GB2312" w:hAnsi="仿宋_GB2312" w:cs="仿宋_GB2312"/>
          <w:bCs/>
          <w:sz w:val="32"/>
          <w:szCs w:val="32"/>
        </w:rPr>
      </w:pPr>
      <w:r>
        <w:rPr>
          <w:rFonts w:hint="eastAsia" w:ascii="仿宋_GB2312" w:hAnsi="仿宋_GB2312" w:cs="仿宋_GB2312"/>
          <w:bCs/>
          <w:sz w:val="32"/>
          <w:szCs w:val="32"/>
          <w:lang w:eastAsia="zh-CN"/>
        </w:rPr>
        <w:t>（</w:t>
      </w:r>
      <w:r>
        <w:rPr>
          <w:rFonts w:ascii="仿宋_GB2312" w:hAnsi="仿宋_GB2312" w:cs="仿宋_GB2312"/>
          <w:bCs/>
          <w:sz w:val="32"/>
          <w:szCs w:val="32"/>
        </w:rPr>
        <w:t>1</w:t>
      </w:r>
      <w:r>
        <w:rPr>
          <w:rFonts w:hint="eastAsia" w:ascii="仿宋_GB2312" w:hAnsi="仿宋_GB2312" w:cs="仿宋_GB2312"/>
          <w:bCs/>
          <w:sz w:val="32"/>
          <w:szCs w:val="32"/>
          <w:lang w:eastAsia="zh-CN"/>
        </w:rPr>
        <w:t>）</w:t>
      </w:r>
      <w:r>
        <w:rPr>
          <w:rFonts w:hint="eastAsia" w:ascii="仿宋_GB2312" w:hAnsi="仿宋_GB2312" w:cs="仿宋_GB2312"/>
          <w:bCs/>
          <w:sz w:val="32"/>
          <w:szCs w:val="32"/>
        </w:rPr>
        <w:t>项目预期目标完成程度。</w:t>
      </w:r>
      <w:r>
        <w:rPr>
          <w:rFonts w:ascii="仿宋_GB2312" w:hAnsi="仿宋_GB2312" w:cs="仿宋_GB2312"/>
          <w:bCs/>
          <w:sz w:val="32"/>
          <w:szCs w:val="32"/>
        </w:rPr>
        <w:t>2018</w:t>
      </w:r>
      <w:r>
        <w:rPr>
          <w:rFonts w:hint="eastAsia" w:ascii="仿宋_GB2312" w:hAnsi="仿宋_GB2312" w:cs="仿宋_GB2312"/>
          <w:bCs/>
          <w:sz w:val="32"/>
          <w:szCs w:val="32"/>
        </w:rPr>
        <w:t>年我单位政策法规股、财务科，圆满完成了计划生育政策补贴的发放工作任务。为</w:t>
      </w:r>
      <w:r>
        <w:rPr>
          <w:rFonts w:hint="eastAsia" w:ascii="仿宋_GB2312" w:hAnsi="仿宋_GB2312" w:cs="仿宋_GB2312"/>
          <w:sz w:val="32"/>
          <w:szCs w:val="32"/>
        </w:rPr>
        <w:t>提倡晚婚、晚育，少生、优生，从而有计划地控制人口，鼓励农村户口和城镇户口无业家庭实现少生快富的</w:t>
      </w:r>
      <w:r>
        <w:rPr>
          <w:rFonts w:hint="eastAsia" w:ascii="仿宋_GB2312" w:hAnsi="仿宋_GB2312" w:cs="仿宋_GB2312"/>
          <w:bCs/>
          <w:sz w:val="32"/>
          <w:szCs w:val="32"/>
        </w:rPr>
        <w:t>工作</w:t>
      </w:r>
      <w:r>
        <w:rPr>
          <w:rFonts w:hint="eastAsia" w:ascii="仿宋_GB2312" w:hAnsi="仿宋_GB2312" w:cs="仿宋_GB2312"/>
          <w:bCs/>
          <w:sz w:val="32"/>
          <w:szCs w:val="32"/>
          <w:lang w:eastAsia="zh-CN"/>
        </w:rPr>
        <w:t>奠定</w:t>
      </w:r>
      <w:r>
        <w:rPr>
          <w:rFonts w:hint="eastAsia" w:ascii="仿宋_GB2312" w:hAnsi="仿宋_GB2312" w:cs="仿宋_GB2312"/>
          <w:bCs/>
          <w:sz w:val="32"/>
          <w:szCs w:val="32"/>
        </w:rPr>
        <w:t>了基础。</w:t>
      </w:r>
    </w:p>
    <w:p>
      <w:pPr>
        <w:pStyle w:val="49"/>
        <w:spacing w:line="600" w:lineRule="exact"/>
        <w:ind w:firstLine="640"/>
        <w:rPr>
          <w:rFonts w:ascii="仿宋_GB2312" w:hAnsi="仿宋_GB2312" w:cs="仿宋_GB2312"/>
          <w:bCs/>
          <w:sz w:val="32"/>
          <w:szCs w:val="32"/>
        </w:rPr>
      </w:pPr>
      <w:r>
        <w:rPr>
          <w:rFonts w:hint="eastAsia" w:ascii="仿宋_GB2312" w:hAnsi="仿宋_GB2312" w:cs="仿宋_GB2312"/>
          <w:bCs/>
          <w:sz w:val="32"/>
          <w:szCs w:val="32"/>
          <w:lang w:eastAsia="zh-CN"/>
        </w:rPr>
        <w:t>（</w:t>
      </w:r>
      <w:r>
        <w:rPr>
          <w:rFonts w:ascii="仿宋_GB2312" w:hAnsi="仿宋_GB2312" w:cs="仿宋_GB2312"/>
          <w:bCs/>
          <w:sz w:val="32"/>
          <w:szCs w:val="32"/>
        </w:rPr>
        <w:t>2</w:t>
      </w:r>
      <w:r>
        <w:rPr>
          <w:rFonts w:hint="eastAsia" w:ascii="仿宋_GB2312" w:hAnsi="仿宋_GB2312" w:cs="仿宋_GB2312"/>
          <w:bCs/>
          <w:sz w:val="32"/>
          <w:szCs w:val="32"/>
          <w:lang w:eastAsia="zh-CN"/>
        </w:rPr>
        <w:t>）</w:t>
      </w:r>
      <w:bookmarkStart w:id="0" w:name="_GoBack"/>
      <w:bookmarkEnd w:id="0"/>
      <w:r>
        <w:rPr>
          <w:rFonts w:hint="eastAsia" w:ascii="仿宋_GB2312" w:hAnsi="仿宋_GB2312" w:cs="仿宋_GB2312"/>
          <w:bCs/>
          <w:sz w:val="32"/>
          <w:szCs w:val="32"/>
        </w:rPr>
        <w:t>项目实施对经济和社会的影响。</w:t>
      </w:r>
    </w:p>
    <w:p>
      <w:pPr>
        <w:pStyle w:val="49"/>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通过对我县符合计划生育政策人群的补贴发放。能最大限度地坚定党的群众基层、极大地提高了受惠百姓的满意度，更好的促进社会的和谐与稳定。</w:t>
      </w:r>
    </w:p>
    <w:p>
      <w:pPr>
        <w:pStyle w:val="49"/>
        <w:spacing w:line="600" w:lineRule="exact"/>
        <w:ind w:firstLine="640"/>
        <w:rPr>
          <w:rFonts w:ascii="仿宋_GB2312" w:hAnsi="仿宋_GB2312" w:cs="仿宋_GB2312"/>
          <w:bCs/>
          <w:sz w:val="32"/>
          <w:szCs w:val="32"/>
        </w:rPr>
      </w:pPr>
      <w:r>
        <w:rPr>
          <w:rFonts w:ascii="仿宋_GB2312" w:hAnsi="仿宋_GB2312" w:cs="仿宋_GB2312"/>
          <w:bCs/>
          <w:sz w:val="32"/>
          <w:szCs w:val="32"/>
        </w:rPr>
        <w:t>4.</w:t>
      </w:r>
      <w:r>
        <w:rPr>
          <w:rFonts w:hint="eastAsia" w:ascii="仿宋_GB2312" w:hAnsi="仿宋_GB2312" w:cs="仿宋_GB2312"/>
          <w:bCs/>
          <w:sz w:val="32"/>
          <w:szCs w:val="32"/>
        </w:rPr>
        <w:t>项目的可持续性分析。</w:t>
      </w:r>
    </w:p>
    <w:p>
      <w:pPr>
        <w:pStyle w:val="49"/>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计划生育奖扶政策的补贴发放工作有效的实施了国家的计划生育基本国策，极大地提高了受惠百姓的基本利益，有效落实维护社会稳定和长治久安总目标。</w:t>
      </w:r>
    </w:p>
    <w:p>
      <w:pPr>
        <w:spacing w:line="60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spacing w:line="60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无。</w:t>
      </w:r>
    </w:p>
    <w:p>
      <w:pPr>
        <w:spacing w:line="60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spacing w:line="60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（一）后续工作计划</w:t>
      </w:r>
    </w:p>
    <w:p>
      <w:pPr>
        <w:pStyle w:val="49"/>
        <w:spacing w:line="600" w:lineRule="exact"/>
        <w:ind w:firstLine="640"/>
        <w:rPr>
          <w:rFonts w:ascii="仿宋_GB2312" w:hAnsi="仿宋_GB2312" w:cs="仿宋_GB2312"/>
          <w:bCs/>
          <w:sz w:val="32"/>
          <w:szCs w:val="32"/>
        </w:rPr>
      </w:pPr>
      <w:r>
        <w:rPr>
          <w:rFonts w:hint="eastAsia" w:ascii="仿宋_GB2312" w:hAnsi="仿宋_GB2312" w:cs="仿宋_GB2312"/>
          <w:sz w:val="32"/>
          <w:szCs w:val="32"/>
        </w:rPr>
        <w:t>今后每年都有计划生育政策奖扶资金发放工作，按照项目计划安排和实际工作情况开支，做到了专款专用，经费按照和静县财政局有关文件、通知精神执行。</w:t>
      </w:r>
    </w:p>
    <w:p>
      <w:pPr>
        <w:spacing w:line="60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pStyle w:val="49"/>
        <w:spacing w:line="600" w:lineRule="exact"/>
        <w:ind w:firstLine="640"/>
        <w:rPr>
          <w:rFonts w:ascii="仿宋_GB2312" w:hAnsi="仿宋_GB2312" w:cs="仿宋_GB2312"/>
          <w:sz w:val="32"/>
          <w:szCs w:val="32"/>
        </w:rPr>
      </w:pPr>
      <w:r>
        <w:rPr>
          <w:rFonts w:hint="eastAsia" w:ascii="仿宋_GB2312" w:hAnsi="仿宋_GB2312" w:cs="仿宋_GB2312"/>
          <w:sz w:val="32"/>
          <w:szCs w:val="32"/>
        </w:rPr>
        <w:t>一是树立以人为本观念，细化操作规程，熟悉政策口径，强化责任意识，提高奖特扶资格确认及时率。二是进一步加大资格确认渠道和手段，保证目标人群尽早享受优惠政策。三是加大宣传力度，拓宽宣传阵地，发挥利益引导政策对人们生育观念的正面影响。四是联合审计部门增强对“七项制度”四权分离运行机制的审计监督。</w:t>
      </w:r>
    </w:p>
    <w:p>
      <w:pPr>
        <w:pStyle w:val="49"/>
        <w:spacing w:line="600" w:lineRule="exact"/>
        <w:ind w:firstLine="640"/>
        <w:rPr>
          <w:rFonts w:ascii="仿宋_GB2312" w:hAnsi="仿宋_GB2312" w:cs="仿宋_GB2312"/>
          <w:sz w:val="32"/>
          <w:szCs w:val="32"/>
        </w:rPr>
      </w:pPr>
      <w:r>
        <w:rPr>
          <w:rFonts w:hint="eastAsia" w:ascii="仿宋_GB2312" w:hAnsi="仿宋_GB2312" w:cs="仿宋_GB2312"/>
          <w:sz w:val="32"/>
          <w:szCs w:val="32"/>
        </w:rPr>
        <w:t>五是在奖扶系统录入审核工作结束后，项目负责人及时核算所需资金额度，按相关承担比例要求及时向县财政申请资金的拨付，确保及时有效的将当年的资金发放到老百姓手中，进一步提高百姓的满意度，强化社会稳定和长治久安的总目标。</w:t>
      </w:r>
    </w:p>
    <w:p>
      <w:pPr>
        <w:spacing w:line="60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无。</w:t>
      </w:r>
    </w:p>
    <w:p>
      <w:pPr>
        <w:spacing w:line="60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六、项目评价工作情况</w:t>
      </w:r>
    </w:p>
    <w:p>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bCs/>
          <w:kern w:val="0"/>
          <w:sz w:val="32"/>
          <w:szCs w:val="32"/>
        </w:rPr>
        <w:t>根据村实际情况，合理规划资金用途，保证每一分钱都及时有效的发放到符合政策的老百姓手中。</w:t>
      </w:r>
    </w:p>
    <w:p>
      <w:pPr>
        <w:spacing w:line="60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《和静县卫计委财政项目支出绩效自评表》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1</w:t>
    </w:r>
    <w:r>
      <w:rPr>
        <w:lang w:val="zh-CN"/>
      </w:rP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MzMjA0MGM5MTIzMGI3YzZhNWY5Zjk1YjRhMWM5MGUifQ=="/>
  </w:docVars>
  <w:rsids>
    <w:rsidRoot w:val="00CA6457"/>
    <w:rsid w:val="00000247"/>
    <w:rsid w:val="00056465"/>
    <w:rsid w:val="0006444B"/>
    <w:rsid w:val="000828E7"/>
    <w:rsid w:val="0009390E"/>
    <w:rsid w:val="000A54E3"/>
    <w:rsid w:val="000E0A19"/>
    <w:rsid w:val="00121AE4"/>
    <w:rsid w:val="001312A1"/>
    <w:rsid w:val="0013620A"/>
    <w:rsid w:val="00142D5C"/>
    <w:rsid w:val="00146AAD"/>
    <w:rsid w:val="00191A47"/>
    <w:rsid w:val="001B3A40"/>
    <w:rsid w:val="001E7112"/>
    <w:rsid w:val="001F4207"/>
    <w:rsid w:val="002574E5"/>
    <w:rsid w:val="002D2290"/>
    <w:rsid w:val="002E4948"/>
    <w:rsid w:val="002E590A"/>
    <w:rsid w:val="0033159A"/>
    <w:rsid w:val="00335FF7"/>
    <w:rsid w:val="00361D0D"/>
    <w:rsid w:val="003908B7"/>
    <w:rsid w:val="003F2D28"/>
    <w:rsid w:val="003F3F82"/>
    <w:rsid w:val="004366A8"/>
    <w:rsid w:val="0046075D"/>
    <w:rsid w:val="004F4FA4"/>
    <w:rsid w:val="00502BA7"/>
    <w:rsid w:val="00515C1F"/>
    <w:rsid w:val="005162F1"/>
    <w:rsid w:val="00535153"/>
    <w:rsid w:val="005355A9"/>
    <w:rsid w:val="00554F82"/>
    <w:rsid w:val="00557407"/>
    <w:rsid w:val="0056390D"/>
    <w:rsid w:val="005716FE"/>
    <w:rsid w:val="005719B0"/>
    <w:rsid w:val="005912CA"/>
    <w:rsid w:val="0059543A"/>
    <w:rsid w:val="005B3A71"/>
    <w:rsid w:val="005C7BB4"/>
    <w:rsid w:val="005D10D6"/>
    <w:rsid w:val="005F5B07"/>
    <w:rsid w:val="006468E5"/>
    <w:rsid w:val="0069633C"/>
    <w:rsid w:val="00696CB3"/>
    <w:rsid w:val="006D0D1A"/>
    <w:rsid w:val="006E6BB4"/>
    <w:rsid w:val="0070207D"/>
    <w:rsid w:val="0070236E"/>
    <w:rsid w:val="00743B81"/>
    <w:rsid w:val="00756F69"/>
    <w:rsid w:val="00777B2F"/>
    <w:rsid w:val="007A498A"/>
    <w:rsid w:val="007B3E94"/>
    <w:rsid w:val="00800D59"/>
    <w:rsid w:val="0080192D"/>
    <w:rsid w:val="00855E3A"/>
    <w:rsid w:val="008E0248"/>
    <w:rsid w:val="008F7C53"/>
    <w:rsid w:val="00911D6B"/>
    <w:rsid w:val="00922037"/>
    <w:rsid w:val="00922CB9"/>
    <w:rsid w:val="0092573B"/>
    <w:rsid w:val="009564B6"/>
    <w:rsid w:val="0096204F"/>
    <w:rsid w:val="00982120"/>
    <w:rsid w:val="009B06A7"/>
    <w:rsid w:val="009E5CD9"/>
    <w:rsid w:val="00A02379"/>
    <w:rsid w:val="00A107D0"/>
    <w:rsid w:val="00A26421"/>
    <w:rsid w:val="00A4293B"/>
    <w:rsid w:val="00A67D50"/>
    <w:rsid w:val="00A730C4"/>
    <w:rsid w:val="00A855E1"/>
    <w:rsid w:val="00A8691A"/>
    <w:rsid w:val="00AC1946"/>
    <w:rsid w:val="00B163BD"/>
    <w:rsid w:val="00B24577"/>
    <w:rsid w:val="00B40063"/>
    <w:rsid w:val="00B41F61"/>
    <w:rsid w:val="00B47A3D"/>
    <w:rsid w:val="00B83EF3"/>
    <w:rsid w:val="00BA46E6"/>
    <w:rsid w:val="00C26853"/>
    <w:rsid w:val="00C56C72"/>
    <w:rsid w:val="00C75153"/>
    <w:rsid w:val="00CA6457"/>
    <w:rsid w:val="00CE24B3"/>
    <w:rsid w:val="00D0059F"/>
    <w:rsid w:val="00D16AF4"/>
    <w:rsid w:val="00D17F2E"/>
    <w:rsid w:val="00D24A11"/>
    <w:rsid w:val="00D30354"/>
    <w:rsid w:val="00D30CB0"/>
    <w:rsid w:val="00D44E16"/>
    <w:rsid w:val="00D926BD"/>
    <w:rsid w:val="00DB02CF"/>
    <w:rsid w:val="00DF42A0"/>
    <w:rsid w:val="00E00D00"/>
    <w:rsid w:val="00E10A01"/>
    <w:rsid w:val="00E5190F"/>
    <w:rsid w:val="00E65E56"/>
    <w:rsid w:val="00E769FE"/>
    <w:rsid w:val="00EA2CBE"/>
    <w:rsid w:val="00EE4E71"/>
    <w:rsid w:val="00F05B07"/>
    <w:rsid w:val="00F32FEE"/>
    <w:rsid w:val="00F37586"/>
    <w:rsid w:val="00F375F3"/>
    <w:rsid w:val="00F61E16"/>
    <w:rsid w:val="00F66190"/>
    <w:rsid w:val="00F86791"/>
    <w:rsid w:val="00FB10BB"/>
    <w:rsid w:val="00FB4CFA"/>
    <w:rsid w:val="00FD3AE5"/>
    <w:rsid w:val="00FE7ABE"/>
    <w:rsid w:val="043706E1"/>
    <w:rsid w:val="65BD1D90"/>
    <w:rsid w:val="69A223E0"/>
    <w:rsid w:val="7B0F56B4"/>
    <w:rsid w:val="7F6B259F"/>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qFormat="1" w:unhideWhenUsed="0" w:uiPriority="99" w:name="toc 5"/>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autoRedefine/>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9">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toc 5"/>
    <w:basedOn w:val="1"/>
    <w:next w:val="1"/>
    <w:autoRedefine/>
    <w:semiHidden/>
    <w:qFormat/>
    <w:uiPriority w:val="99"/>
    <w:pPr>
      <w:ind w:left="1680" w:leftChars="800"/>
    </w:pPr>
  </w:style>
  <w:style w:type="paragraph" w:styleId="12">
    <w:name w:val="Balloon Text"/>
    <w:basedOn w:val="1"/>
    <w:link w:val="47"/>
    <w:autoRedefine/>
    <w:semiHidden/>
    <w:uiPriority w:val="99"/>
    <w:rPr>
      <w:sz w:val="18"/>
      <w:szCs w:val="18"/>
    </w:rPr>
  </w:style>
  <w:style w:type="paragraph" w:styleId="13">
    <w:name w:val="footer"/>
    <w:basedOn w:val="1"/>
    <w:link w:val="46"/>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99"/>
    <w:pPr>
      <w:widowControl/>
      <w:spacing w:after="60"/>
      <w:jc w:val="center"/>
      <w:outlineLvl w:val="1"/>
    </w:pPr>
    <w:rPr>
      <w:rFonts w:ascii="Cambria" w:hAnsi="Cambria"/>
      <w:kern w:val="0"/>
      <w:sz w:val="24"/>
    </w:rPr>
  </w:style>
  <w:style w:type="paragraph" w:styleId="16">
    <w:name w:val="HTML Preformatted"/>
    <w:basedOn w:val="1"/>
    <w:link w:val="52"/>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7">
    <w:name w:val="Title"/>
    <w:basedOn w:val="1"/>
    <w:next w:val="1"/>
    <w:link w:val="31"/>
    <w:autoRedefine/>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99"/>
    <w:rPr>
      <w:rFonts w:cs="Times New Roman"/>
      <w:b/>
      <w:bCs/>
    </w:rPr>
  </w:style>
  <w:style w:type="character" w:styleId="21">
    <w:name w:val="Emphasis"/>
    <w:basedOn w:val="19"/>
    <w:autoRedefine/>
    <w:qFormat/>
    <w:uiPriority w:val="99"/>
    <w:rPr>
      <w:rFonts w:ascii="Calibri" w:hAnsi="Calibri" w:cs="Times New Roman"/>
      <w:b/>
      <w:i/>
      <w:iCs/>
    </w:rPr>
  </w:style>
  <w:style w:type="character" w:customStyle="1" w:styleId="22">
    <w:name w:val="标题 1 Char"/>
    <w:basedOn w:val="19"/>
    <w:link w:val="2"/>
    <w:autoRedefine/>
    <w:qFormat/>
    <w:locked/>
    <w:uiPriority w:val="99"/>
    <w:rPr>
      <w:rFonts w:ascii="Cambria" w:hAnsi="Cambria" w:eastAsia="宋体" w:cs="Times New Roman"/>
      <w:b/>
      <w:bCs/>
      <w:kern w:val="32"/>
      <w:sz w:val="32"/>
      <w:szCs w:val="32"/>
    </w:rPr>
  </w:style>
  <w:style w:type="character" w:customStyle="1" w:styleId="23">
    <w:name w:val="标题 2 Char"/>
    <w:basedOn w:val="19"/>
    <w:link w:val="3"/>
    <w:autoRedefine/>
    <w:semiHidden/>
    <w:qFormat/>
    <w:locked/>
    <w:uiPriority w:val="99"/>
    <w:rPr>
      <w:rFonts w:ascii="Cambria" w:hAnsi="Cambria" w:eastAsia="宋体" w:cs="Times New Roman"/>
      <w:b/>
      <w:bCs/>
      <w:i/>
      <w:iCs/>
      <w:sz w:val="28"/>
      <w:szCs w:val="28"/>
    </w:rPr>
  </w:style>
  <w:style w:type="character" w:customStyle="1" w:styleId="24">
    <w:name w:val="标题 3 Char"/>
    <w:basedOn w:val="19"/>
    <w:link w:val="4"/>
    <w:semiHidden/>
    <w:qFormat/>
    <w:locked/>
    <w:uiPriority w:val="99"/>
    <w:rPr>
      <w:rFonts w:ascii="Cambria" w:hAnsi="Cambria" w:eastAsia="宋体" w:cs="Times New Roman"/>
      <w:b/>
      <w:bCs/>
      <w:sz w:val="26"/>
      <w:szCs w:val="26"/>
    </w:rPr>
  </w:style>
  <w:style w:type="character" w:customStyle="1" w:styleId="25">
    <w:name w:val="标题 4 Char"/>
    <w:basedOn w:val="19"/>
    <w:link w:val="5"/>
    <w:autoRedefine/>
    <w:semiHidden/>
    <w:qFormat/>
    <w:locked/>
    <w:uiPriority w:val="99"/>
    <w:rPr>
      <w:rFonts w:cs="Times New Roman"/>
      <w:b/>
      <w:bCs/>
      <w:sz w:val="28"/>
      <w:szCs w:val="28"/>
    </w:rPr>
  </w:style>
  <w:style w:type="character" w:customStyle="1" w:styleId="26">
    <w:name w:val="标题 5 Char"/>
    <w:basedOn w:val="19"/>
    <w:link w:val="6"/>
    <w:autoRedefine/>
    <w:semiHidden/>
    <w:qFormat/>
    <w:locked/>
    <w:uiPriority w:val="99"/>
    <w:rPr>
      <w:rFonts w:cs="Times New Roman"/>
      <w:b/>
      <w:bCs/>
      <w:i/>
      <w:iCs/>
      <w:sz w:val="26"/>
      <w:szCs w:val="26"/>
    </w:rPr>
  </w:style>
  <w:style w:type="character" w:customStyle="1" w:styleId="27">
    <w:name w:val="标题 6 Char"/>
    <w:basedOn w:val="19"/>
    <w:link w:val="7"/>
    <w:autoRedefine/>
    <w:semiHidden/>
    <w:qFormat/>
    <w:locked/>
    <w:uiPriority w:val="99"/>
    <w:rPr>
      <w:rFonts w:cs="Times New Roman"/>
      <w:b/>
      <w:bCs/>
    </w:rPr>
  </w:style>
  <w:style w:type="character" w:customStyle="1" w:styleId="28">
    <w:name w:val="标题 7 Char"/>
    <w:basedOn w:val="19"/>
    <w:link w:val="8"/>
    <w:semiHidden/>
    <w:qFormat/>
    <w:locked/>
    <w:uiPriority w:val="99"/>
    <w:rPr>
      <w:rFonts w:cs="Times New Roman"/>
      <w:sz w:val="24"/>
      <w:szCs w:val="24"/>
    </w:rPr>
  </w:style>
  <w:style w:type="character" w:customStyle="1" w:styleId="29">
    <w:name w:val="标题 8 Char"/>
    <w:basedOn w:val="19"/>
    <w:link w:val="9"/>
    <w:semiHidden/>
    <w:qFormat/>
    <w:locked/>
    <w:uiPriority w:val="99"/>
    <w:rPr>
      <w:rFonts w:cs="Times New Roman"/>
      <w:i/>
      <w:iCs/>
      <w:sz w:val="24"/>
      <w:szCs w:val="24"/>
    </w:rPr>
  </w:style>
  <w:style w:type="character" w:customStyle="1" w:styleId="30">
    <w:name w:val="标题 9 Char"/>
    <w:basedOn w:val="19"/>
    <w:link w:val="10"/>
    <w:autoRedefine/>
    <w:semiHidden/>
    <w:qFormat/>
    <w:locked/>
    <w:uiPriority w:val="99"/>
    <w:rPr>
      <w:rFonts w:ascii="Cambria" w:hAnsi="Cambria" w:eastAsia="宋体" w:cs="Times New Roman"/>
    </w:rPr>
  </w:style>
  <w:style w:type="character" w:customStyle="1" w:styleId="31">
    <w:name w:val="标题 Char"/>
    <w:basedOn w:val="19"/>
    <w:link w:val="17"/>
    <w:autoRedefine/>
    <w:qFormat/>
    <w:locked/>
    <w:uiPriority w:val="99"/>
    <w:rPr>
      <w:rFonts w:ascii="Cambria" w:hAnsi="Cambria" w:eastAsia="宋体" w:cs="Times New Roman"/>
      <w:b/>
      <w:bCs/>
      <w:kern w:val="28"/>
      <w:sz w:val="32"/>
      <w:szCs w:val="32"/>
    </w:rPr>
  </w:style>
  <w:style w:type="character" w:customStyle="1" w:styleId="32">
    <w:name w:val="副标题 Char"/>
    <w:basedOn w:val="19"/>
    <w:link w:val="15"/>
    <w:autoRedefine/>
    <w:qFormat/>
    <w:locked/>
    <w:uiPriority w:val="99"/>
    <w:rPr>
      <w:rFonts w:ascii="Cambria" w:hAnsi="Cambria" w:eastAsia="宋体" w:cs="Times New Roman"/>
      <w:sz w:val="24"/>
      <w:szCs w:val="24"/>
    </w:rPr>
  </w:style>
  <w:style w:type="paragraph" w:styleId="33">
    <w:name w:val="No Spacing"/>
    <w:basedOn w:val="1"/>
    <w:autoRedefine/>
    <w:qFormat/>
    <w:uiPriority w:val="99"/>
    <w:pPr>
      <w:widowControl/>
      <w:jc w:val="left"/>
    </w:pPr>
    <w:rPr>
      <w:rFonts w:ascii="Calibri" w:hAnsi="Calibri"/>
      <w:kern w:val="0"/>
      <w:sz w:val="24"/>
      <w:szCs w:val="32"/>
      <w:lang w:eastAsia="en-US"/>
    </w:rPr>
  </w:style>
  <w:style w:type="paragraph" w:styleId="34">
    <w:name w:val="List Paragraph"/>
    <w:basedOn w:val="1"/>
    <w:qFormat/>
    <w:uiPriority w:val="99"/>
    <w:pPr>
      <w:widowControl/>
      <w:ind w:left="720"/>
      <w:contextualSpacing/>
      <w:jc w:val="left"/>
    </w:pPr>
    <w:rPr>
      <w:rFonts w:ascii="Calibri" w:hAnsi="Calibri"/>
      <w:kern w:val="0"/>
      <w:sz w:val="24"/>
      <w:lang w:eastAsia="en-US"/>
    </w:rPr>
  </w:style>
  <w:style w:type="paragraph" w:styleId="35">
    <w:name w:val="Quote"/>
    <w:basedOn w:val="1"/>
    <w:next w:val="1"/>
    <w:link w:val="36"/>
    <w:qFormat/>
    <w:uiPriority w:val="99"/>
    <w:pPr>
      <w:widowControl/>
      <w:jc w:val="left"/>
    </w:pPr>
    <w:rPr>
      <w:rFonts w:ascii="Calibri" w:hAnsi="Calibri"/>
      <w:i/>
      <w:kern w:val="0"/>
      <w:sz w:val="24"/>
    </w:rPr>
  </w:style>
  <w:style w:type="character" w:customStyle="1" w:styleId="36">
    <w:name w:val="引用 Char"/>
    <w:basedOn w:val="19"/>
    <w:link w:val="35"/>
    <w:autoRedefine/>
    <w:qFormat/>
    <w:locked/>
    <w:uiPriority w:val="99"/>
    <w:rPr>
      <w:rFonts w:cs="Times New Roman"/>
      <w:i/>
      <w:sz w:val="24"/>
      <w:szCs w:val="24"/>
    </w:rPr>
  </w:style>
  <w:style w:type="paragraph" w:styleId="37">
    <w:name w:val="Intense Quote"/>
    <w:basedOn w:val="1"/>
    <w:next w:val="1"/>
    <w:link w:val="38"/>
    <w:qFormat/>
    <w:uiPriority w:val="99"/>
    <w:pPr>
      <w:widowControl/>
      <w:ind w:left="720" w:right="720"/>
      <w:jc w:val="left"/>
    </w:pPr>
    <w:rPr>
      <w:rFonts w:ascii="Calibri" w:hAnsi="Calibri"/>
      <w:b/>
      <w:i/>
      <w:kern w:val="0"/>
      <w:sz w:val="24"/>
      <w:szCs w:val="22"/>
    </w:rPr>
  </w:style>
  <w:style w:type="character" w:customStyle="1" w:styleId="38">
    <w:name w:val="明显引用 Char"/>
    <w:basedOn w:val="19"/>
    <w:link w:val="37"/>
    <w:autoRedefine/>
    <w:qFormat/>
    <w:locked/>
    <w:uiPriority w:val="99"/>
    <w:rPr>
      <w:rFonts w:cs="Times New Roman"/>
      <w:b/>
      <w:i/>
      <w:sz w:val="24"/>
    </w:rPr>
  </w:style>
  <w:style w:type="character" w:customStyle="1" w:styleId="39">
    <w:name w:val="不明显强调1"/>
    <w:basedOn w:val="19"/>
    <w:qFormat/>
    <w:uiPriority w:val="99"/>
    <w:rPr>
      <w:i/>
      <w:color w:val="5A5A5A"/>
    </w:rPr>
  </w:style>
  <w:style w:type="character" w:customStyle="1" w:styleId="40">
    <w:name w:val="明显强调1"/>
    <w:basedOn w:val="19"/>
    <w:qFormat/>
    <w:uiPriority w:val="99"/>
    <w:rPr>
      <w:rFonts w:cs="Times New Roman"/>
      <w:b/>
      <w:i/>
      <w:sz w:val="24"/>
      <w:szCs w:val="24"/>
      <w:u w:val="single"/>
    </w:rPr>
  </w:style>
  <w:style w:type="character" w:customStyle="1" w:styleId="41">
    <w:name w:val="不明显参考1"/>
    <w:basedOn w:val="19"/>
    <w:qFormat/>
    <w:uiPriority w:val="99"/>
    <w:rPr>
      <w:rFonts w:cs="Times New Roman"/>
      <w:sz w:val="24"/>
      <w:szCs w:val="24"/>
      <w:u w:val="single"/>
    </w:rPr>
  </w:style>
  <w:style w:type="character" w:customStyle="1" w:styleId="42">
    <w:name w:val="明显参考1"/>
    <w:basedOn w:val="19"/>
    <w:qFormat/>
    <w:uiPriority w:val="99"/>
    <w:rPr>
      <w:rFonts w:cs="Times New Roman"/>
      <w:b/>
      <w:sz w:val="24"/>
      <w:u w:val="single"/>
    </w:rPr>
  </w:style>
  <w:style w:type="character" w:customStyle="1" w:styleId="43">
    <w:name w:val="书籍标题1"/>
    <w:basedOn w:val="19"/>
    <w:qFormat/>
    <w:uiPriority w:val="99"/>
    <w:rPr>
      <w:rFonts w:ascii="Cambria" w:hAnsi="Cambria" w:eastAsia="宋体" w:cs="Times New Roman"/>
      <w:b/>
      <w:i/>
      <w:sz w:val="24"/>
      <w:szCs w:val="24"/>
    </w:rPr>
  </w:style>
  <w:style w:type="paragraph" w:customStyle="1" w:styleId="44">
    <w:name w:val="TOC 标题1"/>
    <w:basedOn w:val="2"/>
    <w:next w:val="1"/>
    <w:autoRedefine/>
    <w:qFormat/>
    <w:uiPriority w:val="99"/>
    <w:pPr>
      <w:outlineLvl w:val="9"/>
    </w:pPr>
    <w:rPr>
      <w:lang w:eastAsia="en-US"/>
    </w:rPr>
  </w:style>
  <w:style w:type="character" w:customStyle="1" w:styleId="45">
    <w:name w:val="页眉 Char"/>
    <w:basedOn w:val="19"/>
    <w:link w:val="14"/>
    <w:autoRedefine/>
    <w:qFormat/>
    <w:locked/>
    <w:uiPriority w:val="99"/>
    <w:rPr>
      <w:rFonts w:ascii="Calibri" w:hAnsi="Calibri" w:eastAsia="宋体" w:cs="Times New Roman"/>
      <w:kern w:val="2"/>
      <w:sz w:val="18"/>
      <w:szCs w:val="18"/>
    </w:rPr>
  </w:style>
  <w:style w:type="character" w:customStyle="1" w:styleId="46">
    <w:name w:val="页脚 Char"/>
    <w:basedOn w:val="19"/>
    <w:link w:val="13"/>
    <w:qFormat/>
    <w:locked/>
    <w:uiPriority w:val="99"/>
    <w:rPr>
      <w:rFonts w:ascii="Calibri" w:hAnsi="Calibri" w:eastAsia="宋体" w:cs="Times New Roman"/>
      <w:kern w:val="2"/>
      <w:sz w:val="18"/>
      <w:szCs w:val="18"/>
    </w:rPr>
  </w:style>
  <w:style w:type="character" w:customStyle="1" w:styleId="47">
    <w:name w:val="批注框文本 Char"/>
    <w:basedOn w:val="19"/>
    <w:link w:val="12"/>
    <w:semiHidden/>
    <w:qFormat/>
    <w:locked/>
    <w:uiPriority w:val="99"/>
    <w:rPr>
      <w:rFonts w:ascii="Times New Roman" w:hAnsi="Times New Roman" w:eastAsia="宋体" w:cs="Times New Roman"/>
      <w:kern w:val="2"/>
      <w:sz w:val="18"/>
      <w:szCs w:val="18"/>
    </w:rPr>
  </w:style>
  <w:style w:type="character" w:customStyle="1" w:styleId="48">
    <w:name w:val="闻政-正文段落文字 Char"/>
    <w:link w:val="49"/>
    <w:qFormat/>
    <w:locked/>
    <w:uiPriority w:val="99"/>
    <w:rPr>
      <w:rFonts w:ascii="Times New Roman" w:hAnsi="Times New Roman" w:eastAsia="仿宋_GB2312"/>
      <w:sz w:val="28"/>
    </w:rPr>
  </w:style>
  <w:style w:type="paragraph" w:customStyle="1" w:styleId="49">
    <w:name w:val="闻政-正文段落文字"/>
    <w:basedOn w:val="1"/>
    <w:link w:val="48"/>
    <w:qFormat/>
    <w:uiPriority w:val="99"/>
    <w:pPr>
      <w:spacing w:line="500" w:lineRule="exact"/>
      <w:ind w:firstLine="200" w:firstLineChars="200"/>
    </w:pPr>
    <w:rPr>
      <w:rFonts w:eastAsia="仿宋_GB2312"/>
      <w:kern w:val="0"/>
      <w:sz w:val="28"/>
      <w:szCs w:val="20"/>
    </w:rPr>
  </w:style>
  <w:style w:type="character" w:customStyle="1" w:styleId="50">
    <w:name w:val="闻政-正文三级标题 Char"/>
    <w:link w:val="51"/>
    <w:autoRedefine/>
    <w:qFormat/>
    <w:locked/>
    <w:uiPriority w:val="99"/>
    <w:rPr>
      <w:rFonts w:ascii="Times New Roman" w:hAnsi="Times New Roman" w:eastAsia="仿宋_GB2312"/>
      <w:b/>
      <w:snapToGrid w:val="0"/>
      <w:sz w:val="28"/>
    </w:rPr>
  </w:style>
  <w:style w:type="paragraph" w:customStyle="1" w:styleId="51">
    <w:name w:val="闻政-正文三级标题"/>
    <w:basedOn w:val="1"/>
    <w:next w:val="49"/>
    <w:link w:val="50"/>
    <w:autoRedefine/>
    <w:qFormat/>
    <w:uiPriority w:val="99"/>
    <w:pPr>
      <w:widowControl/>
      <w:spacing w:before="120" w:after="60" w:line="500" w:lineRule="exact"/>
      <w:ind w:left="200" w:leftChars="200"/>
    </w:pPr>
    <w:rPr>
      <w:rFonts w:eastAsia="仿宋_GB2312"/>
      <w:b/>
      <w:snapToGrid w:val="0"/>
      <w:kern w:val="0"/>
      <w:sz w:val="28"/>
      <w:szCs w:val="20"/>
    </w:rPr>
  </w:style>
  <w:style w:type="character" w:customStyle="1" w:styleId="52">
    <w:name w:val="HTML 预设格式 Char"/>
    <w:basedOn w:val="19"/>
    <w:link w:val="16"/>
    <w:autoRedefine/>
    <w:qFormat/>
    <w:locked/>
    <w:uiPriority w:val="99"/>
    <w:rPr>
      <w:rFonts w:ascii="宋体" w:hAnsi="宋体"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412</Words>
  <Characters>2351</Characters>
  <Lines>19</Lines>
  <Paragraphs>5</Paragraphs>
  <TotalTime>18</TotalTime>
  <ScaleCrop>false</ScaleCrop>
  <LinksUpToDate>false</LinksUpToDate>
  <CharactersWithSpaces>2758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2019-01-25T10:36:00Z</dcterms:created>
  <dc:creator>赵 恺（预算处）</dc:creator>
  <cp:lastModifiedBy>布舵</cp:lastModifiedBy>
  <cp:lastPrinted>2018-12-31T10:56:00Z</cp:lastPrinted>
  <dcterms:modified xsi:type="dcterms:W3CDTF">2024-01-08T08:32:47Z</dcterms:modified>
  <dc:title>附件2：</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18E7F7BE37784C35BA42D189FAC17D68_12</vt:lpwstr>
  </property>
</Properties>
</file>