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auto"/>
        <w:jc w:val="center"/>
        <w:rPr>
          <w:rFonts w:ascii="华文中宋" w:hAnsi="华文中宋" w:eastAsia="华文中宋" w:cs="华文中宋"/>
          <w:b/>
          <w:sz w:val="48"/>
          <w:u w:val="single"/>
        </w:rPr>
      </w:pPr>
    </w:p>
    <w:p>
      <w:pPr>
        <w:pStyle w:val="2"/>
        <w:rPr>
          <w:rFonts w:ascii="华文中宋" w:hAnsi="华文中宋" w:eastAsia="华文中宋" w:cs="华文中宋"/>
          <w:b/>
          <w:sz w:val="48"/>
          <w:u w:val="single"/>
        </w:rPr>
      </w:pPr>
    </w:p>
    <w:p>
      <w:pPr>
        <w:rPr>
          <w:rFonts w:ascii="华文中宋" w:hAnsi="华文中宋" w:eastAsia="华文中宋" w:cs="华文中宋"/>
          <w:b/>
          <w:sz w:val="48"/>
          <w:u w:val="single"/>
        </w:rPr>
      </w:pPr>
    </w:p>
    <w:p>
      <w:pPr>
        <w:pStyle w:val="2"/>
        <w:rPr>
          <w:rFonts w:ascii="华文中宋" w:hAnsi="华文中宋" w:eastAsia="华文中宋" w:cs="华文中宋"/>
          <w:b/>
          <w:sz w:val="48"/>
          <w:u w:val="single"/>
        </w:rPr>
      </w:pPr>
    </w:p>
    <w:p/>
    <w:p>
      <w:pPr>
        <w:spacing w:line="540" w:lineRule="auto"/>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lang w:eastAsia="zh-CN"/>
        </w:rPr>
        <w:t>新疆巴州</w:t>
      </w:r>
      <w:r>
        <w:rPr>
          <w:rFonts w:hint="eastAsia" w:ascii="方正小标宋_GBK" w:hAnsi="方正小标宋_GBK" w:eastAsia="方正小标宋_GBK" w:cs="方正小标宋_GBK"/>
          <w:b/>
          <w:sz w:val="44"/>
          <w:szCs w:val="44"/>
        </w:rPr>
        <w:t>和静县扶贫开发办公室财目支出绩效自评报告</w:t>
      </w:r>
      <w:bookmarkStart w:id="0" w:name="_GoBack"/>
      <w:bookmarkEnd w:id="0"/>
    </w:p>
    <w:p>
      <w:pPr>
        <w:spacing w:line="540" w:lineRule="auto"/>
        <w:jc w:val="center"/>
        <w:rPr>
          <w:rFonts w:hint="eastAsia" w:ascii="仿宋_GB2312" w:hAnsi="仿宋_GB2312" w:eastAsia="仿宋_GB2312" w:cs="仿宋_GB2312"/>
          <w:sz w:val="36"/>
        </w:rPr>
      </w:pPr>
      <w:r>
        <w:rPr>
          <w:rFonts w:hint="eastAsia" w:ascii="仿宋_GB2312" w:hAnsi="仿宋_GB2312" w:eastAsia="仿宋_GB2312" w:cs="仿宋_GB2312"/>
          <w:sz w:val="36"/>
        </w:rPr>
        <w:t>（2018年度）</w:t>
      </w:r>
    </w:p>
    <w:p>
      <w:pPr>
        <w:spacing w:line="540" w:lineRule="auto"/>
        <w:jc w:val="center"/>
        <w:rPr>
          <w:rFonts w:ascii="Times New Roman" w:hAnsi="Times New Roman" w:eastAsia="Times New Roman" w:cs="Times New Roman"/>
          <w:sz w:val="30"/>
        </w:rPr>
      </w:pPr>
    </w:p>
    <w:p>
      <w:pPr>
        <w:spacing w:line="540" w:lineRule="auto"/>
        <w:jc w:val="center"/>
        <w:rPr>
          <w:rFonts w:ascii="Times New Roman" w:hAnsi="Times New Roman" w:eastAsia="Times New Roman" w:cs="Times New Roman"/>
          <w:sz w:val="30"/>
        </w:rPr>
      </w:pPr>
    </w:p>
    <w:p>
      <w:pPr>
        <w:spacing w:line="540" w:lineRule="auto"/>
        <w:jc w:val="center"/>
        <w:rPr>
          <w:rFonts w:hint="default" w:ascii="方正小标宋_GBK" w:hAnsi="方正小标宋_GBK" w:eastAsia="方正小标宋_GBK" w:cs="方正小标宋_GBK"/>
          <w:sz w:val="36"/>
          <w:lang w:val="en-US" w:eastAsia="zh-CN"/>
        </w:rPr>
      </w:pPr>
      <w:r>
        <w:rPr>
          <w:rFonts w:hint="eastAsia" w:ascii="方正小标宋_GBK" w:hAnsi="方正小标宋_GBK" w:eastAsia="方正小标宋_GBK" w:cs="方正小标宋_GBK"/>
          <w:sz w:val="36"/>
          <w:lang w:val="en-US" w:eastAsia="zh-CN"/>
        </w:rPr>
        <w:t xml:space="preserve">    </w:t>
      </w:r>
    </w:p>
    <w:p>
      <w:pPr>
        <w:spacing w:line="540" w:lineRule="auto"/>
        <w:jc w:val="center"/>
        <w:rPr>
          <w:rFonts w:ascii="Times New Roman" w:hAnsi="Times New Roman" w:eastAsia="Times New Roman" w:cs="Times New Roman"/>
          <w:sz w:val="30"/>
        </w:rPr>
      </w:pPr>
    </w:p>
    <w:p>
      <w:pPr>
        <w:pStyle w:val="2"/>
        <w:rPr>
          <w:rFonts w:ascii="Times New Roman" w:hAnsi="Times New Roman" w:eastAsia="Times New Roman" w:cs="Times New Roman"/>
          <w:sz w:val="30"/>
        </w:rPr>
      </w:pPr>
    </w:p>
    <w:p/>
    <w:p>
      <w:pPr>
        <w:spacing w:line="540" w:lineRule="auto"/>
        <w:jc w:val="center"/>
        <w:rPr>
          <w:rFonts w:ascii="Times New Roman" w:hAnsi="Times New Roman" w:eastAsia="Times New Roman" w:cs="Times New Roman"/>
          <w:sz w:val="30"/>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项目名称：脱贫攻坚工作经费</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实施单位（公章）：和静县扶贫开发办公室</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主管部门（公章）：和静县</w:t>
      </w:r>
      <w:r>
        <w:rPr>
          <w:rFonts w:hint="eastAsia" w:ascii="仿宋_GB2312" w:hAnsi="仿宋_GB2312" w:eastAsia="仿宋_GB2312" w:cs="仿宋_GB2312"/>
          <w:sz w:val="32"/>
          <w:szCs w:val="32"/>
          <w:lang w:eastAsia="zh-CN"/>
        </w:rPr>
        <w:t>人民政府</w:t>
      </w:r>
      <w:r>
        <w:rPr>
          <w:rFonts w:hint="eastAsia" w:ascii="仿宋_GB2312" w:hAnsi="仿宋_GB2312" w:eastAsia="仿宋_GB2312" w:cs="仿宋_GB2312"/>
          <w:sz w:val="32"/>
          <w:szCs w:val="32"/>
        </w:rPr>
        <w:t>办公室</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项目负责人（签章）：王红玲</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填报时间：2019年1月2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60" w:lineRule="exact"/>
        <w:ind w:firstLine="624" w:firstLineChars="200"/>
        <w:rPr>
          <w:rFonts w:hint="default" w:ascii="Times New Roman" w:hAnsi="Times New Roman" w:eastAsia="黑体" w:cs="Times New Roman"/>
          <w:spacing w:val="-4"/>
          <w:sz w:val="32"/>
        </w:rPr>
      </w:pPr>
      <w:r>
        <w:rPr>
          <w:rFonts w:hint="default" w:ascii="Times New Roman" w:hAnsi="Times New Roman" w:eastAsia="黑体" w:cs="Times New Roman"/>
          <w:spacing w:val="-4"/>
          <w:sz w:val="32"/>
        </w:rPr>
        <w:t>一、项目概况</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（一）项目单位基本情况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（1）和静县扶贫办主要职能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1、贯彻执行上级扶贫开发工作方针、政策；协调解决贫困村扶贫开发工作中的有关问题。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2、会同有关部门研究制定全县扶贫开发规划和年度实施计划，并协调有关部门实施；组织拟定村级扶贫开发总体规划并组织实施。组织贫困状况的监测与统计。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3、根据有关规定，协调管理好中央、自治区和自治州财政扶贫专项资金；会同有关部门研究拟定全县扶贫专项资金的分配方案，指导、监督和检查扶贫资金的使用；负责财政扶贫资金项目的审核、上报并组织实施。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4、制定各级扶贫专干、建档立卡贫困户培训计划；组织指导与扶贫工作有关的培训工作；负责扶贫开发有关的信息和宣传调研工作。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rightChars="0" w:firstLine="640" w:firstLineChars="200"/>
        <w:jc w:val="left"/>
        <w:textAlignment w:val="baseline"/>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5、承办县扶贫开发领导小组的日常工作和县委、县人民政府交办的其他事项。</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（2）资金用途</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该项目针对我县</w:t>
      </w:r>
      <w:r>
        <w:rPr>
          <w:rFonts w:hint="eastAsia" w:ascii="Times New Roman" w:hAnsi="Times New Roman" w:eastAsia="仿宋_GB2312" w:cs="Times New Roman"/>
          <w:i w:val="0"/>
          <w:caps w:val="0"/>
          <w:color w:val="auto"/>
          <w:spacing w:val="0"/>
          <w:kern w:val="0"/>
          <w:sz w:val="32"/>
          <w:szCs w:val="32"/>
          <w:vertAlign w:val="baseline"/>
          <w:lang w:val="en-US" w:eastAsia="zh-CN" w:bidi="ar"/>
        </w:rPr>
        <w:t>脱贫攻坚实际情况</w:t>
      </w:r>
      <w:r>
        <w:rPr>
          <w:rFonts w:hint="default" w:ascii="Times New Roman" w:hAnsi="Times New Roman" w:eastAsia="仿宋_GB2312" w:cs="Times New Roman"/>
          <w:i w:val="0"/>
          <w:caps w:val="0"/>
          <w:color w:val="auto"/>
          <w:spacing w:val="0"/>
          <w:kern w:val="0"/>
          <w:sz w:val="32"/>
          <w:szCs w:val="32"/>
          <w:vertAlign w:val="baseline"/>
          <w:lang w:val="en-US" w:eastAsia="zh-CN" w:bidi="ar"/>
        </w:rPr>
        <w:t>编制2019-2020年脱贫攻坚三年巩固规划，印制包联干部</w:t>
      </w:r>
      <w:r>
        <w:rPr>
          <w:rFonts w:hint="eastAsia" w:ascii="Times New Roman" w:hAnsi="Times New Roman" w:eastAsia="仿宋_GB2312" w:cs="Times New Roman"/>
          <w:i w:val="0"/>
          <w:caps w:val="0"/>
          <w:color w:val="auto"/>
          <w:spacing w:val="0"/>
          <w:kern w:val="0"/>
          <w:sz w:val="32"/>
          <w:szCs w:val="32"/>
          <w:vertAlign w:val="baseline"/>
          <w:lang w:val="en-US" w:eastAsia="zh-CN" w:bidi="ar"/>
        </w:rPr>
        <w:t>帮扶手册、明白册，</w:t>
      </w:r>
      <w:r>
        <w:rPr>
          <w:rFonts w:hint="default" w:ascii="Times New Roman" w:hAnsi="Times New Roman" w:eastAsia="仿宋_GB2312" w:cs="Times New Roman"/>
          <w:i w:val="0"/>
          <w:caps w:val="0"/>
          <w:color w:val="auto"/>
          <w:spacing w:val="0"/>
          <w:kern w:val="0"/>
          <w:sz w:val="32"/>
          <w:szCs w:val="32"/>
          <w:vertAlign w:val="baseline"/>
          <w:lang w:val="en-US" w:eastAsia="zh-CN" w:bidi="ar"/>
        </w:rPr>
        <w:t>建档立卡贫困户</w:t>
      </w:r>
      <w:r>
        <w:rPr>
          <w:rFonts w:hint="eastAsia" w:ascii="Times New Roman" w:hAnsi="Times New Roman" w:eastAsia="仿宋_GB2312" w:cs="Times New Roman"/>
          <w:i w:val="0"/>
          <w:caps w:val="0"/>
          <w:color w:val="auto"/>
          <w:spacing w:val="0"/>
          <w:kern w:val="0"/>
          <w:sz w:val="32"/>
          <w:szCs w:val="32"/>
          <w:vertAlign w:val="baseline"/>
          <w:lang w:val="en-US" w:eastAsia="zh-CN" w:bidi="ar"/>
        </w:rPr>
        <w:t>扶持证、项目受益牌及脱贫攻坚宣传标语</w:t>
      </w:r>
      <w:r>
        <w:rPr>
          <w:rFonts w:hint="default" w:ascii="Times New Roman" w:hAnsi="Times New Roman" w:eastAsia="仿宋_GB2312" w:cs="Times New Roman"/>
          <w:i w:val="0"/>
          <w:caps w:val="0"/>
          <w:color w:val="auto"/>
          <w:spacing w:val="0"/>
          <w:kern w:val="0"/>
          <w:sz w:val="32"/>
          <w:szCs w:val="32"/>
          <w:vertAlign w:val="baseline"/>
          <w:lang w:val="en-US" w:eastAsia="zh-CN" w:bidi="ar"/>
        </w:rPr>
        <w:t>等。</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（二）项目预算绩效目标设定情况</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eastAsia" w:ascii="Times New Roman" w:hAnsi="Times New Roman" w:eastAsia="仿宋_GB2312" w:cs="Times New Roman"/>
          <w:i w:val="0"/>
          <w:caps w:val="0"/>
          <w:color w:val="auto"/>
          <w:spacing w:val="0"/>
          <w:kern w:val="0"/>
          <w:sz w:val="32"/>
          <w:szCs w:val="32"/>
          <w:vertAlign w:val="baseline"/>
          <w:lang w:val="en-US" w:eastAsia="zh-CN" w:bidi="ar"/>
        </w:rPr>
        <w:t>本项目实施单位为和静县扶贫开发办公室，涉及12个乡镇，61个行政村，16930个建档立卡贫困户。</w:t>
      </w:r>
      <w:r>
        <w:rPr>
          <w:rFonts w:hint="default" w:ascii="Times New Roman" w:hAnsi="Times New Roman" w:eastAsia="仿宋_GB2312" w:cs="Times New Roman"/>
          <w:i w:val="0"/>
          <w:caps w:val="0"/>
          <w:color w:val="auto"/>
          <w:spacing w:val="0"/>
          <w:kern w:val="0"/>
          <w:sz w:val="32"/>
          <w:szCs w:val="32"/>
          <w:vertAlign w:val="baseline"/>
          <w:lang w:val="en-US" w:eastAsia="zh-CN" w:bidi="ar"/>
        </w:rPr>
        <w:t>主要用于编制2019-2020年脱贫攻坚三年巩固规划，印制包联干部</w:t>
      </w:r>
      <w:r>
        <w:rPr>
          <w:rFonts w:hint="eastAsia" w:ascii="Times New Roman" w:hAnsi="Times New Roman" w:eastAsia="仿宋_GB2312" w:cs="Times New Roman"/>
          <w:i w:val="0"/>
          <w:caps w:val="0"/>
          <w:color w:val="auto"/>
          <w:spacing w:val="0"/>
          <w:kern w:val="0"/>
          <w:sz w:val="32"/>
          <w:szCs w:val="32"/>
          <w:vertAlign w:val="baseline"/>
          <w:lang w:val="en-US" w:eastAsia="zh-CN" w:bidi="ar"/>
        </w:rPr>
        <w:t>帮扶手册、明白册，</w:t>
      </w:r>
      <w:r>
        <w:rPr>
          <w:rFonts w:hint="default" w:ascii="Times New Roman" w:hAnsi="Times New Roman" w:eastAsia="仿宋_GB2312" w:cs="Times New Roman"/>
          <w:i w:val="0"/>
          <w:caps w:val="0"/>
          <w:color w:val="auto"/>
          <w:spacing w:val="0"/>
          <w:kern w:val="0"/>
          <w:sz w:val="32"/>
          <w:szCs w:val="32"/>
          <w:vertAlign w:val="baseline"/>
          <w:lang w:val="en-US" w:eastAsia="zh-CN" w:bidi="ar"/>
        </w:rPr>
        <w:t>建档立卡贫困户</w:t>
      </w:r>
      <w:r>
        <w:rPr>
          <w:rFonts w:hint="eastAsia" w:ascii="Times New Roman" w:hAnsi="Times New Roman" w:eastAsia="仿宋_GB2312" w:cs="Times New Roman"/>
          <w:i w:val="0"/>
          <w:caps w:val="0"/>
          <w:color w:val="auto"/>
          <w:spacing w:val="0"/>
          <w:kern w:val="0"/>
          <w:sz w:val="32"/>
          <w:szCs w:val="32"/>
          <w:vertAlign w:val="baseline"/>
          <w:lang w:val="en-US" w:eastAsia="zh-CN" w:bidi="ar"/>
        </w:rPr>
        <w:t>扶持证、项目受益牌及脱贫攻坚宣传标语</w:t>
      </w:r>
      <w:r>
        <w:rPr>
          <w:rFonts w:hint="default" w:ascii="Times New Roman" w:hAnsi="Times New Roman" w:eastAsia="仿宋_GB2312" w:cs="Times New Roman"/>
          <w:i w:val="0"/>
          <w:caps w:val="0"/>
          <w:color w:val="auto"/>
          <w:spacing w:val="0"/>
          <w:kern w:val="0"/>
          <w:sz w:val="32"/>
          <w:szCs w:val="32"/>
          <w:vertAlign w:val="baseline"/>
          <w:lang w:val="en-US" w:eastAsia="zh-CN" w:bidi="ar"/>
        </w:rPr>
        <w:t>等。</w:t>
      </w:r>
    </w:p>
    <w:p>
      <w:pPr>
        <w:keepNext w:val="0"/>
        <w:keepLines w:val="0"/>
        <w:pageBreakBefore w:val="0"/>
        <w:kinsoku/>
        <w:wordWrap/>
        <w:overflowPunct/>
        <w:topLinePunct w:val="0"/>
        <w:autoSpaceDE/>
        <w:autoSpaceDN/>
        <w:bidi w:val="0"/>
        <w:adjustRightInd/>
        <w:snapToGrid/>
        <w:spacing w:line="560" w:lineRule="exact"/>
        <w:ind w:firstLine="640"/>
        <w:rPr>
          <w:rFonts w:hint="eastAsia" w:ascii="黑体" w:hAnsi="黑体" w:eastAsia="黑体" w:cs="黑体"/>
          <w:i w:val="0"/>
          <w:caps w:val="0"/>
          <w:color w:val="auto"/>
          <w:spacing w:val="0"/>
          <w:kern w:val="0"/>
          <w:sz w:val="32"/>
          <w:szCs w:val="32"/>
          <w:vertAlign w:val="baseline"/>
          <w:lang w:val="en-US" w:eastAsia="zh-CN" w:bidi="ar"/>
        </w:rPr>
      </w:pPr>
      <w:r>
        <w:rPr>
          <w:rFonts w:hint="eastAsia" w:ascii="黑体" w:hAnsi="黑体" w:eastAsia="黑体" w:cs="黑体"/>
          <w:i w:val="0"/>
          <w:caps w:val="0"/>
          <w:color w:val="auto"/>
          <w:spacing w:val="0"/>
          <w:kern w:val="0"/>
          <w:sz w:val="32"/>
          <w:szCs w:val="32"/>
          <w:vertAlign w:val="baseline"/>
          <w:lang w:val="en-US" w:eastAsia="zh-CN" w:bidi="ar"/>
        </w:rPr>
        <w:t>二、项目资金使用及管理情况</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项目总投入资金50万元，资金到位50万元，资金到位率100%。</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（二）项目资金实际使用情况分析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2018年财政拨付50万脱贫攻坚经费用于2019年-2020年脱贫攻坚三年巩固规划编制费7万元，日常办公经费8万元，制作脱贫攻坚宣传牌、宣传标语10万元，印制帮扶手册、扶持证、明白卡及项目收益牌的印刷费25万元，</w:t>
      </w:r>
      <w:r>
        <w:rPr>
          <w:rFonts w:hint="eastAsia" w:ascii="Times New Roman" w:hAnsi="Times New Roman" w:eastAsia="仿宋_GB2312" w:cs="Times New Roman"/>
          <w:i w:val="0"/>
          <w:caps w:val="0"/>
          <w:color w:val="auto"/>
          <w:spacing w:val="0"/>
          <w:kern w:val="0"/>
          <w:sz w:val="32"/>
          <w:szCs w:val="32"/>
          <w:vertAlign w:val="baseline"/>
          <w:lang w:val="en-US" w:eastAsia="zh-CN" w:bidi="ar"/>
        </w:rPr>
        <w:t>本项目实际支出金额50万元，</w:t>
      </w:r>
      <w:r>
        <w:rPr>
          <w:rFonts w:hint="default" w:ascii="Times New Roman" w:hAnsi="Times New Roman" w:eastAsia="仿宋_GB2312" w:cs="Times New Roman"/>
          <w:i w:val="0"/>
          <w:caps w:val="0"/>
          <w:color w:val="auto"/>
          <w:spacing w:val="0"/>
          <w:kern w:val="0"/>
          <w:sz w:val="32"/>
          <w:szCs w:val="32"/>
          <w:vertAlign w:val="baseline"/>
          <w:lang w:val="en-US" w:eastAsia="zh-CN" w:bidi="ar"/>
        </w:rPr>
        <w:t>资金执行率为100%。</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（三）项目资金管理情况分析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本项目实际执行资金总计50万元，项目资金管理制度与办法如下：</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（1）项目资金根据《新疆维吾尔自治区财政专项扶贫资金（扶贫发展）项目管理办法（暂行）的通知》（新扶贫领字〔2017〕39号）、《新疆维吾尔自治区财政专项扶贫资金管理办法》（新财扶〔2017〕 32号）、《新疆维吾尔自治区扶贫资金项目公示公告制度实施办法》（新扶贫领字[2018] 27号）等相关扶贫专项资金、扶贫项目管理办法执行，确保资金安全、项目发挥效益。</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（2）修改完善了《和静县财政专项扶贫资金（扶贫发展）管理办法》《和静县财政专项扶贫资金项目实施细则》，进一步规范了扶贫项目监督，确保资金使用规范发挥效益。</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（3）按照“资金跟着项目走、项目跟着规划走、规划跟着需求走”的思路，聚焦深度贫困乡镇，聚焦最困难的群众，不断充实和完善财政专项扶贫资金（扶贫发展）项目库。</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（4）强化绩效考核，严肃追责问责。按照中央和自治区相关政策、制度，管好、用好项目管理费，不得浪费，更不能违法违规使用。对违法违规使用资金的，财政局将反馈至纪律监委，进行追责问责。</w:t>
      </w:r>
    </w:p>
    <w:p>
      <w:pPr>
        <w:keepNext w:val="0"/>
        <w:keepLines w:val="0"/>
        <w:pageBreakBefore w:val="0"/>
        <w:kinsoku/>
        <w:wordWrap/>
        <w:overflowPunct/>
        <w:topLinePunct w:val="0"/>
        <w:autoSpaceDE/>
        <w:autoSpaceDN/>
        <w:bidi w:val="0"/>
        <w:adjustRightInd/>
        <w:snapToGrid/>
        <w:spacing w:line="560" w:lineRule="exact"/>
        <w:ind w:firstLine="640"/>
        <w:rPr>
          <w:rFonts w:hint="default" w:ascii="Times New Roman" w:hAnsi="Times New Roman" w:eastAsia="方正黑体_GBK" w:cs="Times New Roman"/>
          <w:i w:val="0"/>
          <w:caps w:val="0"/>
          <w:color w:val="auto"/>
          <w:spacing w:val="0"/>
          <w:kern w:val="0"/>
          <w:sz w:val="32"/>
          <w:szCs w:val="32"/>
          <w:vertAlign w:val="baseline"/>
          <w:lang w:val="en-US" w:eastAsia="zh-CN" w:bidi="ar"/>
        </w:rPr>
      </w:pPr>
      <w:r>
        <w:rPr>
          <w:rFonts w:hint="default" w:ascii="Times New Roman" w:hAnsi="Times New Roman" w:eastAsia="方正黑体_GBK" w:cs="Times New Roman"/>
          <w:i w:val="0"/>
          <w:caps w:val="0"/>
          <w:color w:val="auto"/>
          <w:spacing w:val="0"/>
          <w:kern w:val="0"/>
          <w:sz w:val="32"/>
          <w:szCs w:val="32"/>
          <w:vertAlign w:val="baseline"/>
          <w:lang w:val="en-US" w:eastAsia="zh-CN" w:bidi="ar"/>
        </w:rPr>
        <w:t>三、项目组织实施情况</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（一）项目组织情况分析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根据《和静县财政专项扶贫资金（扶贫发展）管理办法》《和静县财政专项扶贫资金项目实施细则》，由和静县扶贫开发办公室按照扶贫专项资金分配表具体执行，项目责任单位为和静县扶贫开发办公室。</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eastAsia" w:ascii="Times New Roman" w:hAnsi="Times New Roman" w:eastAsia="仿宋_GB2312" w:cs="Times New Roman"/>
          <w:i w:val="0"/>
          <w:caps w:val="0"/>
          <w:color w:val="auto"/>
          <w:spacing w:val="0"/>
          <w:kern w:val="0"/>
          <w:sz w:val="32"/>
          <w:szCs w:val="32"/>
          <w:vertAlign w:val="baseline"/>
          <w:lang w:val="en-US" w:eastAsia="zh-CN" w:bidi="ar"/>
        </w:rPr>
        <w:t>（1）</w:t>
      </w:r>
      <w:r>
        <w:rPr>
          <w:rFonts w:hint="default" w:ascii="Times New Roman" w:hAnsi="Times New Roman" w:eastAsia="仿宋_GB2312" w:cs="Times New Roman"/>
          <w:i w:val="0"/>
          <w:caps w:val="0"/>
          <w:color w:val="auto"/>
          <w:spacing w:val="0"/>
          <w:kern w:val="0"/>
          <w:sz w:val="32"/>
          <w:szCs w:val="32"/>
          <w:vertAlign w:val="baseline"/>
          <w:lang w:val="en-US" w:eastAsia="zh-CN" w:bidi="ar"/>
        </w:rPr>
        <w:t>为进一步巩固提升我县脱贫攻坚成效，确保如期打赢脱贫攻坚战，我办委托新疆师范大学</w:t>
      </w:r>
      <w:r>
        <w:rPr>
          <w:rFonts w:hint="eastAsia" w:ascii="Times New Roman" w:hAnsi="Times New Roman" w:eastAsia="仿宋_GB2312" w:cs="Times New Roman"/>
          <w:i w:val="0"/>
          <w:caps w:val="0"/>
          <w:color w:val="auto"/>
          <w:spacing w:val="0"/>
          <w:kern w:val="0"/>
          <w:sz w:val="32"/>
          <w:szCs w:val="32"/>
          <w:vertAlign w:val="baseline"/>
          <w:lang w:val="en-US" w:eastAsia="zh-CN" w:bidi="ar"/>
        </w:rPr>
        <w:t>罗艺教授</w:t>
      </w:r>
      <w:r>
        <w:rPr>
          <w:rFonts w:hint="default" w:ascii="Times New Roman" w:hAnsi="Times New Roman" w:eastAsia="仿宋_GB2312" w:cs="Times New Roman"/>
          <w:i w:val="0"/>
          <w:caps w:val="0"/>
          <w:color w:val="auto"/>
          <w:spacing w:val="0"/>
          <w:kern w:val="0"/>
          <w:sz w:val="32"/>
          <w:szCs w:val="32"/>
          <w:vertAlign w:val="baseline"/>
          <w:lang w:val="en-US" w:eastAsia="zh-CN" w:bidi="ar"/>
        </w:rPr>
        <w:t>编制《巴音郭楞蒙古自治州和静县脱贫成效巩固三年实施意见（2018—2020年）》。</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eastAsia" w:ascii="Times New Roman" w:hAnsi="Times New Roman" w:eastAsia="仿宋_GB2312" w:cs="Times New Roman"/>
          <w:i w:val="0"/>
          <w:caps w:val="0"/>
          <w:color w:val="auto"/>
          <w:spacing w:val="0"/>
          <w:kern w:val="0"/>
          <w:sz w:val="32"/>
          <w:szCs w:val="32"/>
          <w:vertAlign w:val="baseline"/>
          <w:lang w:val="en-US" w:eastAsia="zh-CN" w:bidi="ar"/>
        </w:rPr>
        <w:t>（2）</w:t>
      </w:r>
      <w:r>
        <w:rPr>
          <w:rFonts w:hint="default" w:ascii="Times New Roman" w:hAnsi="Times New Roman" w:eastAsia="仿宋_GB2312" w:cs="Times New Roman"/>
          <w:i w:val="0"/>
          <w:caps w:val="0"/>
          <w:color w:val="auto"/>
          <w:spacing w:val="0"/>
          <w:kern w:val="0"/>
          <w:sz w:val="32"/>
          <w:szCs w:val="32"/>
          <w:vertAlign w:val="baseline"/>
          <w:lang w:val="en-US" w:eastAsia="zh-CN" w:bidi="ar"/>
        </w:rPr>
        <w:t>我办通过三方询价、签订合同等正规流程，委托和静县艺丰彩印厂印制脱贫攻坚明白册、帮扶手册、扶持证；委托和静县宏石广告制作部制作脱贫攻坚宣传标语和宣传牌。</w:t>
      </w:r>
    </w:p>
    <w:p>
      <w:pPr>
        <w:keepNext w:val="0"/>
        <w:keepLines w:val="0"/>
        <w:pageBreakBefore w:val="0"/>
        <w:kinsoku/>
        <w:wordWrap/>
        <w:overflowPunct/>
        <w:topLinePunct w:val="0"/>
        <w:autoSpaceDE/>
        <w:autoSpaceDN/>
        <w:bidi w:val="0"/>
        <w:adjustRightInd/>
        <w:snapToGrid/>
        <w:spacing w:line="560" w:lineRule="exact"/>
        <w:ind w:firstLine="567"/>
        <w:rPr>
          <w:rFonts w:hint="eastAsia" w:ascii="楷体_GB2312" w:hAnsi="楷体_GB2312" w:eastAsia="楷体_GB2312" w:cs="楷体_GB2312"/>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（二）项目管理情况分析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1、项目由和静县扶贫办承办，并负责具体实施，解决相关问题。项目实行法人负责制，设项目专门管理办公室，处理该项日的日常事务项目领导负责项目的实施并协调各部门的关系，保证项目如期完成。项目专门管理办公室主要负责项目实施的日常事务，制定项目实施计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2、项目在实施过程中，按照项目控制要求，要做好项目质量进度、费用、风险管理，抓好项目前期计划阶段、实施阶段的培训质量，认真做好事前、事中、事后的控制，避免和减少项目在实施中的损失努力做到项目投资效益最大化以确保培训质量，充分发挥培训项目的投资效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3、项目实施期间，建设单位根据培训实际，制定培训管理制度，对项目执行情况及资金使用情况进行检查、监督、评价。</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i w:val="0"/>
          <w:caps w:val="0"/>
          <w:color w:val="auto"/>
          <w:spacing w:val="0"/>
          <w:kern w:val="0"/>
          <w:sz w:val="32"/>
          <w:szCs w:val="32"/>
          <w:vertAlign w:val="baseline"/>
          <w:lang w:val="en-US" w:eastAsia="zh-CN" w:bidi="ar"/>
        </w:rPr>
      </w:pPr>
      <w:r>
        <w:rPr>
          <w:rFonts w:hint="eastAsia" w:ascii="黑体" w:hAnsi="黑体" w:eastAsia="黑体" w:cs="黑体"/>
          <w:i w:val="0"/>
          <w:caps w:val="0"/>
          <w:color w:val="auto"/>
          <w:spacing w:val="0"/>
          <w:kern w:val="0"/>
          <w:sz w:val="32"/>
          <w:szCs w:val="32"/>
          <w:vertAlign w:val="baseline"/>
          <w:lang w:val="en-US" w:eastAsia="zh-CN" w:bidi="ar"/>
        </w:rPr>
        <w:t>四、项目绩效情况</w:t>
      </w:r>
    </w:p>
    <w:p>
      <w:pPr>
        <w:keepNext w:val="0"/>
        <w:keepLines w:val="0"/>
        <w:pageBreakBefore w:val="0"/>
        <w:kinsoku/>
        <w:wordWrap/>
        <w:overflowPunct/>
        <w:topLinePunct w:val="0"/>
        <w:autoSpaceDE/>
        <w:autoSpaceDN/>
        <w:bidi w:val="0"/>
        <w:adjustRightInd/>
        <w:snapToGrid/>
        <w:spacing w:line="560" w:lineRule="exact"/>
        <w:ind w:firstLine="643" w:firstLineChars="200"/>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本项目共设置一级指标3个，二级指标7个，三级指标13个，其中已完成三级13个。指标完成率100%。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（1）数量指标完成情况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项目绩效目标申报设定数量指标为7个，分别为：编制和静县2019年-2020年脱贫攻坚三年巩固规划方案1个、印制帮扶手册1.3万本、印制扶持证1.3万本、印制明白卡6200本、明白卡套6200本、脱贫攻坚宣传牌（横幅）550块、脱贫攻坚宣传标语（横幅）225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数量指标的实际完成情况是：编制和静县2019年-2020年脱贫攻坚三年巩固规划方案1个、印制帮扶手册1.3万本、印制扶持证1.3万本、印制明白卡6200本、明白卡套6200本、脱贫攻坚宣传牌（横幅）550块、脱贫攻坚宣传标语（横幅）225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通过对比，可以得知本项目的预期值与实际完成值之间完全相符，本年度的数量指标全部圆满完成，数量指标完成率为100%。</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b w:val="0"/>
          <w:bCs w:val="0"/>
          <w:i w:val="0"/>
          <w:caps w:val="0"/>
          <w:color w:val="auto"/>
          <w:spacing w:val="0"/>
          <w:kern w:val="0"/>
          <w:sz w:val="32"/>
          <w:szCs w:val="32"/>
          <w:vertAlign w:val="baseline"/>
          <w:lang w:val="en-US" w:eastAsia="zh-CN" w:bidi="ar"/>
        </w:rPr>
      </w:pPr>
      <w:r>
        <w:rPr>
          <w:rFonts w:hint="eastAsia" w:ascii="仿宋_GB2312" w:hAnsi="仿宋_GB2312" w:eastAsia="仿宋_GB2312" w:cs="仿宋_GB2312"/>
          <w:b w:val="0"/>
          <w:bCs w:val="0"/>
          <w:i w:val="0"/>
          <w:caps w:val="0"/>
          <w:color w:val="auto"/>
          <w:spacing w:val="0"/>
          <w:kern w:val="0"/>
          <w:sz w:val="32"/>
          <w:szCs w:val="32"/>
          <w:vertAlign w:val="baseline"/>
          <w:lang w:val="en-US" w:eastAsia="zh-CN" w:bidi="ar"/>
        </w:rPr>
        <w:t>（2）质量指标完成情况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项目绩效目标申报设定质量指标为1个，指标为印制明白卡、帮扶手册、明白册和项目公示受益牌质量合格率为100%。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通过项目申报与实际完成质量指标对比，可以得知本项目的预期值与实际完成值之间完全相符，本年度的质量指标全部圆满完成，质量指标完成率为100%。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b w:val="0"/>
          <w:bCs w:val="0"/>
          <w:i w:val="0"/>
          <w:caps w:val="0"/>
          <w:color w:val="auto"/>
          <w:spacing w:val="0"/>
          <w:kern w:val="0"/>
          <w:sz w:val="32"/>
          <w:szCs w:val="32"/>
          <w:vertAlign w:val="baseline"/>
          <w:lang w:val="en-US" w:eastAsia="zh-CN" w:bidi="ar"/>
        </w:rPr>
        <w:t>（3）时效指标完成情况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按项目绩效目标申报设定项目开始时间2018年1月，结束时间2018年11月30日，符合绩效目标申报设定的时间，时效指标完成率为100%。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（4）成本指标完成情况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项目绩效目标申报设定的1个成本指标：编制和静县2019年-2020年脱贫攻坚三年巩固规划方案、印制明白卡、帮扶手册、项目收益牌费用。成本控制没有超出项目设定的预算金额，说明本项目的预算方法正确、结果合理可靠。本项成本指标全部完成，成本指标完成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（1）项目实施的社会效益分析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项目绩效目标申报设定社会效益指标为1个，指标为通过脱贫攻坚工作经费，减轻包联干部负担，进一步激发贫困户的内生动力。项目实际完成指标个数、指标与绩效目标申报设定的1项指标完全一致，社会效益指标完成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（2）项目实施的可持续影响分析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按项目绩效目标申报设定的1项指标，项目持续时间1个月，指标完成。可持续影响指标完成率为100%。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3.满意度指标完成情况分析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vertAlign w:val="baseline"/>
          <w:lang w:val="en-US" w:eastAsia="zh-CN" w:bidi="ar"/>
        </w:rPr>
      </w:pPr>
      <w:r>
        <w:rPr>
          <w:rFonts w:hint="eastAsia" w:ascii="仿宋_GB2312" w:hAnsi="仿宋_GB2312" w:eastAsia="仿宋_GB2312" w:cs="仿宋_GB2312"/>
          <w:i w:val="0"/>
          <w:caps w:val="0"/>
          <w:color w:val="auto"/>
          <w:spacing w:val="0"/>
          <w:kern w:val="0"/>
          <w:sz w:val="32"/>
          <w:szCs w:val="32"/>
          <w:vertAlign w:val="baseline"/>
          <w:lang w:val="en-US" w:eastAsia="zh-CN" w:bidi="ar"/>
        </w:rPr>
        <w:t>该项目的实施，激发了帮扶干部对贫困户帮扶的积极性，提升了帮扶干部的个人综合素质，为和静县全力推进精准扶贫工作奠定了良好的基础。通过座谈、入户走访等调查方式，按计划完成项目实施，全县建档立卡贫困户的满意度≥95%。指标完成率为100%。</w:t>
      </w:r>
    </w:p>
    <w:p>
      <w:pPr>
        <w:keepNext w:val="0"/>
        <w:keepLines w:val="0"/>
        <w:pageBreakBefore w:val="0"/>
        <w:kinsoku/>
        <w:wordWrap/>
        <w:overflowPunct/>
        <w:topLinePunct w:val="0"/>
        <w:autoSpaceDE/>
        <w:autoSpaceDN/>
        <w:bidi w:val="0"/>
        <w:adjustRightInd/>
        <w:snapToGrid/>
        <w:spacing w:line="560" w:lineRule="exact"/>
        <w:ind w:firstLine="581" w:firstLineChars="181"/>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（二）项目绩效目标未完成原因分析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i w:val="0"/>
          <w:caps w:val="0"/>
          <w:color w:val="auto"/>
          <w:spacing w:val="0"/>
          <w:kern w:val="0"/>
          <w:sz w:val="32"/>
          <w:szCs w:val="32"/>
          <w:vertAlign w:val="baseline"/>
          <w:lang w:val="en-US" w:eastAsia="zh-CN" w:bidi="ar"/>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和静县扶贫办2018年脱贫攻坚工作经费项目实施进度已如期完成 。</w:t>
      </w:r>
    </w:p>
    <w:p>
      <w:pPr>
        <w:keepNext w:val="0"/>
        <w:keepLines w:val="0"/>
        <w:pageBreakBefore w:val="0"/>
        <w:kinsoku/>
        <w:wordWrap/>
        <w:overflowPunct/>
        <w:topLinePunct w:val="0"/>
        <w:autoSpaceDE/>
        <w:autoSpaceDN/>
        <w:bidi w:val="0"/>
        <w:adjustRightInd/>
        <w:snapToGrid/>
        <w:spacing w:line="560" w:lineRule="exact"/>
        <w:ind w:firstLine="579" w:firstLineChars="181"/>
        <w:rPr>
          <w:rFonts w:hint="eastAsia" w:ascii="黑体" w:hAnsi="黑体" w:eastAsia="黑体" w:cs="黑体"/>
          <w:i w:val="0"/>
          <w:caps w:val="0"/>
          <w:color w:val="auto"/>
          <w:spacing w:val="0"/>
          <w:kern w:val="0"/>
          <w:sz w:val="32"/>
          <w:szCs w:val="32"/>
          <w:vertAlign w:val="baseline"/>
          <w:lang w:val="en-US" w:eastAsia="zh-CN" w:bidi="ar"/>
        </w:rPr>
      </w:pPr>
      <w:r>
        <w:rPr>
          <w:rFonts w:hint="eastAsia" w:ascii="黑体" w:hAnsi="黑体" w:eastAsia="黑体" w:cs="黑体"/>
          <w:i w:val="0"/>
          <w:caps w:val="0"/>
          <w:color w:val="auto"/>
          <w:spacing w:val="0"/>
          <w:kern w:val="0"/>
          <w:sz w:val="32"/>
          <w:szCs w:val="32"/>
          <w:vertAlign w:val="baseline"/>
          <w:lang w:val="en-US" w:eastAsia="zh-CN" w:bidi="ar"/>
        </w:rPr>
        <w:t>五、其他需要说明的问题</w:t>
      </w:r>
    </w:p>
    <w:p>
      <w:pPr>
        <w:keepNext w:val="0"/>
        <w:keepLines w:val="0"/>
        <w:pageBreakBefore w:val="0"/>
        <w:kinsoku/>
        <w:wordWrap/>
        <w:overflowPunct/>
        <w:topLinePunct w:val="0"/>
        <w:autoSpaceDE/>
        <w:autoSpaceDN/>
        <w:bidi w:val="0"/>
        <w:adjustRightInd/>
        <w:snapToGrid/>
        <w:spacing w:line="560" w:lineRule="exact"/>
        <w:ind w:firstLine="581" w:firstLineChars="181"/>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（一）后续工作计划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i w:val="0"/>
          <w:caps w:val="0"/>
          <w:color w:val="auto"/>
          <w:spacing w:val="0"/>
          <w:kern w:val="0"/>
          <w:sz w:val="32"/>
          <w:szCs w:val="32"/>
          <w:vertAlign w:val="baseline"/>
          <w:lang w:val="zh-CN" w:eastAsia="zh-CN" w:bidi="ar"/>
        </w:rPr>
      </w:pPr>
      <w:r>
        <w:rPr>
          <w:rFonts w:hint="default" w:ascii="Times New Roman" w:hAnsi="Times New Roman" w:eastAsia="方正仿宋_GBK" w:cs="Times New Roman"/>
          <w:sz w:val="32"/>
          <w:szCs w:val="32"/>
          <w:lang w:val="zh-CN" w:bidi="ar"/>
        </w:rPr>
        <w:t>（</w:t>
      </w:r>
      <w:r>
        <w:rPr>
          <w:rFonts w:hint="default" w:ascii="仿宋_GB2312" w:hAnsi="仿宋_GB2312" w:eastAsia="仿宋_GB2312" w:cs="仿宋_GB2312"/>
          <w:i w:val="0"/>
          <w:caps w:val="0"/>
          <w:color w:val="auto"/>
          <w:spacing w:val="0"/>
          <w:kern w:val="0"/>
          <w:sz w:val="32"/>
          <w:szCs w:val="32"/>
          <w:vertAlign w:val="baseline"/>
          <w:lang w:val="en-US" w:eastAsia="zh-CN" w:bidi="ar"/>
        </w:rPr>
        <w:t>1</w:t>
      </w:r>
      <w:r>
        <w:rPr>
          <w:rFonts w:hint="default" w:ascii="仿宋_GB2312" w:hAnsi="仿宋_GB2312" w:eastAsia="仿宋_GB2312" w:cs="仿宋_GB2312"/>
          <w:i w:val="0"/>
          <w:caps w:val="0"/>
          <w:color w:val="auto"/>
          <w:spacing w:val="0"/>
          <w:kern w:val="0"/>
          <w:sz w:val="32"/>
          <w:szCs w:val="32"/>
          <w:vertAlign w:val="baseline"/>
          <w:lang w:val="zh-CN" w:eastAsia="zh-CN" w:bidi="ar"/>
        </w:rPr>
        <w:t>）坚持以精准扶贫为主线，以增收减贫为核心，坚持领导示范带动，推动领导干部与贫困村、各级干部与贫困户的结对帮扶责任的落实。同时，积极指导各乡镇在帮助贫困户增加收入、减少支出方面多想点子、广找路子，积极</w:t>
      </w:r>
      <w:r>
        <w:rPr>
          <w:rFonts w:hint="default" w:ascii="仿宋_GB2312" w:hAnsi="仿宋_GB2312" w:eastAsia="仿宋_GB2312" w:cs="仿宋_GB2312"/>
          <w:i w:val="0"/>
          <w:caps w:val="0"/>
          <w:color w:val="auto"/>
          <w:spacing w:val="0"/>
          <w:kern w:val="0"/>
          <w:sz w:val="32"/>
          <w:szCs w:val="32"/>
          <w:vertAlign w:val="baseline"/>
          <w:lang w:val="zh-CN" w:eastAsia="zh-CN" w:bidi="ar"/>
        </w:rPr>
        <w:fldChar w:fldCharType="begin"/>
      </w:r>
      <w:r>
        <w:rPr>
          <w:rFonts w:hint="default" w:ascii="仿宋_GB2312" w:hAnsi="仿宋_GB2312" w:eastAsia="仿宋_GB2312" w:cs="仿宋_GB2312"/>
          <w:i w:val="0"/>
          <w:caps w:val="0"/>
          <w:color w:val="auto"/>
          <w:spacing w:val="0"/>
          <w:kern w:val="0"/>
          <w:sz w:val="32"/>
          <w:szCs w:val="32"/>
          <w:vertAlign w:val="baseline"/>
          <w:lang w:val="zh-CN" w:eastAsia="zh-CN" w:bidi="ar"/>
        </w:rPr>
        <w:instrText xml:space="preserve"> HYPERLINK "http://www.sogou.com/link?url=B7ss7T7Ay4nflms70PSBMuxXYyM1Hpo1-mQD6YjLwVzi6UevpAFfqMfPZbzVh-B1dmYg6WqFH3AUPPbFs5d2IA..&amp;query=%E6%8B%93%E5%AE%BD%E6%89%B6%E8%B4%AB" </w:instrText>
      </w:r>
      <w:r>
        <w:rPr>
          <w:rFonts w:hint="default" w:ascii="仿宋_GB2312" w:hAnsi="仿宋_GB2312" w:eastAsia="仿宋_GB2312" w:cs="仿宋_GB2312"/>
          <w:i w:val="0"/>
          <w:caps w:val="0"/>
          <w:color w:val="auto"/>
          <w:spacing w:val="0"/>
          <w:kern w:val="0"/>
          <w:sz w:val="32"/>
          <w:szCs w:val="32"/>
          <w:vertAlign w:val="baseline"/>
          <w:lang w:val="zh-CN" w:eastAsia="zh-CN" w:bidi="ar"/>
        </w:rPr>
        <w:fldChar w:fldCharType="separate"/>
      </w:r>
      <w:r>
        <w:rPr>
          <w:rFonts w:hint="default" w:ascii="仿宋_GB2312" w:hAnsi="仿宋_GB2312" w:eastAsia="仿宋_GB2312" w:cs="仿宋_GB2312"/>
          <w:i w:val="0"/>
          <w:caps w:val="0"/>
          <w:color w:val="auto"/>
          <w:spacing w:val="0"/>
          <w:kern w:val="0"/>
          <w:sz w:val="32"/>
          <w:szCs w:val="32"/>
          <w:vertAlign w:val="baseline"/>
          <w:lang w:val="zh-CN" w:eastAsia="zh-CN" w:bidi="ar"/>
        </w:rPr>
        <w:t>探索帮扶方式，拓宽致富渠道</w:t>
      </w:r>
      <w:r>
        <w:rPr>
          <w:rFonts w:hint="default" w:ascii="仿宋_GB2312" w:hAnsi="仿宋_GB2312" w:eastAsia="仿宋_GB2312" w:cs="仿宋_GB2312"/>
          <w:i w:val="0"/>
          <w:caps w:val="0"/>
          <w:color w:val="auto"/>
          <w:spacing w:val="0"/>
          <w:kern w:val="0"/>
          <w:sz w:val="32"/>
          <w:szCs w:val="32"/>
          <w:vertAlign w:val="baseline"/>
          <w:lang w:val="zh-CN" w:eastAsia="zh-CN" w:bidi="ar"/>
        </w:rPr>
        <w:fldChar w:fldCharType="end"/>
      </w:r>
      <w:r>
        <w:rPr>
          <w:rFonts w:hint="default" w:ascii="仿宋_GB2312" w:hAnsi="仿宋_GB2312" w:eastAsia="仿宋_GB2312" w:cs="仿宋_GB2312"/>
          <w:i w:val="0"/>
          <w:caps w:val="0"/>
          <w:color w:val="auto"/>
          <w:spacing w:val="0"/>
          <w:kern w:val="0"/>
          <w:sz w:val="32"/>
          <w:szCs w:val="32"/>
          <w:vertAlign w:val="baseline"/>
          <w:lang w:val="zh-CN" w:eastAsia="zh-CN" w:bidi="ar"/>
        </w:rPr>
        <w:t>，找准帮扶措施新的发力点，发掘贫困群众收入新的增长点。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i w:val="0"/>
          <w:caps w:val="0"/>
          <w:color w:val="auto"/>
          <w:spacing w:val="0"/>
          <w:kern w:val="0"/>
          <w:sz w:val="32"/>
          <w:szCs w:val="32"/>
          <w:vertAlign w:val="baseline"/>
          <w:lang w:val="zh-CN" w:eastAsia="zh-CN" w:bidi="ar"/>
        </w:rPr>
      </w:pPr>
      <w:r>
        <w:rPr>
          <w:rFonts w:hint="default" w:ascii="仿宋_GB2312" w:hAnsi="仿宋_GB2312" w:eastAsia="仿宋_GB2312" w:cs="仿宋_GB2312"/>
          <w:i w:val="0"/>
          <w:caps w:val="0"/>
          <w:color w:val="auto"/>
          <w:spacing w:val="0"/>
          <w:kern w:val="0"/>
          <w:sz w:val="32"/>
          <w:szCs w:val="32"/>
          <w:vertAlign w:val="baseline"/>
          <w:lang w:val="zh-CN" w:eastAsia="zh-CN" w:bidi="ar"/>
        </w:rPr>
        <w:t>（</w:t>
      </w:r>
      <w:r>
        <w:rPr>
          <w:rFonts w:hint="default" w:ascii="仿宋_GB2312" w:hAnsi="仿宋_GB2312" w:eastAsia="仿宋_GB2312" w:cs="仿宋_GB2312"/>
          <w:i w:val="0"/>
          <w:caps w:val="0"/>
          <w:color w:val="auto"/>
          <w:spacing w:val="0"/>
          <w:kern w:val="0"/>
          <w:sz w:val="32"/>
          <w:szCs w:val="32"/>
          <w:vertAlign w:val="baseline"/>
          <w:lang w:val="en-US" w:eastAsia="zh-CN" w:bidi="ar"/>
        </w:rPr>
        <w:t>2</w:t>
      </w:r>
      <w:r>
        <w:rPr>
          <w:rFonts w:hint="default" w:ascii="仿宋_GB2312" w:hAnsi="仿宋_GB2312" w:eastAsia="仿宋_GB2312" w:cs="仿宋_GB2312"/>
          <w:i w:val="0"/>
          <w:caps w:val="0"/>
          <w:color w:val="auto"/>
          <w:spacing w:val="0"/>
          <w:kern w:val="0"/>
          <w:sz w:val="32"/>
          <w:szCs w:val="32"/>
          <w:vertAlign w:val="baseline"/>
          <w:lang w:val="zh-CN" w:eastAsia="zh-CN" w:bidi="ar"/>
        </w:rPr>
        <w:t>）继续坚持脱贫攻坚双重督导巡查工作。探索扶贫开发领导小组成员单位的定期述职问效工作，推动扶贫工作的齐抓共管。继续坚持扶贫跟踪问效的双重督导调研检查机制，加强扶贫开发工作的执纪监督和追责问责，促进扶贫高效推进。抓好扶贫项目资金的监管使用，确保项目精准、程序规范、手续齐全、效益明显、群众感恩、审计及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i w:val="0"/>
          <w:caps w:val="0"/>
          <w:color w:val="auto"/>
          <w:spacing w:val="0"/>
          <w:kern w:val="0"/>
          <w:sz w:val="32"/>
          <w:szCs w:val="32"/>
          <w:vertAlign w:val="baseline"/>
          <w:lang w:val="en-US" w:eastAsia="zh-CN" w:bidi="ar"/>
        </w:rPr>
      </w:pPr>
      <w:r>
        <w:rPr>
          <w:rFonts w:hint="default" w:ascii="仿宋_GB2312" w:hAnsi="仿宋_GB2312" w:eastAsia="仿宋_GB2312" w:cs="仿宋_GB2312"/>
          <w:i w:val="0"/>
          <w:caps w:val="0"/>
          <w:color w:val="auto"/>
          <w:spacing w:val="0"/>
          <w:kern w:val="0"/>
          <w:sz w:val="32"/>
          <w:szCs w:val="32"/>
          <w:vertAlign w:val="baseline"/>
          <w:lang w:val="zh-CN" w:eastAsia="zh-CN" w:bidi="ar"/>
        </w:rPr>
        <w:t>（</w:t>
      </w:r>
      <w:r>
        <w:rPr>
          <w:rFonts w:hint="default" w:ascii="仿宋_GB2312" w:hAnsi="仿宋_GB2312" w:eastAsia="仿宋_GB2312" w:cs="仿宋_GB2312"/>
          <w:i w:val="0"/>
          <w:caps w:val="0"/>
          <w:color w:val="auto"/>
          <w:spacing w:val="0"/>
          <w:kern w:val="0"/>
          <w:sz w:val="32"/>
          <w:szCs w:val="32"/>
          <w:vertAlign w:val="baseline"/>
          <w:lang w:val="en-US" w:eastAsia="zh-CN" w:bidi="ar"/>
        </w:rPr>
        <w:t>3</w:t>
      </w:r>
      <w:r>
        <w:rPr>
          <w:rFonts w:hint="default" w:ascii="仿宋_GB2312" w:hAnsi="仿宋_GB2312" w:eastAsia="仿宋_GB2312" w:cs="仿宋_GB2312"/>
          <w:i w:val="0"/>
          <w:caps w:val="0"/>
          <w:color w:val="auto"/>
          <w:spacing w:val="0"/>
          <w:kern w:val="0"/>
          <w:sz w:val="32"/>
          <w:szCs w:val="32"/>
          <w:vertAlign w:val="baseline"/>
          <w:lang w:val="zh-CN" w:eastAsia="zh-CN" w:bidi="ar"/>
        </w:rPr>
        <w:t>）加大扶贫宣传力度，激发贫困群众内生动力。全面落实脱贫攻坚各项措施，选出一批行业、社会帮扶的典型，对帮扶的情况在县电视台设立专</w:t>
      </w:r>
      <w:r>
        <w:rPr>
          <w:rFonts w:hint="default" w:ascii="仿宋_GB2312" w:hAnsi="仿宋_GB2312" w:eastAsia="仿宋_GB2312" w:cs="仿宋_GB2312"/>
          <w:i w:val="0"/>
          <w:caps w:val="0"/>
          <w:color w:val="auto"/>
          <w:spacing w:val="0"/>
          <w:kern w:val="0"/>
          <w:sz w:val="32"/>
          <w:szCs w:val="32"/>
          <w:vertAlign w:val="baseline"/>
          <w:lang w:val="en-US" w:eastAsia="zh-CN" w:bidi="ar"/>
        </w:rPr>
        <w:t>栏进行宣传，营造打赢脱贫攻坚战的浓厚氛围，树立打赢脱贫攻坚战的信心和决心。</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581" w:firstLineChars="181"/>
        <w:rPr>
          <w:rFonts w:hint="eastAsia" w:ascii="楷体_GB2312" w:hAnsi="楷体_GB2312" w:eastAsia="楷体_GB2312" w:cs="楷体_GB2312"/>
          <w:b/>
          <w:bCs/>
          <w:i w:val="0"/>
          <w:caps w:val="0"/>
          <w:color w:val="auto"/>
          <w:spacing w:val="0"/>
          <w:kern w:val="0"/>
          <w:sz w:val="32"/>
          <w:szCs w:val="32"/>
          <w:vertAlign w:val="baseline"/>
          <w:lang w:val="en-US" w:eastAsia="zh-CN" w:bidi="ar"/>
        </w:rPr>
      </w:pPr>
      <w:r>
        <w:rPr>
          <w:rFonts w:hint="eastAsia" w:ascii="楷体_GB2312" w:hAnsi="楷体_GB2312" w:eastAsia="楷体_GB2312" w:cs="楷体_GB2312"/>
          <w:b/>
          <w:bCs/>
          <w:i w:val="0"/>
          <w:caps w:val="0"/>
          <w:color w:val="auto"/>
          <w:spacing w:val="0"/>
          <w:kern w:val="0"/>
          <w:sz w:val="32"/>
          <w:szCs w:val="32"/>
          <w:vertAlign w:val="baseline"/>
          <w:lang w:val="en-US" w:eastAsia="zh-CN" w:bidi="ar"/>
        </w:rPr>
        <w:t>主要经验及做法、存在问题和建议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i w:val="0"/>
          <w:caps w:val="0"/>
          <w:color w:val="auto"/>
          <w:spacing w:val="0"/>
          <w:kern w:val="0"/>
          <w:sz w:val="32"/>
          <w:szCs w:val="32"/>
          <w:vertAlign w:val="baseline"/>
          <w:lang w:val="en-US" w:eastAsia="zh-CN" w:bidi="ar"/>
        </w:rPr>
      </w:pPr>
      <w:r>
        <w:rPr>
          <w:rFonts w:hint="default" w:ascii="仿宋_GB2312" w:hAnsi="仿宋_GB2312" w:eastAsia="仿宋_GB2312" w:cs="仿宋_GB2312"/>
          <w:i w:val="0"/>
          <w:caps w:val="0"/>
          <w:color w:val="auto"/>
          <w:spacing w:val="0"/>
          <w:kern w:val="0"/>
          <w:sz w:val="32"/>
          <w:szCs w:val="32"/>
          <w:vertAlign w:val="baseline"/>
          <w:lang w:val="en-US" w:eastAsia="zh-CN" w:bidi="ar"/>
        </w:rPr>
        <w:t>主要经验及做法：一是领导重视，高位推动扶贫攻坚。县委、县人民政府高度重视扶贫开发工作，成立以县委书记、县长为双组长的扶贫开发领导小组，各乡镇扶贫开发工作领导小组组长由党政主要领导担任，层层强化任务传导压力，逐级夯实责任。实行双重督导一周一通报点评排名，县委书记高频次下乡调研扶贫，逢会必谈脱贫攻坚，县长认真抓好各环节的工作，每月召开专题会议，听取扶贫开发工作开展情况，研究制定脱贫攻坚方案，扎实推动工作开展。通过高位推进，使各族干部职责明确、动力充足、工作努力；二是立足长远，补齐三个短板。坚持把“补短板”作为从根本上消除贫困的长远之策，发挥群众主体作用，教育引导困难群众勤俭持家、勤劳致富，补齐思想的短板，做到“输血”与“造血”并举。进一步发挥社会各方力量参与扶贫开发的巨大潜力，集中力量打好新时期脱贫攻坚战，加快饮水、乡村道路等基础设施短板，有力助推新农村建设，贫困群众的生产生活条件得到较大提高，基础设施建设和公共服务条件得到明显改善；三是加强信息宣传，助推脱贫攻坚。一是制定了《和静县脱贫攻坚信息工作管理细则》，从规则制度上规范信息报送程序，确保信息发布有时效、文字质量有保障、科学决策有依据，为打好打赢脱贫攻坚战提供强有力的信息支持和思想保证。二是继续实时跟进，密切关注和宣传各部门扶贫新举措和重大扶贫惠民政策，将一大批政策举措部署落实、带动增收、帮扶实事、好事等信息及时编写上报，推动政策宣传、凝聚人心，弘扬社会正能量。目前，我县报送自治州扶贫办扶贫攻坚类信息224篇，其中：自治区、自治州级媒体采用73篇。三是从工作动态、好的做法、短板问题、下一步工作部署等四个方面编制脱贫攻坚简报，及时向县委、县政府提供扶贫决策服务，截止目前，已编制《和静县脱贫攻坚简报》14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仿宋_GB2312" w:hAnsi="仿宋_GB2312" w:eastAsia="仿宋_GB2312" w:cs="仿宋_GB2312"/>
          <w:i w:val="0"/>
          <w:caps w:val="0"/>
          <w:color w:val="auto"/>
          <w:spacing w:val="0"/>
          <w:kern w:val="0"/>
          <w:sz w:val="32"/>
          <w:szCs w:val="32"/>
          <w:vertAlign w:val="baseline"/>
          <w:lang w:val="en-US" w:eastAsia="zh-CN" w:bidi="ar"/>
        </w:rPr>
      </w:pPr>
      <w:r>
        <w:rPr>
          <w:rFonts w:hint="default" w:ascii="仿宋_GB2312" w:hAnsi="仿宋_GB2312" w:eastAsia="仿宋_GB2312" w:cs="仿宋_GB2312"/>
          <w:i w:val="0"/>
          <w:caps w:val="0"/>
          <w:color w:val="auto"/>
          <w:spacing w:val="0"/>
          <w:kern w:val="0"/>
          <w:sz w:val="32"/>
          <w:szCs w:val="32"/>
          <w:vertAlign w:val="baseline"/>
          <w:lang w:val="en-US" w:eastAsia="zh-CN" w:bidi="ar"/>
        </w:rPr>
        <w:t>存在的问题：一是稳定持续脱贫和巩固提高任务依然艰巨。经过“两年集中攻坚”，我县扶贫对象达到了现行标准下脱贫退出标准，但脱贫退出的基础还不牢固，有些贫困户收入不稳定，政策性收入占的比重大，一旦国家扶贫政策扶持力度减弱，极易返贫，稳定脱贫和巩固提高的任务依然艰巨；二是帮扶措施还不够精准，贫困户内生动力不足。部分包联单位和帮扶干部对扶贫相关政策及“因村施策”“因户施策”“一户一策”理解存在偏差，“走读式”“挂名式”“慰问式”帮扶依然存在。部分贫困户“等靠要”的思想严重，技能培训缺乏针对性，效果不明显，解决“精神贫困”问题还缺乏有效管用的措施办法。</w:t>
      </w:r>
    </w:p>
    <w:p>
      <w:pPr>
        <w:keepNext w:val="0"/>
        <w:keepLines w:val="0"/>
        <w:pageBreakBefore w:val="0"/>
        <w:widowControl w:val="0"/>
        <w:kinsoku/>
        <w:wordWrap/>
        <w:overflowPunct/>
        <w:topLinePunct w:val="0"/>
        <w:autoSpaceDE/>
        <w:autoSpaceDN/>
        <w:bidi w:val="0"/>
        <w:adjustRightInd/>
        <w:snapToGrid/>
        <w:spacing w:line="520" w:lineRule="exact"/>
        <w:ind w:firstLine="579" w:firstLineChars="181"/>
        <w:textAlignment w:val="auto"/>
        <w:rPr>
          <w:rFonts w:hint="eastAsia" w:ascii="黑体" w:hAnsi="黑体" w:eastAsia="黑体" w:cs="黑体"/>
          <w:i w:val="0"/>
          <w:caps w:val="0"/>
          <w:color w:val="auto"/>
          <w:spacing w:val="0"/>
          <w:kern w:val="0"/>
          <w:sz w:val="32"/>
          <w:szCs w:val="32"/>
          <w:vertAlign w:val="baseline"/>
          <w:lang w:val="en-US" w:eastAsia="zh-CN" w:bidi="ar"/>
        </w:rPr>
      </w:pPr>
      <w:r>
        <w:rPr>
          <w:rFonts w:hint="eastAsia" w:ascii="黑体" w:hAnsi="黑体" w:eastAsia="黑体" w:cs="黑体"/>
          <w:i w:val="0"/>
          <w:caps w:val="0"/>
          <w:color w:val="auto"/>
          <w:spacing w:val="0"/>
          <w:kern w:val="0"/>
          <w:sz w:val="32"/>
          <w:szCs w:val="32"/>
          <w:vertAlign w:val="baseline"/>
          <w:lang w:val="en-US" w:eastAsia="zh-CN" w:bidi="ar"/>
        </w:rPr>
        <w:t>六、项目评价工作情况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val="en-US" w:eastAsia="zh-CN" w:bidi="ar"/>
        </w:rPr>
        <w:t>1、</w:t>
      </w:r>
      <w:r>
        <w:rPr>
          <w:rFonts w:hint="eastAsia" w:ascii="仿宋_GB2312" w:hAnsi="仿宋_GB2312" w:eastAsia="仿宋_GB2312" w:cs="仿宋_GB2312"/>
          <w:sz w:val="32"/>
          <w:szCs w:val="32"/>
          <w:lang w:eastAsia="zh-CN" w:bidi="ar"/>
        </w:rPr>
        <w:t>和静县扶贫办</w:t>
      </w:r>
      <w:r>
        <w:rPr>
          <w:rFonts w:hint="eastAsia" w:ascii="仿宋_GB2312" w:hAnsi="仿宋_GB2312" w:eastAsia="仿宋_GB2312" w:cs="仿宋_GB2312"/>
          <w:sz w:val="32"/>
          <w:szCs w:val="32"/>
          <w:lang w:bidi="ar"/>
        </w:rPr>
        <w:t>坚持把“补短板”作为从根本上消除贫困的长远之策，发挥群众主体作用，</w:t>
      </w:r>
      <w:r>
        <w:rPr>
          <w:rFonts w:hint="eastAsia" w:ascii="仿宋_GB2312" w:hAnsi="仿宋_GB2312" w:eastAsia="仿宋_GB2312" w:cs="仿宋_GB2312"/>
          <w:sz w:val="32"/>
          <w:szCs w:val="32"/>
          <w:lang w:eastAsia="zh-CN" w:bidi="ar"/>
        </w:rPr>
        <w:t>通过帮扶干部走访入户、村级开座谈会等形式</w:t>
      </w:r>
      <w:r>
        <w:rPr>
          <w:rFonts w:hint="eastAsia" w:ascii="仿宋_GB2312" w:hAnsi="仿宋_GB2312" w:eastAsia="仿宋_GB2312" w:cs="仿宋_GB2312"/>
          <w:sz w:val="32"/>
          <w:szCs w:val="32"/>
          <w:lang w:bidi="ar"/>
        </w:rPr>
        <w:t>教育引导困难群众勤俭持家、勤劳致富，补齐思想的短板，做到“输血”与“造血”并举。</w:t>
      </w:r>
    </w:p>
    <w:p>
      <w:pPr>
        <w:keepNext w:val="0"/>
        <w:keepLines w:val="0"/>
        <w:pageBreakBefore w:val="0"/>
        <w:widowControl w:val="0"/>
        <w:kinsoku/>
        <w:wordWrap/>
        <w:overflowPunct/>
        <w:topLinePunct w:val="0"/>
        <w:autoSpaceDE w:val="0"/>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bidi="ar"/>
        </w:rPr>
        <w:t>2、</w:t>
      </w:r>
      <w:r>
        <w:rPr>
          <w:rFonts w:hint="eastAsia" w:ascii="仿宋_GB2312" w:hAnsi="仿宋_GB2312" w:eastAsia="仿宋_GB2312" w:cs="仿宋_GB2312"/>
          <w:sz w:val="32"/>
          <w:szCs w:val="32"/>
          <w:lang w:bidi="ar"/>
        </w:rPr>
        <w:t>做好调研督导，及时发现问题、发现亮点，然后及时召开交流推进会或进行培训，立典型、推介经验，今年以来，我县共召开扶贫推进会3次，经验交流会2次，县委中心组学习组织扶贫观摩会2次。小结培训常态化进行，大大推进了我县脱贫攻坚工作。</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黑体" w:hAnsi="黑体" w:eastAsia="黑体" w:cs="黑体"/>
          <w:i w:val="0"/>
          <w:caps w:val="0"/>
          <w:color w:val="auto"/>
          <w:spacing w:val="0"/>
          <w:kern w:val="0"/>
          <w:sz w:val="32"/>
          <w:szCs w:val="32"/>
          <w:vertAlign w:val="baseline"/>
          <w:lang w:val="en-US" w:eastAsia="zh-CN" w:bidi="ar"/>
        </w:rPr>
      </w:pPr>
      <w:r>
        <w:rPr>
          <w:rFonts w:hint="eastAsia" w:ascii="黑体" w:hAnsi="黑体" w:eastAsia="黑体" w:cs="黑体"/>
          <w:i w:val="0"/>
          <w:caps w:val="0"/>
          <w:color w:val="auto"/>
          <w:spacing w:val="0"/>
          <w:kern w:val="0"/>
          <w:sz w:val="32"/>
          <w:szCs w:val="32"/>
          <w:vertAlign w:val="baseline"/>
          <w:lang w:val="en-US" w:eastAsia="zh-CN" w:bidi="ar"/>
        </w:rPr>
        <w:t>七、附表</w:t>
      </w:r>
    </w:p>
    <w:p>
      <w:pPr>
        <w:keepNext w:val="0"/>
        <w:keepLines w:val="0"/>
        <w:pageBreakBefore w:val="0"/>
        <w:widowControl w:val="0"/>
        <w:kinsoku/>
        <w:wordWrap/>
        <w:overflowPunct/>
        <w:topLinePunct w:val="0"/>
        <w:autoSpaceDE/>
        <w:autoSpaceDN/>
        <w:bidi w:val="0"/>
        <w:adjustRightInd/>
        <w:snapToGrid/>
        <w:spacing w:line="520" w:lineRule="exact"/>
        <w:ind w:firstLine="567"/>
        <w:textAlignment w:val="auto"/>
        <w:rPr>
          <w:rStyle w:val="9"/>
          <w:rFonts w:hint="default" w:ascii="Times New Roman" w:hAnsi="Times New Roman" w:eastAsia="仿宋_GB2312" w:cs="Times New Roman"/>
          <w:b w:val="0"/>
          <w:bCs/>
          <w:spacing w:val="-4"/>
          <w:sz w:val="32"/>
          <w:szCs w:val="32"/>
        </w:rPr>
      </w:pPr>
      <w:r>
        <w:rPr>
          <w:rFonts w:hint="default" w:ascii="Times New Roman" w:hAnsi="Times New Roman" w:eastAsia="仿宋_GB2312" w:cs="Times New Roman"/>
          <w:i w:val="0"/>
          <w:caps w:val="0"/>
          <w:color w:val="auto"/>
          <w:spacing w:val="0"/>
          <w:kern w:val="0"/>
          <w:sz w:val="32"/>
          <w:szCs w:val="32"/>
          <w:vertAlign w:val="baseline"/>
          <w:lang w:val="en-US" w:eastAsia="zh-CN" w:bidi="ar"/>
        </w:rPr>
        <w:t>《和静县</w:t>
      </w:r>
      <w:r>
        <w:rPr>
          <w:rFonts w:hint="eastAsia" w:ascii="Times New Roman" w:hAnsi="Times New Roman" w:eastAsia="仿宋_GB2312" w:cs="Times New Roman"/>
          <w:i w:val="0"/>
          <w:caps w:val="0"/>
          <w:color w:val="auto"/>
          <w:spacing w:val="0"/>
          <w:kern w:val="0"/>
          <w:sz w:val="32"/>
          <w:szCs w:val="32"/>
          <w:vertAlign w:val="baseline"/>
          <w:lang w:val="en-US" w:eastAsia="zh-CN" w:bidi="ar"/>
        </w:rPr>
        <w:t>政府</w:t>
      </w:r>
      <w:r>
        <w:rPr>
          <w:rFonts w:hint="default" w:ascii="Times New Roman" w:hAnsi="Times New Roman" w:eastAsia="仿宋_GB2312" w:cs="Times New Roman"/>
          <w:i w:val="0"/>
          <w:caps w:val="0"/>
          <w:color w:val="auto"/>
          <w:spacing w:val="0"/>
          <w:kern w:val="0"/>
          <w:sz w:val="32"/>
          <w:szCs w:val="32"/>
          <w:vertAlign w:val="baseline"/>
          <w:lang w:val="en-US" w:eastAsia="zh-CN" w:bidi="ar"/>
        </w:rPr>
        <w:t>办公室项目支出绩效自评表》</w:t>
      </w:r>
    </w:p>
    <w:p>
      <w:pPr>
        <w:widowControl/>
        <w:jc w:val="both"/>
        <w:rPr>
          <w:rFonts w:ascii="宋体" w:hAnsi="宋体" w:cs="宋体"/>
          <w:b/>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altName w:val="方正小标宋简体"/>
    <w:panose1 w:val="03000509000000000000"/>
    <w:charset w:val="86"/>
    <w:family w:val="auto"/>
    <w:pitch w:val="default"/>
    <w:sig w:usb0="00000000" w:usb1="00000000" w:usb2="00000000" w:usb3="00000000" w:csb0="00040000" w:csb1="00000000"/>
  </w:font>
  <w:font w:name="方正仿宋_GBK">
    <w:altName w:val="宋体"/>
    <w:panose1 w:val="03000509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8F60FC"/>
    <w:multiLevelType w:val="singleLevel"/>
    <w:tmpl w:val="BF8F60F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BEC"/>
    <w:rsid w:val="000306C2"/>
    <w:rsid w:val="00036C4D"/>
    <w:rsid w:val="0004161E"/>
    <w:rsid w:val="000451A4"/>
    <w:rsid w:val="000470AB"/>
    <w:rsid w:val="000549C2"/>
    <w:rsid w:val="00057BDE"/>
    <w:rsid w:val="000648A0"/>
    <w:rsid w:val="00070753"/>
    <w:rsid w:val="000766C0"/>
    <w:rsid w:val="00077C3C"/>
    <w:rsid w:val="00086E5C"/>
    <w:rsid w:val="000933EA"/>
    <w:rsid w:val="000973B6"/>
    <w:rsid w:val="000A259C"/>
    <w:rsid w:val="000C15BB"/>
    <w:rsid w:val="000D155A"/>
    <w:rsid w:val="00117843"/>
    <w:rsid w:val="00125743"/>
    <w:rsid w:val="001619D9"/>
    <w:rsid w:val="001833E3"/>
    <w:rsid w:val="001A2B6E"/>
    <w:rsid w:val="001C3AB6"/>
    <w:rsid w:val="002151E7"/>
    <w:rsid w:val="00244D4C"/>
    <w:rsid w:val="00252834"/>
    <w:rsid w:val="002529C5"/>
    <w:rsid w:val="00256428"/>
    <w:rsid w:val="0026136C"/>
    <w:rsid w:val="00273A20"/>
    <w:rsid w:val="00275D4C"/>
    <w:rsid w:val="002A4426"/>
    <w:rsid w:val="002D26AB"/>
    <w:rsid w:val="002D7E2B"/>
    <w:rsid w:val="002E4670"/>
    <w:rsid w:val="002F0ACF"/>
    <w:rsid w:val="003141FC"/>
    <w:rsid w:val="00327C91"/>
    <w:rsid w:val="00331BF7"/>
    <w:rsid w:val="00346452"/>
    <w:rsid w:val="00347A05"/>
    <w:rsid w:val="003560E6"/>
    <w:rsid w:val="00363BC8"/>
    <w:rsid w:val="00376E21"/>
    <w:rsid w:val="003779D3"/>
    <w:rsid w:val="00380FC3"/>
    <w:rsid w:val="00390A05"/>
    <w:rsid w:val="003A38DF"/>
    <w:rsid w:val="003A3C0B"/>
    <w:rsid w:val="00401727"/>
    <w:rsid w:val="00414547"/>
    <w:rsid w:val="0042443A"/>
    <w:rsid w:val="004726C8"/>
    <w:rsid w:val="004758C8"/>
    <w:rsid w:val="00480FFE"/>
    <w:rsid w:val="00481E25"/>
    <w:rsid w:val="00492EBF"/>
    <w:rsid w:val="004A1E20"/>
    <w:rsid w:val="004D3818"/>
    <w:rsid w:val="004D6CA6"/>
    <w:rsid w:val="004E66F4"/>
    <w:rsid w:val="004F6F3A"/>
    <w:rsid w:val="004F783A"/>
    <w:rsid w:val="00505536"/>
    <w:rsid w:val="00525A0E"/>
    <w:rsid w:val="00535792"/>
    <w:rsid w:val="00557D8C"/>
    <w:rsid w:val="00562C82"/>
    <w:rsid w:val="0058010E"/>
    <w:rsid w:val="005943B0"/>
    <w:rsid w:val="005B58A4"/>
    <w:rsid w:val="005B77EE"/>
    <w:rsid w:val="005D7929"/>
    <w:rsid w:val="005F096F"/>
    <w:rsid w:val="00600241"/>
    <w:rsid w:val="006044FA"/>
    <w:rsid w:val="00631573"/>
    <w:rsid w:val="006541D8"/>
    <w:rsid w:val="006658CE"/>
    <w:rsid w:val="00691936"/>
    <w:rsid w:val="006A5386"/>
    <w:rsid w:val="006B4340"/>
    <w:rsid w:val="006E6693"/>
    <w:rsid w:val="006F40F4"/>
    <w:rsid w:val="006F7709"/>
    <w:rsid w:val="00713356"/>
    <w:rsid w:val="0072359E"/>
    <w:rsid w:val="007737C2"/>
    <w:rsid w:val="00777008"/>
    <w:rsid w:val="007821D5"/>
    <w:rsid w:val="00791179"/>
    <w:rsid w:val="007A6437"/>
    <w:rsid w:val="007B7E10"/>
    <w:rsid w:val="007E471A"/>
    <w:rsid w:val="007F1A2F"/>
    <w:rsid w:val="00816026"/>
    <w:rsid w:val="00841DFB"/>
    <w:rsid w:val="00846049"/>
    <w:rsid w:val="0085794F"/>
    <w:rsid w:val="0087790E"/>
    <w:rsid w:val="008B2BEC"/>
    <w:rsid w:val="008D07EC"/>
    <w:rsid w:val="008D7FEF"/>
    <w:rsid w:val="008E6565"/>
    <w:rsid w:val="008E7DB5"/>
    <w:rsid w:val="009128B0"/>
    <w:rsid w:val="00914181"/>
    <w:rsid w:val="00925EA6"/>
    <w:rsid w:val="009275B0"/>
    <w:rsid w:val="0093685B"/>
    <w:rsid w:val="00964FBC"/>
    <w:rsid w:val="00991A3F"/>
    <w:rsid w:val="009B49A7"/>
    <w:rsid w:val="009D57C5"/>
    <w:rsid w:val="00A071FA"/>
    <w:rsid w:val="00A842F0"/>
    <w:rsid w:val="00A904F9"/>
    <w:rsid w:val="00A91F3C"/>
    <w:rsid w:val="00AE52D7"/>
    <w:rsid w:val="00AF4768"/>
    <w:rsid w:val="00B07D34"/>
    <w:rsid w:val="00B44C25"/>
    <w:rsid w:val="00B52FB2"/>
    <w:rsid w:val="00B612DD"/>
    <w:rsid w:val="00B76FA7"/>
    <w:rsid w:val="00B92433"/>
    <w:rsid w:val="00BC003F"/>
    <w:rsid w:val="00BC2463"/>
    <w:rsid w:val="00BC45AD"/>
    <w:rsid w:val="00BD0B4A"/>
    <w:rsid w:val="00BD2F6B"/>
    <w:rsid w:val="00BE086C"/>
    <w:rsid w:val="00BF390C"/>
    <w:rsid w:val="00C0452E"/>
    <w:rsid w:val="00C10815"/>
    <w:rsid w:val="00C20B17"/>
    <w:rsid w:val="00C24456"/>
    <w:rsid w:val="00C527F6"/>
    <w:rsid w:val="00C55DBB"/>
    <w:rsid w:val="00CB48A0"/>
    <w:rsid w:val="00CB4916"/>
    <w:rsid w:val="00CC3821"/>
    <w:rsid w:val="00CE5F6F"/>
    <w:rsid w:val="00CF397D"/>
    <w:rsid w:val="00D0369F"/>
    <w:rsid w:val="00D05C41"/>
    <w:rsid w:val="00D25131"/>
    <w:rsid w:val="00D31F22"/>
    <w:rsid w:val="00D33CE6"/>
    <w:rsid w:val="00D42D78"/>
    <w:rsid w:val="00D47D1C"/>
    <w:rsid w:val="00D5066F"/>
    <w:rsid w:val="00D76E9A"/>
    <w:rsid w:val="00D777F0"/>
    <w:rsid w:val="00D81935"/>
    <w:rsid w:val="00D9263F"/>
    <w:rsid w:val="00DB12D5"/>
    <w:rsid w:val="00DB7BCC"/>
    <w:rsid w:val="00DD0557"/>
    <w:rsid w:val="00E03E6C"/>
    <w:rsid w:val="00E26D4E"/>
    <w:rsid w:val="00E303CE"/>
    <w:rsid w:val="00E5400B"/>
    <w:rsid w:val="00E87F98"/>
    <w:rsid w:val="00E946EA"/>
    <w:rsid w:val="00E95401"/>
    <w:rsid w:val="00E9652E"/>
    <w:rsid w:val="00EA2A42"/>
    <w:rsid w:val="00EA5E34"/>
    <w:rsid w:val="00EC0569"/>
    <w:rsid w:val="00ED3EFE"/>
    <w:rsid w:val="00EF403B"/>
    <w:rsid w:val="00EF7A4A"/>
    <w:rsid w:val="00F06F99"/>
    <w:rsid w:val="00F21B3C"/>
    <w:rsid w:val="00F233A5"/>
    <w:rsid w:val="00F51B20"/>
    <w:rsid w:val="00F5271E"/>
    <w:rsid w:val="00F56B03"/>
    <w:rsid w:val="00F73671"/>
    <w:rsid w:val="00F77C60"/>
    <w:rsid w:val="00F83669"/>
    <w:rsid w:val="00FA0A16"/>
    <w:rsid w:val="00FB2440"/>
    <w:rsid w:val="00FB7F78"/>
    <w:rsid w:val="102C0C03"/>
    <w:rsid w:val="122E19AC"/>
    <w:rsid w:val="1B6910C2"/>
    <w:rsid w:val="1BA66675"/>
    <w:rsid w:val="1CCB028C"/>
    <w:rsid w:val="21504BB5"/>
    <w:rsid w:val="2162588C"/>
    <w:rsid w:val="24BA1836"/>
    <w:rsid w:val="29FE710F"/>
    <w:rsid w:val="2E893741"/>
    <w:rsid w:val="2F0232E9"/>
    <w:rsid w:val="323A0604"/>
    <w:rsid w:val="33F22ABE"/>
    <w:rsid w:val="3ADD0EC3"/>
    <w:rsid w:val="3D3D167A"/>
    <w:rsid w:val="41E23431"/>
    <w:rsid w:val="43370340"/>
    <w:rsid w:val="437E23FE"/>
    <w:rsid w:val="441E5B8B"/>
    <w:rsid w:val="48F11F11"/>
    <w:rsid w:val="4C8D7BB5"/>
    <w:rsid w:val="4F74599C"/>
    <w:rsid w:val="4FDF1EF6"/>
    <w:rsid w:val="50151C7D"/>
    <w:rsid w:val="50EB1611"/>
    <w:rsid w:val="540E1B40"/>
    <w:rsid w:val="58BB3677"/>
    <w:rsid w:val="62F0009D"/>
    <w:rsid w:val="65DA6879"/>
    <w:rsid w:val="6A093CD2"/>
    <w:rsid w:val="6BD0492C"/>
    <w:rsid w:val="6D123D03"/>
    <w:rsid w:val="6F594B3B"/>
    <w:rsid w:val="73403858"/>
    <w:rsid w:val="78377CA7"/>
    <w:rsid w:val="7E100A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ind w:firstLine="200"/>
      <w:outlineLvl w:val="0"/>
    </w:pPr>
    <w:rPr>
      <w:rFonts w:ascii="Times New Roman" w:hAnsi="Times New Roman" w:eastAsia="黑体"/>
      <w:bCs/>
      <w:kern w:val="44"/>
      <w:szCs w:val="4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cs="Arial"/>
      <w:b/>
      <w:bCs/>
      <w:sz w:val="32"/>
      <w:szCs w:val="32"/>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213</Words>
  <Characters>1218</Characters>
  <Lines>10</Lines>
  <Paragraphs>2</Paragraphs>
  <TotalTime>0</TotalTime>
  <ScaleCrop>false</ScaleCrop>
  <LinksUpToDate>false</LinksUpToDate>
  <CharactersWithSpaces>1429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2019-01-25T15:32:00Z</dcterms:created>
  <dc:creator>Administrator</dc:creator>
  <cp:lastModifiedBy>Administrator</cp:lastModifiedBy>
  <cp:lastPrinted>2019-10-22T09:54:00Z</cp:lastPrinted>
  <dcterms:modified xsi:type="dcterms:W3CDTF">2021-05-29T12:40:14Z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