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80" w:type="dxa"/>
        <w:tblInd w:w="1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38"/>
        <w:gridCol w:w="1154"/>
        <w:gridCol w:w="730"/>
        <w:gridCol w:w="1134"/>
        <w:gridCol w:w="284"/>
        <w:gridCol w:w="850"/>
        <w:gridCol w:w="851"/>
        <w:gridCol w:w="283"/>
        <w:gridCol w:w="242"/>
        <w:gridCol w:w="467"/>
        <w:gridCol w:w="142"/>
        <w:gridCol w:w="709"/>
        <w:gridCol w:w="708"/>
      </w:tblGrid>
      <w:tr>
        <w:trPr>
          <w:trHeight w:val="454" w:hRule="atLeast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?????_GBK" w:hAnsi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?????_GBK" w:hAnsi="宋体"/>
                <w:b/>
                <w:bCs/>
                <w:kern w:val="0"/>
                <w:sz w:val="32"/>
                <w:szCs w:val="32"/>
              </w:rPr>
              <w:t>新疆巴州和静县文化体育电视和旅游局项目支出绩效自评表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22"/>
                <w:szCs w:val="22"/>
              </w:rPr>
              <w:t>（  2019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5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200"/>
                <w:tab w:val="center" w:pos="3734"/>
              </w:tabs>
              <w:spacing w:line="240" w:lineRule="exact"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eastAsia="zh-CN"/>
              </w:rPr>
              <w:t>巴财教（2018）111号、新财教〔2018〕280号提前下达2019年博物馆纪念馆逐步免费开放补助资金（）</w:t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和静县满汗王府旧址陈列展览项目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和静县文化体育广播电视和旅游局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和静县东归博物馆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26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/>
                <w:b w:val="0"/>
                <w:bCs w:val="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2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134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44.7%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4.5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2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134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44.7%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4.5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2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2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本次展陈以故居原貌陈列及辅助内容展示相结合的方式，以传承历史文化，维系民族精神为出发点，围绕新疆工作总目标，以王府为载体，宣传历任汗王为维护祖国统一、新疆稳定所做出的历史贡献，发挥爱国主义教育课堂的积极作用，在促进新疆长治久安、民族团结中发挥更大作用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9月18日开始施工，实施布展已完成项目未竣工验收，对外开放。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/>
                <w:b w:val="0"/>
                <w:bCs w:val="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/>
                <w:b w:val="0"/>
                <w:bCs w:val="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/>
                <w:b w:val="0"/>
                <w:bCs w:val="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分值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18"/>
                <w:szCs w:val="18"/>
              </w:rPr>
              <w:t> 展陈提升面积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18"/>
                <w:szCs w:val="18"/>
              </w:rPr>
              <w:t>579.6平米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18"/>
                <w:szCs w:val="18"/>
              </w:rPr>
              <w:t>579.6平米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/>
                <w:b w:val="0"/>
                <w:bCs w:val="0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18"/>
                <w:szCs w:val="18"/>
              </w:rPr>
              <w:t>项目验收合格率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未验收，督促相关部门尽快验收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18"/>
                <w:szCs w:val="18"/>
              </w:rPr>
              <w:t>文物损坏、违规改造发生率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5"/>
                <w:rFonts w:hint="default" w:hAnsi="Calibri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18"/>
                <w:szCs w:val="18"/>
              </w:rPr>
              <w:t>0‰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5"/>
                <w:rFonts w:hint="default"/>
                <w:b w:val="0"/>
                <w:bCs w:val="0"/>
                <w:sz w:val="18"/>
                <w:szCs w:val="18"/>
              </w:rPr>
            </w:pPr>
            <w:r>
              <w:rPr>
                <w:rStyle w:val="5"/>
                <w:rFonts w:hint="default"/>
                <w:b w:val="0"/>
                <w:bCs w:val="0"/>
                <w:sz w:val="18"/>
                <w:szCs w:val="18"/>
              </w:rPr>
              <w:t>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18"/>
                <w:szCs w:val="18"/>
              </w:rPr>
              <w:t>安全事故发生率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18"/>
                <w:szCs w:val="18"/>
              </w:rPr>
              <w:t>≤5‰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18"/>
                <w:szCs w:val="18"/>
              </w:rPr>
              <w:t>项目按计划完成率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18"/>
                <w:szCs w:val="18"/>
              </w:rPr>
              <w:t>80%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3.4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硅胶人还未到督促施工方跟商家联系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18"/>
                <w:szCs w:val="18"/>
              </w:rPr>
              <w:t>布展开始时间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18"/>
                <w:szCs w:val="18"/>
              </w:rPr>
              <w:t>2019年9月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18"/>
                <w:szCs w:val="18"/>
              </w:rPr>
              <w:t>资金拨付及时率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18"/>
                <w:szCs w:val="18"/>
              </w:rPr>
              <w:t>44.7%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1.8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未验收尾款未支付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18"/>
                <w:szCs w:val="18"/>
              </w:rPr>
              <w:t>展陈大纲编撰及专家评审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18"/>
                <w:szCs w:val="18"/>
              </w:rPr>
              <w:t>≤7万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18"/>
                <w:szCs w:val="18"/>
              </w:rPr>
              <w:t>6万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18"/>
                <w:szCs w:val="18"/>
              </w:rPr>
              <w:t>展陈方案设计费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18"/>
                <w:szCs w:val="18"/>
              </w:rPr>
              <w:t>≤11万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18"/>
                <w:szCs w:val="18"/>
              </w:rPr>
              <w:t>10万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Style w:val="4"/>
                <w:rFonts w:asci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18"/>
                <w:szCs w:val="18"/>
              </w:rPr>
              <w:t>陈列布展费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18"/>
                <w:szCs w:val="18"/>
              </w:rPr>
              <w:t>≤200万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18"/>
                <w:szCs w:val="18"/>
              </w:rPr>
              <w:t>78万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1.5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未验收尾款未支付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Style w:val="4"/>
                <w:rFonts w:asci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18"/>
                <w:szCs w:val="18"/>
              </w:rPr>
              <w:t>多媒体系统工程费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18"/>
                <w:szCs w:val="18"/>
              </w:rPr>
              <w:t>≤50万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18"/>
                <w:szCs w:val="18"/>
              </w:rPr>
              <w:t>10万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0.8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未验收尾款未支付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18"/>
                <w:szCs w:val="18"/>
              </w:rPr>
              <w:t>专业灯光购置费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18"/>
                <w:szCs w:val="18"/>
              </w:rPr>
              <w:t>≤32万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18"/>
                <w:szCs w:val="18"/>
              </w:rPr>
              <w:t>30万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3.7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未验收尾款未支付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/>
                <w:b w:val="0"/>
                <w:bCs w:val="0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5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18"/>
                <w:szCs w:val="18"/>
              </w:rPr>
              <w:t>发挥爱国主义教育基地的宣传效果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18"/>
                <w:szCs w:val="18"/>
              </w:rPr>
              <w:t>有效加强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18"/>
                <w:szCs w:val="18"/>
              </w:rPr>
              <w:t>80%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未验收对外开放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Style w:val="4"/>
                <w:rFonts w:asci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18"/>
                <w:szCs w:val="18"/>
              </w:rPr>
              <w:t>提升人民群众对新疆历史的认知水平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18"/>
                <w:szCs w:val="18"/>
              </w:rPr>
              <w:t>有效提升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18"/>
                <w:szCs w:val="18"/>
              </w:rPr>
              <w:t>80%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未验收对外开放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18"/>
                <w:szCs w:val="18"/>
              </w:rPr>
              <w:t>提供更多、更好的公共文化服务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18"/>
                <w:szCs w:val="18"/>
              </w:rPr>
              <w:t>有效增强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18"/>
                <w:szCs w:val="18"/>
              </w:rPr>
              <w:t>80%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未验收对外开放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18"/>
                <w:szCs w:val="18"/>
              </w:rPr>
              <w:t>持续满足群众精神文化需求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18"/>
                <w:szCs w:val="18"/>
              </w:rPr>
              <w:t>中长期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18"/>
                <w:szCs w:val="18"/>
              </w:rPr>
              <w:t>85%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4.3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未验收对外开放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18"/>
                <w:szCs w:val="18"/>
              </w:rPr>
              <w:t>传承中华</w:t>
            </w:r>
            <w:bookmarkStart w:id="0" w:name="_GoBack"/>
            <w:bookmarkEnd w:id="0"/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18"/>
                <w:szCs w:val="18"/>
              </w:rPr>
              <w:t>优秀传统文化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18"/>
                <w:szCs w:val="18"/>
              </w:rPr>
              <w:t>中长期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18"/>
                <w:szCs w:val="18"/>
              </w:rPr>
              <w:t>85%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4.3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未验收对外开放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18"/>
                <w:szCs w:val="18"/>
              </w:rPr>
              <w:t>提高爱国主义教育作用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18"/>
                <w:szCs w:val="18"/>
              </w:rPr>
              <w:t>中长期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18"/>
                <w:szCs w:val="18"/>
              </w:rPr>
              <w:t>85%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4.3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未验收对外开放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18"/>
                <w:szCs w:val="18"/>
              </w:rPr>
              <w:t>满意度指标</w:t>
            </w:r>
          </w:p>
        </w:tc>
        <w:tc>
          <w:tcPr>
            <w:tcW w:w="115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18"/>
                <w:szCs w:val="18"/>
              </w:rPr>
              <w:t>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18"/>
                <w:szCs w:val="18"/>
              </w:rPr>
              <w:t>参观人员满意度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18"/>
                <w:szCs w:val="18"/>
              </w:rPr>
              <w:t>86%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3.6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未验收对外开放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18"/>
                <w:szCs w:val="18"/>
              </w:rPr>
              <w:t>管理人员对改造提升情况满意度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18"/>
                <w:szCs w:val="18"/>
              </w:rPr>
              <w:t>95%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未验收对外开放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18"/>
                <w:szCs w:val="18"/>
              </w:rPr>
              <w:t>社会公众对博物馆陈列效果满意度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18"/>
                <w:szCs w:val="18"/>
              </w:rPr>
              <w:t>80%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3.4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18"/>
                <w:szCs w:val="18"/>
              </w:rPr>
              <w:t>未验收对外开放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/>
                <w:b w:val="0"/>
                <w:bCs w:val="0"/>
                <w:color w:val="000000"/>
                <w:kern w:val="0"/>
                <w:sz w:val="18"/>
                <w:szCs w:val="18"/>
              </w:rPr>
              <w:t>75.6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</w:tbl>
    <w:p>
      <w:pPr>
        <w:rPr>
          <w:b w:val="0"/>
          <w:bCs w:val="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?????_GBK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I0OWRiMTZiMzRmNjNlMGUwZWQ4OTZmMWRjYmExZDUifQ=="/>
  </w:docVars>
  <w:rsids>
    <w:rsidRoot w:val="00402083"/>
    <w:rsid w:val="00115E7C"/>
    <w:rsid w:val="00402083"/>
    <w:rsid w:val="00A42599"/>
    <w:rsid w:val="44917A65"/>
    <w:rsid w:val="6B942FD8"/>
    <w:rsid w:val="791C2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15"/>
    <w:basedOn w:val="3"/>
    <w:uiPriority w:val="0"/>
    <w:rPr>
      <w:rFonts w:hint="default" w:ascii="Calibri" w:hAnsi="Calibri" w:cs="Times New Roman"/>
      <w:color w:val="000000"/>
      <w:sz w:val="16"/>
      <w:szCs w:val="16"/>
    </w:rPr>
  </w:style>
  <w:style w:type="character" w:customStyle="1" w:styleId="5">
    <w:name w:val="16"/>
    <w:basedOn w:val="3"/>
    <w:uiPriority w:val="0"/>
    <w:rPr>
      <w:rFonts w:hint="eastAsia" w:ascii="宋体" w:hAnsi="宋体" w:eastAsia="宋体" w:cs="Times New Roman"/>
      <w:color w:val="000000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194</Words>
  <Characters>1108</Characters>
  <Lines>9</Lines>
  <Paragraphs>2</Paragraphs>
  <TotalTime>4</TotalTime>
  <ScaleCrop>false</ScaleCrop>
  <LinksUpToDate>false</LinksUpToDate>
  <CharactersWithSpaces>1300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2020-06-08T08:35:00Z</dcterms:created>
  <dc:creator>user</dc:creator>
  <cp:lastModifiedBy>觉伦图尔根</cp:lastModifiedBy>
  <dcterms:modified xsi:type="dcterms:W3CDTF">2024-03-21T10:05:31Z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4585C78C46094CCE950AB03559A7817A_12</vt:lpwstr>
  </property>
</Properties>
</file>