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52"/>
        <w:gridCol w:w="882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新疆巴州和静县文化体育电视和旅游局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巴音布鲁克旅游基础设施建设项目（一期）--智慧景区设计合同书预付款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和静县文化体育电视和旅游局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和静县巴音布鲁克景区管委会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目标1:  实施智慧景区的工程和建设工程；                                目标2：更好的宣传景区，吸引更多的游客，满足游客的需要  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于2019年8月通过设计方案评审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inorEastAsia" w:hAnsiTheme="minorEastAsia" w:eastAsia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</w:rPr>
              <w:t>2019年接待游客增长率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≥30%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30%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inorEastAsia" w:hAnsiTheme="minorEastAsia" w:eastAsia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</w:rPr>
              <w:t>巴音布鲁克景区智慧景区设计数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1个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70%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2019年8月通过设计方案评审，还未完工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智慧景区设计初稿合格率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智慧景区设计拨款及时率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巴音布鲁克景区智慧景区预付款支出成本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≤9.5万元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9.5万元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2019年</w:t>
            </w:r>
            <w:r>
              <w:rPr>
                <w:rFonts w:asciiTheme="minorEastAsia" w:hAnsiTheme="minorEastAsia" w:eastAsiaTheme="minorEastAsia"/>
                <w:color w:val="000000"/>
                <w:sz w:val="15"/>
                <w:szCs w:val="15"/>
              </w:rPr>
              <w:t>旅游业收入同比增长率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≥20%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20%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2019年智慧景区的设计对周边牧民的带动作用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显著增收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50" w:firstLineChars="100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初稿中智慧景区设计综合利用率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540" w:firstLineChars="300"/>
              <w:jc w:val="left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2019年智慧景区的甲方满意度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50" w:firstLineChars="25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2019年8月通过设计方案评审，还未完工</w:t>
            </w: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1E13F6"/>
    <w:rsid w:val="00231346"/>
    <w:rsid w:val="0043448B"/>
    <w:rsid w:val="00535AC9"/>
    <w:rsid w:val="005362EC"/>
    <w:rsid w:val="00596456"/>
    <w:rsid w:val="006736C4"/>
    <w:rsid w:val="007539F4"/>
    <w:rsid w:val="008264F1"/>
    <w:rsid w:val="00881EF9"/>
    <w:rsid w:val="00894B17"/>
    <w:rsid w:val="00897AAC"/>
    <w:rsid w:val="008A25C1"/>
    <w:rsid w:val="00937321"/>
    <w:rsid w:val="0099117B"/>
    <w:rsid w:val="00993EB7"/>
    <w:rsid w:val="00A375DA"/>
    <w:rsid w:val="00A52A53"/>
    <w:rsid w:val="00A5430D"/>
    <w:rsid w:val="00A7525C"/>
    <w:rsid w:val="00AA62D0"/>
    <w:rsid w:val="00AC2B2F"/>
    <w:rsid w:val="00AD2C52"/>
    <w:rsid w:val="00AF2B88"/>
    <w:rsid w:val="00BE0B40"/>
    <w:rsid w:val="00C01398"/>
    <w:rsid w:val="00C95575"/>
    <w:rsid w:val="00DB5F4C"/>
    <w:rsid w:val="00DC2019"/>
    <w:rsid w:val="00E3118B"/>
    <w:rsid w:val="00FF31EC"/>
    <w:rsid w:val="00FF535A"/>
    <w:rsid w:val="02234509"/>
    <w:rsid w:val="04ED3BF1"/>
    <w:rsid w:val="787C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标题 3 Char"/>
    <w:basedOn w:val="6"/>
    <w:link w:val="2"/>
    <w:uiPriority w:val="0"/>
    <w:rPr>
      <w:rFonts w:ascii="Times New Roman" w:hAnsi="Times New Roman" w:eastAsia="仿宋_GB2312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131</Words>
  <Characters>747</Characters>
  <Lines>6</Lines>
  <Paragraphs>1</Paragraphs>
  <TotalTime>0</TotalTime>
  <ScaleCrop>false</ScaleCrop>
  <LinksUpToDate>false</LinksUpToDate>
  <CharactersWithSpaces>877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2021-05-29T10:39:44Z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