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54" w:lineRule="auto"/>
      </w:pPr>
      <w:bookmarkStart w:id="0" w:name="_GoBack"/>
      <w:bookmarkEnd w:id="0"/>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pStyle w:val="2"/>
        <w:spacing w:line="254" w:lineRule="auto"/>
      </w:pPr>
    </w:p>
    <w:p>
      <w:pPr>
        <w:spacing w:before="185" w:line="246" w:lineRule="auto"/>
        <w:ind w:left="2853" w:right="21" w:hanging="2826"/>
        <w:outlineLvl w:val="0"/>
        <w:rPr>
          <w:rFonts w:ascii="微软雅黑" w:hAnsi="微软雅黑" w:eastAsia="微软雅黑" w:cs="微软雅黑"/>
          <w:sz w:val="43"/>
          <w:szCs w:val="43"/>
        </w:rPr>
      </w:pPr>
      <w:r>
        <w:rPr>
          <w:rFonts w:ascii="微软雅黑" w:hAnsi="微软雅黑" w:eastAsia="微软雅黑" w:cs="微软雅黑"/>
          <w:spacing w:val="6"/>
          <w:sz w:val="43"/>
          <w:szCs w:val="43"/>
        </w:rPr>
        <w:t>新疆巴州和静县医疗保障局 2020 年度部门</w:t>
      </w:r>
      <w:r>
        <w:rPr>
          <w:rFonts w:ascii="微软雅黑" w:hAnsi="微软雅黑" w:eastAsia="微软雅黑" w:cs="微软雅黑"/>
          <w:spacing w:val="9"/>
          <w:sz w:val="43"/>
          <w:szCs w:val="43"/>
        </w:rPr>
        <w:t xml:space="preserve"> </w:t>
      </w:r>
      <w:r>
        <w:rPr>
          <w:rFonts w:ascii="微软雅黑" w:hAnsi="微软雅黑" w:eastAsia="微软雅黑" w:cs="微软雅黑"/>
          <w:spacing w:val="8"/>
          <w:sz w:val="43"/>
          <w:szCs w:val="43"/>
        </w:rPr>
        <w:t>决算公开说明</w:t>
      </w:r>
    </w:p>
    <w:p>
      <w:pPr>
        <w:spacing w:line="246" w:lineRule="auto"/>
        <w:rPr>
          <w:rFonts w:ascii="微软雅黑" w:hAnsi="微软雅黑" w:eastAsia="微软雅黑" w:cs="微软雅黑"/>
          <w:sz w:val="43"/>
          <w:szCs w:val="43"/>
        </w:rPr>
        <w:sectPr>
          <w:footerReference r:id="rId3" w:type="default"/>
          <w:pgSz w:w="11906" w:h="16839"/>
          <w:pgMar w:top="1431" w:right="1785" w:bottom="1156" w:left="1785" w:header="0" w:footer="994" w:gutter="0"/>
        </w:sectPr>
      </w:pPr>
    </w:p>
    <w:sdt>
      <w:sdtPr>
        <w:rPr>
          <w:rFonts w:ascii="仿宋" w:hAnsi="仿宋" w:eastAsia="仿宋" w:cs="仿宋"/>
          <w:sz w:val="35"/>
          <w:szCs w:val="35"/>
        </w:rPr>
        <w:id w:val="0"/>
        <w:docPartObj>
          <w:docPartGallery w:val="Table of Contents"/>
          <w:docPartUnique/>
        </w:docPartObj>
      </w:sdtPr>
      <w:sdtEndPr>
        <w:rPr>
          <w:rFonts w:ascii="仿宋" w:hAnsi="仿宋" w:eastAsia="仿宋" w:cs="仿宋"/>
          <w:sz w:val="31"/>
          <w:szCs w:val="31"/>
        </w:rPr>
      </w:sdtEndPr>
      <w:sdtContent>
        <w:p>
          <w:pPr>
            <w:spacing w:before="141" w:line="223" w:lineRule="auto"/>
            <w:ind w:left="3793"/>
            <w:rPr>
              <w:rFonts w:ascii="仿宋" w:hAnsi="仿宋" w:eastAsia="仿宋" w:cs="仿宋"/>
              <w:sz w:val="35"/>
              <w:szCs w:val="35"/>
            </w:rPr>
          </w:pPr>
          <w:r>
            <w:rPr>
              <w:rFonts w:ascii="仿宋" w:hAnsi="仿宋" w:eastAsia="仿宋" w:cs="仿宋"/>
              <w:spacing w:val="-35"/>
              <w:sz w:val="35"/>
              <w:szCs w:val="35"/>
              <w14:textOutline w14:w="6537" w14:cap="sq" w14:cmpd="sng">
                <w14:solidFill>
                  <w14:srgbClr w14:val="000000"/>
                </w14:solidFill>
                <w14:prstDash w14:val="solid"/>
                <w14:bevel/>
              </w14:textOutline>
            </w:rPr>
            <w:t>目</w:t>
          </w:r>
          <w:r>
            <w:rPr>
              <w:rFonts w:ascii="仿宋" w:hAnsi="仿宋" w:eastAsia="仿宋" w:cs="仿宋"/>
              <w:spacing w:val="37"/>
              <w:sz w:val="35"/>
              <w:szCs w:val="35"/>
            </w:rPr>
            <w:t xml:space="preserve"> </w:t>
          </w:r>
          <w:r>
            <w:rPr>
              <w:rFonts w:ascii="仿宋" w:hAnsi="仿宋" w:eastAsia="仿宋" w:cs="仿宋"/>
              <w:spacing w:val="-35"/>
              <w:sz w:val="35"/>
              <w:szCs w:val="35"/>
              <w14:textOutline w14:w="6537" w14:cap="sq" w14:cmpd="sng">
                <w14:solidFill>
                  <w14:srgbClr w14:val="000000"/>
                </w14:solidFill>
                <w14:prstDash w14:val="solid"/>
                <w14:bevel/>
              </w14:textOutline>
            </w:rPr>
            <w:t>录</w:t>
          </w:r>
        </w:p>
        <w:p>
          <w:pPr>
            <w:spacing w:before="224"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第一部分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部门单位概况</w:t>
          </w:r>
        </w:p>
        <w:p>
          <w:pPr>
            <w:spacing w:before="306" w:line="189" w:lineRule="auto"/>
            <w:ind w:left="46"/>
            <w:rPr>
              <w:rFonts w:ascii="仿宋" w:hAnsi="仿宋" w:eastAsia="仿宋" w:cs="仿宋"/>
              <w:sz w:val="31"/>
              <w:szCs w:val="31"/>
            </w:rPr>
          </w:pPr>
          <w:r>
            <w:rPr>
              <w:rFonts w:ascii="仿宋" w:hAnsi="仿宋" w:eastAsia="仿宋" w:cs="仿宋"/>
              <w:spacing w:val="4"/>
              <w:sz w:val="31"/>
              <w:szCs w:val="31"/>
            </w:rPr>
            <w:t>一、主要职能</w:t>
          </w:r>
        </w:p>
        <w:p>
          <w:pPr>
            <w:spacing w:before="306" w:line="189" w:lineRule="auto"/>
            <w:ind w:left="44"/>
            <w:rPr>
              <w:rFonts w:ascii="仿宋" w:hAnsi="仿宋" w:eastAsia="仿宋" w:cs="仿宋"/>
              <w:sz w:val="31"/>
              <w:szCs w:val="31"/>
            </w:rPr>
          </w:pPr>
          <w:r>
            <w:rPr>
              <w:rFonts w:ascii="仿宋" w:hAnsi="仿宋" w:eastAsia="仿宋" w:cs="仿宋"/>
              <w:spacing w:val="7"/>
              <w:sz w:val="31"/>
              <w:szCs w:val="31"/>
            </w:rPr>
            <w:t>二、机构设置及人员情况</w:t>
          </w:r>
        </w:p>
        <w:p>
          <w:pPr>
            <w:spacing w:before="306"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第二部分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部门决算情况说明</w:t>
          </w:r>
        </w:p>
        <w:p>
          <w:pPr>
            <w:spacing w:before="307" w:line="189" w:lineRule="auto"/>
            <w:ind w:left="46"/>
            <w:rPr>
              <w:rFonts w:ascii="仿宋" w:hAnsi="仿宋" w:eastAsia="仿宋" w:cs="仿宋"/>
              <w:sz w:val="31"/>
              <w:szCs w:val="31"/>
            </w:rPr>
          </w:pPr>
          <w:r>
            <w:rPr>
              <w:rFonts w:ascii="仿宋" w:hAnsi="仿宋" w:eastAsia="仿宋" w:cs="仿宋"/>
              <w:spacing w:val="7"/>
              <w:sz w:val="31"/>
              <w:szCs w:val="31"/>
            </w:rPr>
            <w:t>一、收入支出决算总体情况说明</w:t>
          </w:r>
        </w:p>
        <w:p>
          <w:pPr>
            <w:spacing w:before="306" w:line="189" w:lineRule="auto"/>
            <w:ind w:left="44"/>
            <w:rPr>
              <w:rFonts w:ascii="仿宋" w:hAnsi="仿宋" w:eastAsia="仿宋" w:cs="仿宋"/>
              <w:sz w:val="31"/>
              <w:szCs w:val="31"/>
            </w:rPr>
          </w:pPr>
          <w:r>
            <w:rPr>
              <w:rFonts w:ascii="仿宋" w:hAnsi="仿宋" w:eastAsia="仿宋" w:cs="仿宋"/>
              <w:spacing w:val="6"/>
              <w:sz w:val="31"/>
              <w:szCs w:val="31"/>
            </w:rPr>
            <w:t>二、收入决算情况说明</w:t>
          </w:r>
        </w:p>
        <w:p>
          <w:pPr>
            <w:spacing w:before="307" w:line="189" w:lineRule="auto"/>
            <w:ind w:left="50"/>
            <w:rPr>
              <w:rFonts w:ascii="仿宋" w:hAnsi="仿宋" w:eastAsia="仿宋" w:cs="仿宋"/>
              <w:sz w:val="31"/>
              <w:szCs w:val="31"/>
            </w:rPr>
          </w:pPr>
          <w:r>
            <w:rPr>
              <w:rFonts w:ascii="仿宋" w:hAnsi="仿宋" w:eastAsia="仿宋" w:cs="仿宋"/>
              <w:spacing w:val="6"/>
              <w:sz w:val="31"/>
              <w:szCs w:val="31"/>
            </w:rPr>
            <w:t>三、支出决算情况说明</w:t>
          </w:r>
        </w:p>
        <w:p>
          <w:pPr>
            <w:spacing w:before="306" w:line="189" w:lineRule="auto"/>
            <w:ind w:left="63"/>
            <w:rPr>
              <w:rFonts w:ascii="仿宋" w:hAnsi="仿宋" w:eastAsia="仿宋" w:cs="仿宋"/>
              <w:sz w:val="31"/>
              <w:szCs w:val="31"/>
            </w:rPr>
          </w:pPr>
          <w:r>
            <w:rPr>
              <w:rFonts w:ascii="仿宋" w:hAnsi="仿宋" w:eastAsia="仿宋" w:cs="仿宋"/>
              <w:spacing w:val="7"/>
              <w:sz w:val="31"/>
              <w:szCs w:val="31"/>
            </w:rPr>
            <w:t>四、财政拨款收入支出决算总体情况说明</w:t>
          </w:r>
        </w:p>
        <w:p>
          <w:pPr>
            <w:spacing w:before="307"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五、一般公共预算财政拨款支出决算情况说明</w:t>
          </w:r>
        </w:p>
        <w:p>
          <w:pPr>
            <w:spacing w:before="307"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六、一般公共预算财政拨款基本支出决算情况说明</w:t>
          </w:r>
        </w:p>
        <w:p>
          <w:pPr>
            <w:spacing w:before="306" w:line="189" w:lineRule="auto"/>
            <w:ind w:left="34"/>
            <w:rPr>
              <w:rFonts w:ascii="仿宋" w:hAnsi="仿宋" w:eastAsia="仿宋" w:cs="仿宋"/>
              <w:sz w:val="31"/>
              <w:szCs w:val="31"/>
            </w:rPr>
          </w:pPr>
          <w:r>
            <w:rPr>
              <w:rFonts w:ascii="仿宋" w:hAnsi="仿宋" w:eastAsia="仿宋" w:cs="仿宋"/>
              <w:spacing w:val="8"/>
              <w:sz w:val="31"/>
              <w:szCs w:val="31"/>
            </w:rPr>
            <w:t>七、一般公共预算财政拨款“三公”经费支出决算情况说明</w:t>
          </w:r>
        </w:p>
        <w:p>
          <w:pPr>
            <w:spacing w:before="307" w:line="189" w:lineRule="auto"/>
            <w:ind w:left="32"/>
            <w:rPr>
              <w:rFonts w:ascii="仿宋" w:hAnsi="仿宋" w:eastAsia="仿宋" w:cs="仿宋"/>
              <w:sz w:val="31"/>
              <w:szCs w:val="31"/>
            </w:rPr>
          </w:pPr>
          <w:r>
            <w:rPr>
              <w:rFonts w:ascii="仿宋" w:hAnsi="仿宋" w:eastAsia="仿宋" w:cs="仿宋"/>
              <w:spacing w:val="9"/>
              <w:sz w:val="31"/>
              <w:szCs w:val="31"/>
            </w:rPr>
            <w:t>八、政府性基金预算财政拨款收入支出决算情况说明</w:t>
          </w:r>
        </w:p>
        <w:p>
          <w:pPr>
            <w:spacing w:before="307" w:line="189"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九、国有资本经营预算财政拨款收入支出决算情况说明</w:t>
          </w:r>
        </w:p>
        <w:p>
          <w:pPr>
            <w:spacing w:before="306" w:line="189" w:lineRule="auto"/>
            <w:ind w:left="40"/>
            <w:rPr>
              <w:rFonts w:ascii="仿宋" w:hAnsi="仿宋" w:eastAsia="仿宋" w:cs="仿宋"/>
              <w:sz w:val="31"/>
              <w:szCs w:val="31"/>
            </w:rPr>
          </w:pPr>
          <w:r>
            <w:rPr>
              <w:rFonts w:ascii="仿宋" w:hAnsi="仿宋" w:eastAsia="仿宋" w:cs="仿宋"/>
              <w:spacing w:val="7"/>
              <w:sz w:val="31"/>
              <w:szCs w:val="31"/>
            </w:rPr>
            <w:t>十、其他重要事项的情况说明</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（一）机关运行经费支出情况</w:t>
          </w:r>
        </w:p>
        <w:p>
          <w:pPr>
            <w:spacing w:before="307" w:line="189" w:lineRule="auto"/>
            <w:ind w:left="18"/>
            <w:rPr>
              <w:rFonts w:ascii="仿宋" w:hAnsi="仿宋" w:eastAsia="仿宋" w:cs="仿宋"/>
              <w:sz w:val="31"/>
              <w:szCs w:val="31"/>
            </w:rPr>
          </w:pPr>
          <w:r>
            <w:rPr>
              <w:rFonts w:ascii="仿宋" w:hAnsi="仿宋" w:eastAsia="仿宋" w:cs="仿宋"/>
              <w:spacing w:val="9"/>
              <w:sz w:val="31"/>
              <w:szCs w:val="31"/>
            </w:rPr>
            <w:t>（二）政府采购情况</w:t>
          </w:r>
        </w:p>
        <w:p>
          <w:pPr>
            <w:spacing w:before="306" w:line="189" w:lineRule="auto"/>
            <w:ind w:left="18"/>
            <w:rPr>
              <w:rFonts w:ascii="仿宋" w:hAnsi="仿宋" w:eastAsia="仿宋" w:cs="仿宋"/>
              <w:sz w:val="31"/>
              <w:szCs w:val="31"/>
            </w:rPr>
          </w:pPr>
          <w:r>
            <w:rPr>
              <w:rFonts w:ascii="仿宋" w:hAnsi="仿宋" w:eastAsia="仿宋" w:cs="仿宋"/>
              <w:spacing w:val="9"/>
              <w:sz w:val="31"/>
              <w:szCs w:val="31"/>
            </w:rPr>
            <w:t>（三）国有资产占用情况说明</w:t>
          </w:r>
        </w:p>
        <w:p>
          <w:pPr>
            <w:spacing w:before="307" w:line="189" w:lineRule="auto"/>
            <w:ind w:left="40"/>
            <w:rPr>
              <w:rFonts w:ascii="仿宋" w:hAnsi="仿宋" w:eastAsia="仿宋" w:cs="仿宋"/>
              <w:sz w:val="31"/>
              <w:szCs w:val="31"/>
            </w:rPr>
          </w:pPr>
          <w:r>
            <w:rPr>
              <w:rFonts w:ascii="仿宋" w:hAnsi="仿宋" w:eastAsia="仿宋" w:cs="仿宋"/>
              <w:spacing w:val="7"/>
              <w:sz w:val="31"/>
              <w:szCs w:val="31"/>
            </w:rPr>
            <w:t>十一、预算绩效的情况说明</w:t>
          </w:r>
        </w:p>
        <w:p>
          <w:pPr>
            <w:spacing w:before="306" w:line="189" w:lineRule="auto"/>
            <w:ind w:left="42"/>
            <w:rPr>
              <w:rFonts w:ascii="仿宋" w:hAnsi="仿宋" w:eastAsia="仿宋" w:cs="仿宋"/>
              <w:sz w:val="31"/>
              <w:szCs w:val="31"/>
            </w:rPr>
          </w:pPr>
          <w:r>
            <w:rPr>
              <w:rFonts w:ascii="仿宋" w:hAnsi="仿宋" w:eastAsia="仿宋" w:cs="仿宋"/>
              <w:spacing w:val="7"/>
              <w:sz w:val="31"/>
              <w:szCs w:val="31"/>
              <w14:textOutline w14:w="5793" w14:cap="sq" w14:cmpd="sng">
                <w14:solidFill>
                  <w14:srgbClr w14:val="000000"/>
                </w14:solidFill>
                <w14:prstDash w14:val="solid"/>
                <w14:bevel/>
              </w14:textOutline>
            </w:rPr>
            <w:t>第三部分</w:t>
          </w:r>
          <w:r>
            <w:rPr>
              <w:rFonts w:ascii="仿宋" w:hAnsi="仿宋" w:eastAsia="仿宋" w:cs="仿宋"/>
              <w:spacing w:val="7"/>
              <w:sz w:val="31"/>
              <w:szCs w:val="31"/>
            </w:rPr>
            <w:t xml:space="preserve"> </w:t>
          </w:r>
          <w:r>
            <w:rPr>
              <w:rFonts w:ascii="仿宋" w:hAnsi="仿宋" w:eastAsia="仿宋" w:cs="仿宋"/>
              <w:spacing w:val="7"/>
              <w:sz w:val="31"/>
              <w:szCs w:val="31"/>
              <w14:textOutline w14:w="5793" w14:cap="sq" w14:cmpd="sng">
                <w14:solidFill>
                  <w14:srgbClr w14:val="000000"/>
                </w14:solidFill>
                <w14:prstDash w14:val="solid"/>
                <w14:bevel/>
              </w14:textOutline>
            </w:rPr>
            <w:t>专业名词解释</w:t>
          </w:r>
        </w:p>
        <w:p>
          <w:pPr>
            <w:spacing w:before="307" w:line="189" w:lineRule="auto"/>
            <w:ind w:left="42"/>
            <w:rPr>
              <w:rFonts w:ascii="仿宋" w:hAnsi="仿宋" w:eastAsia="仿宋" w:cs="仿宋"/>
              <w:sz w:val="31"/>
              <w:szCs w:val="31"/>
            </w:rPr>
          </w:pPr>
          <w:r>
            <w:rPr>
              <w:rFonts w:ascii="仿宋" w:hAnsi="仿宋" w:eastAsia="仿宋" w:cs="仿宋"/>
              <w:spacing w:val="8"/>
              <w:sz w:val="31"/>
              <w:szCs w:val="31"/>
              <w14:textOutline w14:w="5793" w14:cap="sq" w14:cmpd="sng">
                <w14:solidFill>
                  <w14:srgbClr w14:val="000000"/>
                </w14:solidFill>
                <w14:prstDash w14:val="solid"/>
                <w14:bevel/>
              </w14:textOutline>
            </w:rPr>
            <w:t>第四部分</w:t>
          </w:r>
          <w:r>
            <w:rPr>
              <w:rFonts w:ascii="仿宋" w:hAnsi="仿宋" w:eastAsia="仿宋" w:cs="仿宋"/>
              <w:spacing w:val="8"/>
              <w:sz w:val="31"/>
              <w:szCs w:val="31"/>
            </w:rPr>
            <w:t xml:space="preserve"> </w:t>
          </w:r>
          <w:r>
            <w:rPr>
              <w:rFonts w:ascii="仿宋" w:hAnsi="仿宋" w:eastAsia="仿宋" w:cs="仿宋"/>
              <w:spacing w:val="8"/>
              <w:sz w:val="31"/>
              <w:szCs w:val="31"/>
              <w14:textOutline w14:w="5793" w14:cap="sq" w14:cmpd="sng">
                <w14:solidFill>
                  <w14:srgbClr w14:val="000000"/>
                </w14:solidFill>
                <w14:prstDash w14:val="solid"/>
                <w14:bevel/>
              </w14:textOutline>
            </w:rPr>
            <w:t>部门决算报表（见附表）</w:t>
          </w:r>
        </w:p>
        <w:p>
          <w:pPr>
            <w:spacing w:before="306" w:line="222" w:lineRule="auto"/>
            <w:ind w:left="46"/>
            <w:rPr>
              <w:rFonts w:ascii="仿宋" w:hAnsi="仿宋" w:eastAsia="仿宋" w:cs="仿宋"/>
              <w:sz w:val="31"/>
              <w:szCs w:val="31"/>
            </w:rPr>
          </w:pPr>
          <w:r>
            <w:rPr>
              <w:rFonts w:ascii="仿宋" w:hAnsi="仿宋" w:eastAsia="仿宋" w:cs="仿宋"/>
              <w:spacing w:val="6"/>
              <w:sz w:val="31"/>
              <w:szCs w:val="31"/>
            </w:rPr>
            <w:t>一、《收入支出决算总表》</w:t>
          </w:r>
        </w:p>
      </w:sdtContent>
    </w:sdt>
    <w:p>
      <w:pPr>
        <w:spacing w:line="222" w:lineRule="auto"/>
        <w:rPr>
          <w:rFonts w:ascii="仿宋" w:hAnsi="仿宋" w:eastAsia="仿宋" w:cs="仿宋"/>
          <w:sz w:val="31"/>
          <w:szCs w:val="31"/>
        </w:rPr>
        <w:sectPr>
          <w:footerReference r:id="rId4" w:type="default"/>
          <w:pgSz w:w="11906" w:h="16839"/>
          <w:pgMar w:top="1431" w:right="1785" w:bottom="1156" w:left="1785" w:header="0" w:footer="994" w:gutter="0"/>
        </w:sectPr>
      </w:pPr>
    </w:p>
    <w:p>
      <w:pPr>
        <w:spacing w:before="164" w:line="624" w:lineRule="exact"/>
        <w:ind w:left="44"/>
        <w:rPr>
          <w:rFonts w:ascii="仿宋" w:hAnsi="仿宋" w:eastAsia="仿宋" w:cs="仿宋"/>
          <w:sz w:val="31"/>
          <w:szCs w:val="31"/>
        </w:rPr>
      </w:pPr>
      <w:r>
        <w:rPr>
          <w:rFonts w:ascii="仿宋" w:hAnsi="仿宋" w:eastAsia="仿宋" w:cs="仿宋"/>
          <w:spacing w:val="6"/>
          <w:position w:val="23"/>
          <w:sz w:val="31"/>
          <w:szCs w:val="31"/>
        </w:rPr>
        <w:t>二、《收入决算表》</w:t>
      </w:r>
    </w:p>
    <w:p>
      <w:pPr>
        <w:spacing w:line="189" w:lineRule="auto"/>
        <w:ind w:left="50"/>
        <w:rPr>
          <w:rFonts w:ascii="仿宋" w:hAnsi="仿宋" w:eastAsia="仿宋" w:cs="仿宋"/>
          <w:sz w:val="31"/>
          <w:szCs w:val="31"/>
        </w:rPr>
      </w:pPr>
      <w:r>
        <w:rPr>
          <w:rFonts w:ascii="仿宋" w:hAnsi="仿宋" w:eastAsia="仿宋" w:cs="仿宋"/>
          <w:spacing w:val="5"/>
          <w:sz w:val="31"/>
          <w:szCs w:val="31"/>
        </w:rPr>
        <w:t>三、《支出决算表》</w:t>
      </w:r>
    </w:p>
    <w:p>
      <w:pPr>
        <w:spacing w:before="306" w:line="189" w:lineRule="auto"/>
        <w:ind w:left="63"/>
        <w:rPr>
          <w:rFonts w:ascii="仿宋" w:hAnsi="仿宋" w:eastAsia="仿宋" w:cs="仿宋"/>
          <w:sz w:val="31"/>
          <w:szCs w:val="31"/>
        </w:rPr>
      </w:pPr>
      <w:r>
        <w:rPr>
          <w:rFonts w:ascii="仿宋" w:hAnsi="仿宋" w:eastAsia="仿宋" w:cs="仿宋"/>
          <w:spacing w:val="6"/>
          <w:sz w:val="31"/>
          <w:szCs w:val="31"/>
        </w:rPr>
        <w:t>四、《财政拨款收入支出决算总表》</w:t>
      </w:r>
    </w:p>
    <w:p>
      <w:pPr>
        <w:spacing w:before="306" w:line="189" w:lineRule="auto"/>
        <w:ind w:left="37"/>
        <w:rPr>
          <w:rFonts w:ascii="仿宋" w:hAnsi="仿宋" w:eastAsia="仿宋" w:cs="仿宋"/>
          <w:sz w:val="31"/>
          <w:szCs w:val="31"/>
        </w:rPr>
      </w:pPr>
      <w:r>
        <w:rPr>
          <w:rFonts w:ascii="仿宋" w:hAnsi="仿宋" w:eastAsia="仿宋" w:cs="仿宋"/>
          <w:spacing w:val="8"/>
          <w:sz w:val="31"/>
          <w:szCs w:val="31"/>
        </w:rPr>
        <w:t>五、《一般公共预算财政拨款支出决算表》</w:t>
      </w:r>
    </w:p>
    <w:p>
      <w:pPr>
        <w:spacing w:before="306" w:line="189" w:lineRule="auto"/>
        <w:ind w:left="40"/>
        <w:rPr>
          <w:rFonts w:ascii="仿宋" w:hAnsi="仿宋" w:eastAsia="仿宋" w:cs="仿宋"/>
          <w:sz w:val="31"/>
          <w:szCs w:val="31"/>
        </w:rPr>
      </w:pPr>
      <w:r>
        <w:rPr>
          <w:rFonts w:ascii="仿宋" w:hAnsi="仿宋" w:eastAsia="仿宋" w:cs="仿宋"/>
          <w:spacing w:val="8"/>
          <w:sz w:val="31"/>
          <w:szCs w:val="31"/>
        </w:rPr>
        <w:t>六、《一般公共预算财政拨款基本支出决算表》</w:t>
      </w:r>
    </w:p>
    <w:p>
      <w:pPr>
        <w:spacing w:before="306" w:line="624" w:lineRule="exact"/>
        <w:ind w:left="34"/>
        <w:rPr>
          <w:rFonts w:ascii="仿宋" w:hAnsi="仿宋" w:eastAsia="仿宋" w:cs="仿宋"/>
          <w:sz w:val="31"/>
          <w:szCs w:val="31"/>
        </w:rPr>
      </w:pPr>
      <w:r>
        <w:rPr>
          <w:rFonts w:ascii="仿宋" w:hAnsi="仿宋" w:eastAsia="仿宋" w:cs="仿宋"/>
          <w:spacing w:val="9"/>
          <w:position w:val="23"/>
          <w:sz w:val="31"/>
          <w:szCs w:val="31"/>
        </w:rPr>
        <w:t>七、《一般公共预算财政拨款“三公”经费支出决算</w:t>
      </w:r>
      <w:r>
        <w:rPr>
          <w:rFonts w:ascii="仿宋" w:hAnsi="仿宋" w:eastAsia="仿宋" w:cs="仿宋"/>
          <w:spacing w:val="8"/>
          <w:position w:val="23"/>
          <w:sz w:val="31"/>
          <w:szCs w:val="31"/>
        </w:rPr>
        <w:t>表》</w:t>
      </w:r>
    </w:p>
    <w:p>
      <w:pPr>
        <w:spacing w:line="189" w:lineRule="auto"/>
        <w:ind w:left="32"/>
        <w:rPr>
          <w:rFonts w:ascii="仿宋" w:hAnsi="仿宋" w:eastAsia="仿宋" w:cs="仿宋"/>
          <w:sz w:val="31"/>
          <w:szCs w:val="31"/>
        </w:rPr>
      </w:pPr>
      <w:r>
        <w:rPr>
          <w:rFonts w:ascii="仿宋" w:hAnsi="仿宋" w:eastAsia="仿宋" w:cs="仿宋"/>
          <w:spacing w:val="8"/>
          <w:sz w:val="31"/>
          <w:szCs w:val="31"/>
        </w:rPr>
        <w:t>八、《政府性基金预算财政拨款收入支出决算表》</w:t>
      </w:r>
    </w:p>
    <w:p>
      <w:pPr>
        <w:spacing w:before="306" w:line="222" w:lineRule="auto"/>
        <w:ind w:left="30"/>
        <w:rPr>
          <w:rFonts w:ascii="仿宋" w:hAnsi="仿宋" w:eastAsia="仿宋" w:cs="仿宋"/>
          <w:sz w:val="31"/>
          <w:szCs w:val="31"/>
        </w:rPr>
      </w:pPr>
      <w:r>
        <w:rPr>
          <w:rFonts w:ascii="仿宋" w:hAnsi="仿宋" w:eastAsia="仿宋" w:cs="仿宋"/>
          <w:spacing w:val="9"/>
          <w:sz w:val="31"/>
          <w:szCs w:val="31"/>
        </w:rPr>
        <w:t>九、《国有资本经营预算财政拨款收入支出决算表》</w:t>
      </w:r>
    </w:p>
    <w:p>
      <w:pPr>
        <w:spacing w:line="222" w:lineRule="auto"/>
        <w:rPr>
          <w:rFonts w:ascii="仿宋" w:hAnsi="仿宋" w:eastAsia="仿宋" w:cs="仿宋"/>
          <w:sz w:val="31"/>
          <w:szCs w:val="31"/>
        </w:rPr>
        <w:sectPr>
          <w:footerReference r:id="rId5" w:type="default"/>
          <w:pgSz w:w="11906" w:h="16839"/>
          <w:pgMar w:top="1431" w:right="1785" w:bottom="1156" w:left="1785" w:header="0" w:footer="994" w:gutter="0"/>
        </w:sectPr>
      </w:pPr>
    </w:p>
    <w:p>
      <w:pPr>
        <w:spacing w:before="162" w:line="624" w:lineRule="exact"/>
        <w:ind w:left="2820"/>
        <w:rPr>
          <w:rFonts w:ascii="黑体" w:hAnsi="黑体" w:eastAsia="黑体" w:cs="黑体"/>
          <w:sz w:val="31"/>
          <w:szCs w:val="31"/>
        </w:rPr>
      </w:pPr>
      <w:r>
        <w:rPr>
          <w:rFonts w:ascii="黑体" w:hAnsi="黑体" w:eastAsia="黑体" w:cs="黑体"/>
          <w:spacing w:val="8"/>
          <w:position w:val="23"/>
          <w:sz w:val="31"/>
          <w:szCs w:val="31"/>
        </w:rPr>
        <w:t>第一部分 部门单位概况</w:t>
      </w:r>
    </w:p>
    <w:p>
      <w:pPr>
        <w:spacing w:before="1" w:line="227" w:lineRule="auto"/>
        <w:ind w:left="672"/>
        <w:rPr>
          <w:rFonts w:ascii="黑体" w:hAnsi="黑体" w:eastAsia="黑体" w:cs="黑体"/>
          <w:sz w:val="31"/>
          <w:szCs w:val="31"/>
        </w:rPr>
      </w:pPr>
      <w:r>
        <w:rPr>
          <w:rFonts w:ascii="黑体" w:hAnsi="黑体" w:eastAsia="黑体" w:cs="黑体"/>
          <w:spacing w:val="7"/>
          <w:sz w:val="31"/>
          <w:szCs w:val="31"/>
        </w:rPr>
        <w:t>一、主要职能</w:t>
      </w:r>
    </w:p>
    <w:p>
      <w:pPr>
        <w:spacing w:before="241" w:line="372" w:lineRule="auto"/>
        <w:ind w:left="40" w:firstLine="647"/>
        <w:rPr>
          <w:rFonts w:ascii="仿宋" w:hAnsi="仿宋" w:eastAsia="仿宋" w:cs="仿宋"/>
          <w:sz w:val="31"/>
          <w:szCs w:val="31"/>
        </w:rPr>
      </w:pPr>
      <w:r>
        <w:rPr>
          <w:rFonts w:ascii="仿宋" w:hAnsi="仿宋" w:eastAsia="仿宋" w:cs="仿宋"/>
          <w:spacing w:val="-1"/>
          <w:sz w:val="31"/>
          <w:szCs w:val="31"/>
        </w:rPr>
        <w:t>1.贯彻实施国家、自治区、自治州医疗保险、生育保险、</w:t>
      </w:r>
      <w:r>
        <w:rPr>
          <w:rFonts w:ascii="仿宋" w:hAnsi="仿宋" w:eastAsia="仿宋" w:cs="仿宋"/>
          <w:spacing w:val="3"/>
          <w:sz w:val="31"/>
          <w:szCs w:val="31"/>
        </w:rPr>
        <w:t xml:space="preserve"> </w:t>
      </w:r>
      <w:r>
        <w:rPr>
          <w:rFonts w:ascii="仿宋" w:hAnsi="仿宋" w:eastAsia="仿宋" w:cs="仿宋"/>
          <w:spacing w:val="9"/>
          <w:sz w:val="31"/>
          <w:szCs w:val="31"/>
        </w:rPr>
        <w:t>大病医疗补助、公务员医疗补助、医疗救助等业务经办</w:t>
      </w:r>
      <w:r>
        <w:rPr>
          <w:rFonts w:ascii="仿宋" w:hAnsi="仿宋" w:eastAsia="仿宋" w:cs="仿宋"/>
          <w:spacing w:val="8"/>
          <w:sz w:val="31"/>
          <w:szCs w:val="31"/>
        </w:rPr>
        <w:t>、监</w:t>
      </w:r>
    </w:p>
    <w:p>
      <w:pPr>
        <w:spacing w:line="222" w:lineRule="auto"/>
        <w:ind w:left="26"/>
        <w:rPr>
          <w:rFonts w:ascii="仿宋" w:hAnsi="仿宋" w:eastAsia="仿宋" w:cs="仿宋"/>
          <w:sz w:val="31"/>
          <w:szCs w:val="31"/>
        </w:rPr>
      </w:pPr>
      <w:r>
        <w:rPr>
          <w:rFonts w:ascii="仿宋" w:hAnsi="仿宋" w:eastAsia="仿宋" w:cs="仿宋"/>
          <w:spacing w:val="4"/>
          <w:sz w:val="31"/>
          <w:szCs w:val="31"/>
        </w:rPr>
        <w:t>督服务。</w:t>
      </w:r>
    </w:p>
    <w:p>
      <w:pPr>
        <w:spacing w:before="249" w:line="372" w:lineRule="auto"/>
        <w:ind w:left="22" w:right="95" w:firstLine="657"/>
        <w:rPr>
          <w:rFonts w:ascii="仿宋" w:hAnsi="仿宋" w:eastAsia="仿宋" w:cs="仿宋"/>
          <w:sz w:val="31"/>
          <w:szCs w:val="31"/>
        </w:rPr>
      </w:pPr>
      <w:r>
        <w:rPr>
          <w:rFonts w:ascii="仿宋" w:hAnsi="仿宋" w:eastAsia="仿宋" w:cs="仿宋"/>
          <w:spacing w:val="8"/>
          <w:sz w:val="31"/>
          <w:szCs w:val="31"/>
        </w:rPr>
        <w:t>2.组织实施医疗保障基金监督管理办法，建立健全医疗</w:t>
      </w:r>
      <w:r>
        <w:rPr>
          <w:rFonts w:ascii="仿宋" w:hAnsi="仿宋" w:eastAsia="仿宋" w:cs="仿宋"/>
          <w:sz w:val="31"/>
          <w:szCs w:val="31"/>
        </w:rPr>
        <w:t xml:space="preserve"> </w:t>
      </w:r>
      <w:r>
        <w:rPr>
          <w:rFonts w:ascii="仿宋" w:hAnsi="仿宋" w:eastAsia="仿宋" w:cs="仿宋"/>
          <w:spacing w:val="9"/>
          <w:sz w:val="31"/>
          <w:szCs w:val="31"/>
        </w:rPr>
        <w:t>保障基金安全防控机制，承担推进医疗保障基金支付方式改</w:t>
      </w:r>
    </w:p>
    <w:p>
      <w:pPr>
        <w:spacing w:before="1" w:line="220" w:lineRule="auto"/>
        <w:ind w:left="34"/>
        <w:rPr>
          <w:rFonts w:ascii="仿宋" w:hAnsi="仿宋" w:eastAsia="仿宋" w:cs="仿宋"/>
          <w:sz w:val="31"/>
          <w:szCs w:val="31"/>
        </w:rPr>
      </w:pPr>
      <w:r>
        <w:rPr>
          <w:rFonts w:ascii="仿宋" w:hAnsi="仿宋" w:eastAsia="仿宋" w:cs="仿宋"/>
          <w:spacing w:val="2"/>
          <w:sz w:val="31"/>
          <w:szCs w:val="31"/>
        </w:rPr>
        <w:t>革工作。</w:t>
      </w:r>
    </w:p>
    <w:p>
      <w:pPr>
        <w:spacing w:before="250" w:line="372" w:lineRule="auto"/>
        <w:ind w:left="21" w:right="95" w:firstLine="670"/>
        <w:rPr>
          <w:rFonts w:ascii="仿宋" w:hAnsi="仿宋" w:eastAsia="仿宋" w:cs="仿宋"/>
          <w:sz w:val="31"/>
          <w:szCs w:val="31"/>
        </w:rPr>
      </w:pPr>
      <w:r>
        <w:rPr>
          <w:rFonts w:ascii="仿宋" w:hAnsi="仿宋" w:eastAsia="仿宋" w:cs="仿宋"/>
          <w:spacing w:val="7"/>
          <w:sz w:val="31"/>
          <w:szCs w:val="31"/>
        </w:rPr>
        <w:t>3.对定点医疗机构、定点门诊及社区服务站、定点药店</w:t>
      </w:r>
      <w:r>
        <w:rPr>
          <w:rFonts w:ascii="仿宋" w:hAnsi="仿宋" w:eastAsia="仿宋" w:cs="仿宋"/>
          <w:spacing w:val="9"/>
          <w:sz w:val="31"/>
          <w:szCs w:val="31"/>
        </w:rPr>
        <w:t xml:space="preserve"> 实施监控、跟踪管理，为参保对象就医优化环境，为患者用</w:t>
      </w:r>
      <w:r>
        <w:rPr>
          <w:rFonts w:ascii="仿宋" w:hAnsi="仿宋" w:eastAsia="仿宋" w:cs="仿宋"/>
          <w:spacing w:val="1"/>
          <w:sz w:val="31"/>
          <w:szCs w:val="31"/>
        </w:rPr>
        <w:t xml:space="preserve"> </w:t>
      </w:r>
      <w:r>
        <w:rPr>
          <w:rFonts w:ascii="仿宋" w:hAnsi="仿宋" w:eastAsia="仿宋" w:cs="仿宋"/>
          <w:spacing w:val="9"/>
          <w:sz w:val="31"/>
          <w:szCs w:val="31"/>
        </w:rPr>
        <w:t>药提供安全。实施定点医药机构协议和支付管理办法，建立</w:t>
      </w:r>
      <w:r>
        <w:rPr>
          <w:rFonts w:ascii="仿宋" w:hAnsi="仿宋" w:eastAsia="仿宋" w:cs="仿宋"/>
          <w:spacing w:val="1"/>
          <w:sz w:val="31"/>
          <w:szCs w:val="31"/>
        </w:rPr>
        <w:t xml:space="preserve"> </w:t>
      </w:r>
      <w:r>
        <w:rPr>
          <w:rFonts w:ascii="仿宋" w:hAnsi="仿宋" w:eastAsia="仿宋" w:cs="仿宋"/>
          <w:spacing w:val="9"/>
          <w:sz w:val="31"/>
          <w:szCs w:val="31"/>
        </w:rPr>
        <w:t>健全医疗保障信用评价体系和信息披露制度，监督管理纳入</w:t>
      </w:r>
      <w:r>
        <w:rPr>
          <w:rFonts w:ascii="仿宋" w:hAnsi="仿宋" w:eastAsia="仿宋" w:cs="仿宋"/>
          <w:spacing w:val="3"/>
          <w:sz w:val="31"/>
          <w:szCs w:val="31"/>
        </w:rPr>
        <w:t xml:space="preserve"> </w:t>
      </w:r>
      <w:r>
        <w:rPr>
          <w:rFonts w:ascii="仿宋" w:hAnsi="仿宋" w:eastAsia="仿宋" w:cs="仿宋"/>
          <w:spacing w:val="9"/>
          <w:sz w:val="31"/>
          <w:szCs w:val="31"/>
        </w:rPr>
        <w:t>医保范围内的医疗服务行为和医疗费用，依法查处医疗保障</w:t>
      </w:r>
    </w:p>
    <w:p>
      <w:pPr>
        <w:spacing w:before="1" w:line="221" w:lineRule="auto"/>
        <w:ind w:left="16"/>
        <w:rPr>
          <w:rFonts w:ascii="仿宋" w:hAnsi="仿宋" w:eastAsia="仿宋" w:cs="仿宋"/>
          <w:sz w:val="31"/>
          <w:szCs w:val="31"/>
        </w:rPr>
      </w:pPr>
      <w:r>
        <w:rPr>
          <w:rFonts w:ascii="仿宋" w:hAnsi="仿宋" w:eastAsia="仿宋" w:cs="仿宋"/>
          <w:spacing w:val="8"/>
          <w:sz w:val="31"/>
          <w:szCs w:val="31"/>
        </w:rPr>
        <w:t>领域违法违规行为。</w:t>
      </w:r>
    </w:p>
    <w:p>
      <w:pPr>
        <w:spacing w:before="252" w:line="624" w:lineRule="exact"/>
        <w:ind w:left="678"/>
        <w:rPr>
          <w:rFonts w:ascii="仿宋" w:hAnsi="仿宋" w:eastAsia="仿宋" w:cs="仿宋"/>
          <w:sz w:val="31"/>
          <w:szCs w:val="31"/>
        </w:rPr>
      </w:pPr>
      <w:r>
        <w:rPr>
          <w:rFonts w:ascii="仿宋" w:hAnsi="仿宋" w:eastAsia="仿宋" w:cs="仿宋"/>
          <w:spacing w:val="21"/>
          <w:position w:val="23"/>
          <w:sz w:val="31"/>
          <w:szCs w:val="31"/>
        </w:rPr>
        <w:t>4.负责全县医疗、生育保险政策的宣传和人员培训工</w:t>
      </w:r>
    </w:p>
    <w:p>
      <w:pPr>
        <w:spacing w:before="1" w:line="220" w:lineRule="auto"/>
        <w:ind w:left="30"/>
        <w:rPr>
          <w:rFonts w:ascii="仿宋" w:hAnsi="仿宋" w:eastAsia="仿宋" w:cs="仿宋"/>
          <w:sz w:val="31"/>
          <w:szCs w:val="31"/>
        </w:rPr>
      </w:pPr>
      <w:r>
        <w:rPr>
          <w:rFonts w:ascii="仿宋" w:hAnsi="仿宋" w:eastAsia="仿宋" w:cs="仿宋"/>
          <w:spacing w:val="-4"/>
          <w:sz w:val="31"/>
          <w:szCs w:val="31"/>
        </w:rPr>
        <w:t>作。</w:t>
      </w:r>
    </w:p>
    <w:p>
      <w:pPr>
        <w:spacing w:before="255" w:line="220" w:lineRule="auto"/>
        <w:ind w:left="683"/>
        <w:rPr>
          <w:rFonts w:ascii="仿宋" w:hAnsi="仿宋" w:eastAsia="仿宋" w:cs="仿宋"/>
          <w:sz w:val="31"/>
          <w:szCs w:val="31"/>
        </w:rPr>
      </w:pPr>
      <w:r>
        <w:rPr>
          <w:rFonts w:ascii="仿宋" w:hAnsi="仿宋" w:eastAsia="仿宋" w:cs="仿宋"/>
          <w:spacing w:val="5"/>
          <w:sz w:val="31"/>
          <w:szCs w:val="31"/>
        </w:rPr>
        <w:t>5.负责生育保险待遇、</w:t>
      </w:r>
      <w:r>
        <w:rPr>
          <w:rFonts w:ascii="仿宋" w:hAnsi="仿宋" w:eastAsia="仿宋" w:cs="仿宋"/>
          <w:spacing w:val="-91"/>
          <w:sz w:val="31"/>
          <w:szCs w:val="31"/>
        </w:rPr>
        <w:t xml:space="preserve"> </w:t>
      </w:r>
      <w:r>
        <w:rPr>
          <w:rFonts w:ascii="仿宋" w:hAnsi="仿宋" w:eastAsia="仿宋" w:cs="仿宋"/>
          <w:spacing w:val="5"/>
          <w:sz w:val="31"/>
          <w:szCs w:val="31"/>
        </w:rPr>
        <w:t>医疗救助审核及发放工</w:t>
      </w:r>
      <w:r>
        <w:rPr>
          <w:rFonts w:ascii="仿宋" w:hAnsi="仿宋" w:eastAsia="仿宋" w:cs="仿宋"/>
          <w:spacing w:val="4"/>
          <w:sz w:val="31"/>
          <w:szCs w:val="31"/>
        </w:rPr>
        <w:t>作。</w:t>
      </w:r>
    </w:p>
    <w:p>
      <w:pPr>
        <w:spacing w:before="254" w:line="220" w:lineRule="auto"/>
        <w:ind w:left="682"/>
        <w:rPr>
          <w:rFonts w:ascii="仿宋" w:hAnsi="仿宋" w:eastAsia="仿宋" w:cs="仿宋"/>
          <w:sz w:val="31"/>
          <w:szCs w:val="31"/>
        </w:rPr>
      </w:pPr>
      <w:r>
        <w:rPr>
          <w:rFonts w:ascii="仿宋" w:hAnsi="仿宋" w:eastAsia="仿宋" w:cs="仿宋"/>
          <w:spacing w:val="7"/>
          <w:sz w:val="31"/>
          <w:szCs w:val="31"/>
        </w:rPr>
        <w:t>6.负责经办全县医疗、生育的待遇复核工作。</w:t>
      </w:r>
    </w:p>
    <w:p>
      <w:pPr>
        <w:spacing w:before="254" w:line="624" w:lineRule="exact"/>
        <w:ind w:left="682"/>
        <w:rPr>
          <w:rFonts w:ascii="仿宋" w:hAnsi="仿宋" w:eastAsia="仿宋" w:cs="仿宋"/>
          <w:sz w:val="31"/>
          <w:szCs w:val="31"/>
        </w:rPr>
      </w:pPr>
      <w:r>
        <w:rPr>
          <w:rFonts w:ascii="仿宋" w:hAnsi="仿宋" w:eastAsia="仿宋" w:cs="仿宋"/>
          <w:spacing w:val="8"/>
          <w:position w:val="23"/>
          <w:sz w:val="31"/>
          <w:szCs w:val="31"/>
        </w:rPr>
        <w:t>7.实施统一的药品、医用耗材、医疗服务项目</w:t>
      </w:r>
      <w:r>
        <w:rPr>
          <w:rFonts w:ascii="仿宋" w:hAnsi="仿宋" w:eastAsia="仿宋" w:cs="仿宋"/>
          <w:spacing w:val="7"/>
          <w:position w:val="23"/>
          <w:sz w:val="31"/>
          <w:szCs w:val="31"/>
        </w:rPr>
        <w:t>、医疗服</w:t>
      </w:r>
    </w:p>
    <w:p>
      <w:pPr>
        <w:spacing w:line="221" w:lineRule="auto"/>
        <w:ind w:left="32"/>
        <w:rPr>
          <w:rFonts w:ascii="仿宋" w:hAnsi="仿宋" w:eastAsia="仿宋" w:cs="仿宋"/>
          <w:sz w:val="31"/>
          <w:szCs w:val="31"/>
        </w:rPr>
      </w:pPr>
      <w:r>
        <w:rPr>
          <w:rFonts w:ascii="仿宋" w:hAnsi="仿宋" w:eastAsia="仿宋" w:cs="仿宋"/>
          <w:spacing w:val="8"/>
          <w:sz w:val="31"/>
          <w:szCs w:val="31"/>
        </w:rPr>
        <w:t>务设施等医保目录和支付标准，建立动态调整机制。</w:t>
      </w:r>
    </w:p>
    <w:p>
      <w:pPr>
        <w:spacing w:before="254" w:line="222" w:lineRule="auto"/>
        <w:ind w:left="682"/>
        <w:rPr>
          <w:rFonts w:ascii="仿宋" w:hAnsi="仿宋" w:eastAsia="仿宋" w:cs="仿宋"/>
          <w:sz w:val="31"/>
          <w:szCs w:val="31"/>
        </w:rPr>
      </w:pPr>
      <w:r>
        <w:rPr>
          <w:rFonts w:ascii="仿宋" w:hAnsi="仿宋" w:eastAsia="仿宋" w:cs="仿宋"/>
          <w:spacing w:val="4"/>
          <w:sz w:val="31"/>
          <w:szCs w:val="31"/>
        </w:rPr>
        <w:t>8.监督实施药品、</w:t>
      </w:r>
      <w:r>
        <w:rPr>
          <w:rFonts w:ascii="仿宋" w:hAnsi="仿宋" w:eastAsia="仿宋" w:cs="仿宋"/>
          <w:spacing w:val="-92"/>
          <w:sz w:val="31"/>
          <w:szCs w:val="31"/>
        </w:rPr>
        <w:t xml:space="preserve"> </w:t>
      </w:r>
      <w:r>
        <w:rPr>
          <w:rFonts w:ascii="仿宋" w:hAnsi="仿宋" w:eastAsia="仿宋" w:cs="仿宋"/>
          <w:spacing w:val="4"/>
          <w:sz w:val="31"/>
          <w:szCs w:val="31"/>
        </w:rPr>
        <w:t>医用耗材的招标采购。</w:t>
      </w:r>
    </w:p>
    <w:p>
      <w:pPr>
        <w:spacing w:before="250" w:line="222" w:lineRule="auto"/>
        <w:ind w:left="682"/>
        <w:rPr>
          <w:rFonts w:ascii="仿宋" w:hAnsi="仿宋" w:eastAsia="仿宋" w:cs="仿宋"/>
          <w:sz w:val="31"/>
          <w:szCs w:val="31"/>
        </w:rPr>
      </w:pPr>
      <w:r>
        <w:rPr>
          <w:rFonts w:ascii="仿宋" w:hAnsi="仿宋" w:eastAsia="仿宋" w:cs="仿宋"/>
          <w:spacing w:val="8"/>
          <w:sz w:val="31"/>
          <w:szCs w:val="31"/>
        </w:rPr>
        <w:t>9.完成和静县党委、和静县人民政府交办其他任</w:t>
      </w:r>
      <w:r>
        <w:rPr>
          <w:rFonts w:ascii="仿宋" w:hAnsi="仿宋" w:eastAsia="仿宋" w:cs="仿宋"/>
          <w:spacing w:val="7"/>
          <w:sz w:val="31"/>
          <w:szCs w:val="31"/>
        </w:rPr>
        <w:t>务。</w:t>
      </w:r>
    </w:p>
    <w:p>
      <w:pPr>
        <w:spacing w:line="222" w:lineRule="auto"/>
        <w:rPr>
          <w:rFonts w:ascii="仿宋" w:hAnsi="仿宋" w:eastAsia="仿宋" w:cs="仿宋"/>
          <w:sz w:val="31"/>
          <w:szCs w:val="31"/>
        </w:rPr>
        <w:sectPr>
          <w:footerReference r:id="rId6" w:type="default"/>
          <w:pgSz w:w="11906" w:h="16839"/>
          <w:pgMar w:top="1431" w:right="1704" w:bottom="1156" w:left="1785" w:header="0" w:footer="994" w:gutter="0"/>
        </w:sectPr>
      </w:pPr>
    </w:p>
    <w:p>
      <w:pPr>
        <w:spacing w:before="163" w:line="226" w:lineRule="auto"/>
        <w:ind w:left="672"/>
        <w:rPr>
          <w:rFonts w:ascii="黑体" w:hAnsi="黑体" w:eastAsia="黑体" w:cs="黑体"/>
          <w:sz w:val="31"/>
          <w:szCs w:val="31"/>
        </w:rPr>
      </w:pPr>
      <w:r>
        <w:rPr>
          <w:rFonts w:ascii="黑体" w:hAnsi="黑体" w:eastAsia="黑体" w:cs="黑体"/>
          <w:spacing w:val="8"/>
          <w:sz w:val="31"/>
          <w:szCs w:val="31"/>
        </w:rPr>
        <w:t>二、机构设置及人员情况</w:t>
      </w:r>
    </w:p>
    <w:p>
      <w:pPr>
        <w:spacing w:before="245" w:line="624" w:lineRule="exact"/>
        <w:jc w:val="right"/>
        <w:rPr>
          <w:rFonts w:ascii="仿宋" w:hAnsi="仿宋" w:eastAsia="仿宋" w:cs="仿宋"/>
          <w:sz w:val="31"/>
          <w:szCs w:val="31"/>
        </w:rPr>
      </w:pPr>
      <w:r>
        <w:rPr>
          <w:rFonts w:ascii="仿宋" w:hAnsi="仿宋" w:eastAsia="仿宋" w:cs="仿宋"/>
          <w:spacing w:val="-4"/>
          <w:position w:val="23"/>
          <w:sz w:val="31"/>
          <w:szCs w:val="31"/>
        </w:rPr>
        <w:t>新疆巴州和静县医疗保障局</w:t>
      </w:r>
      <w:r>
        <w:rPr>
          <w:rFonts w:ascii="仿宋" w:hAnsi="仿宋" w:eastAsia="仿宋" w:cs="仿宋"/>
          <w:spacing w:val="-49"/>
          <w:position w:val="23"/>
          <w:sz w:val="31"/>
          <w:szCs w:val="31"/>
        </w:rPr>
        <w:t xml:space="preserve"> </w:t>
      </w:r>
      <w:r>
        <w:rPr>
          <w:rFonts w:ascii="仿宋" w:hAnsi="仿宋" w:eastAsia="仿宋" w:cs="仿宋"/>
          <w:spacing w:val="-4"/>
          <w:position w:val="23"/>
          <w:sz w:val="31"/>
          <w:szCs w:val="31"/>
        </w:rPr>
        <w:t>2020</w:t>
      </w:r>
      <w:r>
        <w:rPr>
          <w:rFonts w:ascii="仿宋" w:hAnsi="仿宋" w:eastAsia="仿宋" w:cs="仿宋"/>
          <w:spacing w:val="-63"/>
          <w:position w:val="23"/>
          <w:sz w:val="31"/>
          <w:szCs w:val="31"/>
        </w:rPr>
        <w:t xml:space="preserve"> </w:t>
      </w:r>
      <w:r>
        <w:rPr>
          <w:rFonts w:ascii="仿宋" w:hAnsi="仿宋" w:eastAsia="仿宋" w:cs="仿宋"/>
          <w:spacing w:val="-4"/>
          <w:position w:val="23"/>
          <w:sz w:val="31"/>
          <w:szCs w:val="31"/>
        </w:rPr>
        <w:t>年度，实有人数</w:t>
      </w:r>
      <w:r>
        <w:rPr>
          <w:rFonts w:ascii="仿宋" w:hAnsi="仿宋" w:eastAsia="仿宋" w:cs="仿宋"/>
          <w:spacing w:val="-45"/>
          <w:position w:val="23"/>
          <w:sz w:val="31"/>
          <w:szCs w:val="31"/>
        </w:rPr>
        <w:t xml:space="preserve"> </w:t>
      </w:r>
      <w:r>
        <w:rPr>
          <w:rFonts w:ascii="仿宋" w:hAnsi="仿宋" w:eastAsia="仿宋" w:cs="仿宋"/>
          <w:spacing w:val="-4"/>
          <w:position w:val="23"/>
          <w:sz w:val="31"/>
          <w:szCs w:val="31"/>
        </w:rPr>
        <w:t>19</w:t>
      </w:r>
      <w:r>
        <w:rPr>
          <w:rFonts w:ascii="仿宋" w:hAnsi="仿宋" w:eastAsia="仿宋" w:cs="仿宋"/>
          <w:spacing w:val="-65"/>
          <w:position w:val="23"/>
          <w:sz w:val="31"/>
          <w:szCs w:val="31"/>
        </w:rPr>
        <w:t xml:space="preserve"> </w:t>
      </w:r>
      <w:r>
        <w:rPr>
          <w:rFonts w:ascii="仿宋" w:hAnsi="仿宋" w:eastAsia="仿宋" w:cs="仿宋"/>
          <w:spacing w:val="-4"/>
          <w:position w:val="23"/>
          <w:sz w:val="31"/>
          <w:szCs w:val="31"/>
        </w:rPr>
        <w:t>人，</w:t>
      </w:r>
    </w:p>
    <w:p>
      <w:pPr>
        <w:spacing w:before="1" w:line="219" w:lineRule="auto"/>
        <w:ind w:left="26"/>
        <w:rPr>
          <w:rFonts w:ascii="仿宋" w:hAnsi="仿宋" w:eastAsia="仿宋" w:cs="仿宋"/>
          <w:sz w:val="31"/>
          <w:szCs w:val="31"/>
        </w:rPr>
      </w:pPr>
      <w:r>
        <w:rPr>
          <w:rFonts w:ascii="仿宋" w:hAnsi="仿宋" w:eastAsia="仿宋" w:cs="仿宋"/>
          <w:spacing w:val="2"/>
          <w:sz w:val="31"/>
          <w:szCs w:val="31"/>
        </w:rPr>
        <w:t>其中：在职人员</w:t>
      </w:r>
      <w:r>
        <w:rPr>
          <w:rFonts w:ascii="仿宋" w:hAnsi="仿宋" w:eastAsia="仿宋" w:cs="仿宋"/>
          <w:spacing w:val="-25"/>
          <w:sz w:val="31"/>
          <w:szCs w:val="31"/>
        </w:rPr>
        <w:t xml:space="preserve"> </w:t>
      </w:r>
      <w:r>
        <w:rPr>
          <w:rFonts w:ascii="仿宋" w:hAnsi="仿宋" w:eastAsia="仿宋" w:cs="仿宋"/>
          <w:spacing w:val="2"/>
          <w:sz w:val="31"/>
          <w:szCs w:val="31"/>
        </w:rPr>
        <w:t>17</w:t>
      </w:r>
      <w:r>
        <w:rPr>
          <w:rFonts w:ascii="仿宋" w:hAnsi="仿宋" w:eastAsia="仿宋" w:cs="仿宋"/>
          <w:spacing w:val="-62"/>
          <w:sz w:val="31"/>
          <w:szCs w:val="31"/>
        </w:rPr>
        <w:t xml:space="preserve"> </w:t>
      </w:r>
      <w:r>
        <w:rPr>
          <w:rFonts w:ascii="仿宋" w:hAnsi="仿宋" w:eastAsia="仿宋" w:cs="仿宋"/>
          <w:spacing w:val="2"/>
          <w:sz w:val="31"/>
          <w:szCs w:val="31"/>
        </w:rPr>
        <w:t>人，离休人员</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0"/>
          <w:sz w:val="31"/>
          <w:szCs w:val="31"/>
        </w:rPr>
        <w:t xml:space="preserve"> </w:t>
      </w:r>
      <w:r>
        <w:rPr>
          <w:rFonts w:ascii="仿宋" w:hAnsi="仿宋" w:eastAsia="仿宋" w:cs="仿宋"/>
          <w:spacing w:val="2"/>
          <w:sz w:val="31"/>
          <w:szCs w:val="31"/>
        </w:rPr>
        <w:t>人，退休人员</w:t>
      </w:r>
      <w:r>
        <w:rPr>
          <w:rFonts w:ascii="仿宋" w:hAnsi="仿宋" w:eastAsia="仿宋" w:cs="仿宋"/>
          <w:spacing w:val="-50"/>
          <w:sz w:val="31"/>
          <w:szCs w:val="31"/>
        </w:rPr>
        <w:t xml:space="preserve"> </w:t>
      </w:r>
      <w:r>
        <w:rPr>
          <w:rFonts w:ascii="仿宋" w:hAnsi="仿宋" w:eastAsia="仿宋" w:cs="仿宋"/>
          <w:spacing w:val="2"/>
          <w:sz w:val="31"/>
          <w:szCs w:val="31"/>
        </w:rPr>
        <w:t>2</w:t>
      </w:r>
      <w:r>
        <w:rPr>
          <w:rFonts w:ascii="仿宋" w:hAnsi="仿宋" w:eastAsia="仿宋" w:cs="仿宋"/>
          <w:spacing w:val="-60"/>
          <w:sz w:val="31"/>
          <w:szCs w:val="31"/>
        </w:rPr>
        <w:t xml:space="preserve"> </w:t>
      </w:r>
      <w:r>
        <w:rPr>
          <w:rFonts w:ascii="仿宋" w:hAnsi="仿宋" w:eastAsia="仿宋" w:cs="仿宋"/>
          <w:spacing w:val="2"/>
          <w:sz w:val="31"/>
          <w:szCs w:val="31"/>
        </w:rPr>
        <w:t>人。</w:t>
      </w:r>
    </w:p>
    <w:p>
      <w:pPr>
        <w:spacing w:before="252" w:line="372" w:lineRule="auto"/>
        <w:ind w:left="25" w:right="83" w:firstLine="649"/>
        <w:rPr>
          <w:rFonts w:ascii="仿宋" w:hAnsi="仿宋" w:eastAsia="仿宋" w:cs="仿宋"/>
          <w:sz w:val="31"/>
          <w:szCs w:val="31"/>
        </w:rPr>
      </w:pPr>
      <w:r>
        <w:rPr>
          <w:rFonts w:ascii="仿宋" w:hAnsi="仿宋" w:eastAsia="仿宋" w:cs="仿宋"/>
          <w:spacing w:val="8"/>
          <w:sz w:val="31"/>
          <w:szCs w:val="31"/>
        </w:rPr>
        <w:t>从部门决算单位构成看，新疆巴州和静县医疗保障局部</w:t>
      </w:r>
      <w:r>
        <w:rPr>
          <w:rFonts w:ascii="仿宋" w:hAnsi="仿宋" w:eastAsia="仿宋" w:cs="仿宋"/>
          <w:spacing w:val="9"/>
          <w:sz w:val="31"/>
          <w:szCs w:val="31"/>
        </w:rPr>
        <w:t xml:space="preserve"> 门决算包括：新疆巴州和静县医疗保障局决算。单位</w:t>
      </w:r>
      <w:r>
        <w:rPr>
          <w:rFonts w:ascii="仿宋" w:hAnsi="仿宋" w:eastAsia="仿宋" w:cs="仿宋"/>
          <w:spacing w:val="8"/>
          <w:sz w:val="31"/>
          <w:szCs w:val="31"/>
        </w:rPr>
        <w:t>无下属</w:t>
      </w:r>
      <w:r>
        <w:rPr>
          <w:rFonts w:ascii="仿宋" w:hAnsi="仿宋" w:eastAsia="仿宋" w:cs="仿宋"/>
          <w:sz w:val="31"/>
          <w:szCs w:val="31"/>
        </w:rPr>
        <w:t xml:space="preserve"> </w:t>
      </w:r>
      <w:r>
        <w:rPr>
          <w:rFonts w:ascii="仿宋" w:hAnsi="仿宋" w:eastAsia="仿宋" w:cs="仿宋"/>
          <w:spacing w:val="7"/>
          <w:sz w:val="31"/>
          <w:szCs w:val="31"/>
        </w:rPr>
        <w:t>预算单位，下设</w:t>
      </w:r>
      <w:r>
        <w:rPr>
          <w:rFonts w:ascii="仿宋" w:hAnsi="仿宋" w:eastAsia="仿宋" w:cs="仿宋"/>
          <w:spacing w:val="-44"/>
          <w:sz w:val="31"/>
          <w:szCs w:val="31"/>
        </w:rPr>
        <w:t xml:space="preserve"> </w:t>
      </w:r>
      <w:r>
        <w:rPr>
          <w:rFonts w:ascii="仿宋" w:hAnsi="仿宋" w:eastAsia="仿宋" w:cs="仿宋"/>
          <w:spacing w:val="7"/>
          <w:sz w:val="31"/>
          <w:szCs w:val="31"/>
        </w:rPr>
        <w:t>7</w:t>
      </w:r>
      <w:r>
        <w:rPr>
          <w:rFonts w:ascii="仿宋" w:hAnsi="仿宋" w:eastAsia="仿宋" w:cs="仿宋"/>
          <w:spacing w:val="-60"/>
          <w:sz w:val="31"/>
          <w:szCs w:val="31"/>
        </w:rPr>
        <w:t xml:space="preserve"> </w:t>
      </w:r>
      <w:r>
        <w:rPr>
          <w:rFonts w:ascii="仿宋" w:hAnsi="仿宋" w:eastAsia="仿宋" w:cs="仿宋"/>
          <w:spacing w:val="7"/>
          <w:sz w:val="31"/>
          <w:szCs w:val="31"/>
        </w:rPr>
        <w:t>个处室，分别是：行政办公室、档案管理</w:t>
      </w:r>
      <w:r>
        <w:rPr>
          <w:rFonts w:ascii="仿宋" w:hAnsi="仿宋" w:eastAsia="仿宋" w:cs="仿宋"/>
          <w:sz w:val="31"/>
          <w:szCs w:val="31"/>
        </w:rPr>
        <w:t xml:space="preserve"> </w:t>
      </w:r>
      <w:r>
        <w:rPr>
          <w:rFonts w:ascii="仿宋" w:hAnsi="仿宋" w:eastAsia="仿宋" w:cs="仿宋"/>
          <w:spacing w:val="9"/>
          <w:sz w:val="31"/>
          <w:szCs w:val="31"/>
        </w:rPr>
        <w:t>科、医疗征缴科、待遇核算科、待遇复核科、医药服务监督</w:t>
      </w:r>
    </w:p>
    <w:p>
      <w:pPr>
        <w:spacing w:line="222" w:lineRule="auto"/>
        <w:ind w:left="25"/>
        <w:rPr>
          <w:rFonts w:ascii="仿宋" w:hAnsi="仿宋" w:eastAsia="仿宋" w:cs="仿宋"/>
          <w:sz w:val="31"/>
          <w:szCs w:val="31"/>
        </w:rPr>
      </w:pPr>
      <w:r>
        <w:rPr>
          <w:rFonts w:ascii="仿宋" w:hAnsi="仿宋" w:eastAsia="仿宋" w:cs="仿宋"/>
          <w:spacing w:val="7"/>
          <w:sz w:val="31"/>
          <w:szCs w:val="31"/>
        </w:rPr>
        <w:t>科、基金财务管理科。</w:t>
      </w:r>
    </w:p>
    <w:p>
      <w:pPr>
        <w:spacing w:before="249" w:line="624" w:lineRule="exact"/>
        <w:ind w:left="2498"/>
        <w:rPr>
          <w:rFonts w:ascii="黑体" w:hAnsi="黑体" w:eastAsia="黑体" w:cs="黑体"/>
          <w:sz w:val="31"/>
          <w:szCs w:val="31"/>
        </w:rPr>
      </w:pPr>
      <w:r>
        <w:rPr>
          <w:rFonts w:ascii="黑体" w:hAnsi="黑体" w:eastAsia="黑体" w:cs="黑体"/>
          <w:spacing w:val="8"/>
          <w:position w:val="23"/>
          <w:sz w:val="31"/>
          <w:szCs w:val="31"/>
        </w:rPr>
        <w:t>第二部分 部门决算情况说明</w:t>
      </w:r>
    </w:p>
    <w:p>
      <w:pPr>
        <w:spacing w:line="226" w:lineRule="auto"/>
        <w:ind w:left="672"/>
        <w:rPr>
          <w:rFonts w:ascii="黑体" w:hAnsi="黑体" w:eastAsia="黑体" w:cs="黑体"/>
          <w:sz w:val="31"/>
          <w:szCs w:val="31"/>
        </w:rPr>
      </w:pPr>
      <w:r>
        <w:rPr>
          <w:rFonts w:ascii="黑体" w:hAnsi="黑体" w:eastAsia="黑体" w:cs="黑体"/>
          <w:spacing w:val="8"/>
          <w:sz w:val="31"/>
          <w:szCs w:val="31"/>
        </w:rPr>
        <w:t>一、收入支出决算总体情况说明</w:t>
      </w:r>
    </w:p>
    <w:p>
      <w:pPr>
        <w:spacing w:before="242" w:line="372" w:lineRule="auto"/>
        <w:ind w:left="40" w:firstLine="639"/>
        <w:rPr>
          <w:rFonts w:ascii="仿宋" w:hAnsi="仿宋" w:eastAsia="仿宋" w:cs="仿宋"/>
          <w:sz w:val="31"/>
          <w:szCs w:val="31"/>
        </w:rPr>
      </w:pPr>
      <w:r>
        <w:rPr>
          <w:rFonts w:ascii="仿宋" w:hAnsi="仿宋" w:eastAsia="仿宋" w:cs="仿宋"/>
          <w:spacing w:val="11"/>
          <w:sz w:val="31"/>
          <w:szCs w:val="31"/>
        </w:rPr>
        <w:t>2020</w:t>
      </w:r>
      <w:r>
        <w:rPr>
          <w:rFonts w:ascii="仿宋" w:hAnsi="仿宋" w:eastAsia="仿宋" w:cs="仿宋"/>
          <w:spacing w:val="-46"/>
          <w:sz w:val="31"/>
          <w:szCs w:val="31"/>
        </w:rPr>
        <w:t xml:space="preserve"> </w:t>
      </w:r>
      <w:r>
        <w:rPr>
          <w:rFonts w:ascii="仿宋" w:hAnsi="仿宋" w:eastAsia="仿宋" w:cs="仿宋"/>
          <w:spacing w:val="11"/>
          <w:sz w:val="31"/>
          <w:szCs w:val="31"/>
        </w:rPr>
        <w:t>年度本年收入</w:t>
      </w:r>
      <w:r>
        <w:rPr>
          <w:rFonts w:ascii="仿宋" w:hAnsi="仿宋" w:eastAsia="仿宋" w:cs="仿宋"/>
          <w:spacing w:val="-31"/>
          <w:sz w:val="31"/>
          <w:szCs w:val="31"/>
        </w:rPr>
        <w:t xml:space="preserve"> </w:t>
      </w:r>
      <w:r>
        <w:rPr>
          <w:rFonts w:ascii="仿宋" w:hAnsi="仿宋" w:eastAsia="仿宋" w:cs="仿宋"/>
          <w:spacing w:val="11"/>
          <w:sz w:val="31"/>
          <w:szCs w:val="31"/>
        </w:rPr>
        <w:t>1479.13</w:t>
      </w:r>
      <w:r>
        <w:rPr>
          <w:rFonts w:ascii="仿宋" w:hAnsi="仿宋" w:eastAsia="仿宋" w:cs="仿宋"/>
          <w:spacing w:val="-30"/>
          <w:sz w:val="31"/>
          <w:szCs w:val="31"/>
        </w:rPr>
        <w:t xml:space="preserve"> </w:t>
      </w:r>
      <w:r>
        <w:rPr>
          <w:rFonts w:ascii="仿宋" w:hAnsi="仿宋" w:eastAsia="仿宋" w:cs="仿宋"/>
          <w:spacing w:val="11"/>
          <w:sz w:val="31"/>
          <w:szCs w:val="31"/>
        </w:rPr>
        <w:t>万元，与上年相</w:t>
      </w:r>
      <w:r>
        <w:rPr>
          <w:rFonts w:ascii="仿宋" w:hAnsi="仿宋" w:eastAsia="仿宋" w:cs="仿宋"/>
          <w:spacing w:val="10"/>
          <w:sz w:val="31"/>
          <w:szCs w:val="31"/>
        </w:rPr>
        <w:t>比，增加</w:t>
      </w:r>
      <w:r>
        <w:rPr>
          <w:rFonts w:ascii="仿宋" w:hAnsi="仿宋" w:eastAsia="仿宋" w:cs="仿宋"/>
          <w:sz w:val="31"/>
          <w:szCs w:val="31"/>
        </w:rPr>
        <w:t xml:space="preserve"> </w:t>
      </w:r>
      <w:r>
        <w:rPr>
          <w:rFonts w:ascii="仿宋" w:hAnsi="仿宋" w:eastAsia="仿宋" w:cs="仿宋"/>
          <w:spacing w:val="9"/>
          <w:sz w:val="31"/>
          <w:szCs w:val="31"/>
        </w:rPr>
        <w:t>726.36</w:t>
      </w:r>
      <w:r>
        <w:rPr>
          <w:rFonts w:ascii="仿宋" w:hAnsi="仿宋" w:eastAsia="仿宋" w:cs="仿宋"/>
          <w:spacing w:val="-22"/>
          <w:sz w:val="31"/>
          <w:szCs w:val="31"/>
        </w:rPr>
        <w:t xml:space="preserve"> </w:t>
      </w:r>
      <w:r>
        <w:rPr>
          <w:rFonts w:ascii="仿宋" w:hAnsi="仿宋" w:eastAsia="仿宋" w:cs="仿宋"/>
          <w:spacing w:val="9"/>
          <w:sz w:val="31"/>
          <w:szCs w:val="31"/>
        </w:rPr>
        <w:t>万元，增长</w:t>
      </w:r>
      <w:r>
        <w:rPr>
          <w:rFonts w:ascii="仿宋" w:hAnsi="仿宋" w:eastAsia="仿宋" w:cs="仿宋"/>
          <w:spacing w:val="-39"/>
          <w:sz w:val="31"/>
          <w:szCs w:val="31"/>
        </w:rPr>
        <w:t xml:space="preserve"> </w:t>
      </w:r>
      <w:r>
        <w:rPr>
          <w:rFonts w:ascii="仿宋" w:hAnsi="仿宋" w:eastAsia="仿宋" w:cs="仿宋"/>
          <w:spacing w:val="9"/>
          <w:sz w:val="31"/>
          <w:szCs w:val="31"/>
        </w:rPr>
        <w:t>96.49%，主要原因是：较上年增加城乡</w:t>
      </w:r>
      <w:r>
        <w:rPr>
          <w:rFonts w:ascii="仿宋" w:hAnsi="仿宋" w:eastAsia="仿宋" w:cs="仿宋"/>
          <w:sz w:val="31"/>
          <w:szCs w:val="31"/>
        </w:rPr>
        <w:t xml:space="preserve"> </w:t>
      </w:r>
      <w:r>
        <w:rPr>
          <w:rFonts w:ascii="仿宋" w:hAnsi="仿宋" w:eastAsia="仿宋" w:cs="仿宋"/>
          <w:spacing w:val="21"/>
          <w:sz w:val="31"/>
          <w:szCs w:val="31"/>
        </w:rPr>
        <w:t>医疗救助和建档立卡贫困户医疗财政补助资金。本年支出</w:t>
      </w:r>
      <w:r>
        <w:rPr>
          <w:rFonts w:ascii="仿宋" w:hAnsi="仿宋" w:eastAsia="仿宋" w:cs="仿宋"/>
          <w:spacing w:val="1"/>
          <w:sz w:val="31"/>
          <w:szCs w:val="31"/>
        </w:rPr>
        <w:t xml:space="preserve"> </w:t>
      </w:r>
      <w:r>
        <w:rPr>
          <w:rFonts w:ascii="仿宋" w:hAnsi="仿宋" w:eastAsia="仿宋" w:cs="仿宋"/>
          <w:spacing w:val="-8"/>
          <w:sz w:val="31"/>
          <w:szCs w:val="31"/>
        </w:rPr>
        <w:t>1479.13</w:t>
      </w:r>
      <w:r>
        <w:rPr>
          <w:rFonts w:ascii="仿宋" w:hAnsi="仿宋" w:eastAsia="仿宋" w:cs="仿宋"/>
          <w:spacing w:val="-45"/>
          <w:sz w:val="31"/>
          <w:szCs w:val="31"/>
        </w:rPr>
        <w:t xml:space="preserve"> </w:t>
      </w:r>
      <w:r>
        <w:rPr>
          <w:rFonts w:ascii="仿宋" w:hAnsi="仿宋" w:eastAsia="仿宋" w:cs="仿宋"/>
          <w:spacing w:val="-8"/>
          <w:sz w:val="31"/>
          <w:szCs w:val="31"/>
        </w:rPr>
        <w:t>万元，与上年相比，增加</w:t>
      </w:r>
      <w:r>
        <w:rPr>
          <w:rFonts w:ascii="仿宋" w:hAnsi="仿宋" w:eastAsia="仿宋" w:cs="仿宋"/>
          <w:spacing w:val="-45"/>
          <w:sz w:val="31"/>
          <w:szCs w:val="31"/>
        </w:rPr>
        <w:t xml:space="preserve"> </w:t>
      </w:r>
      <w:r>
        <w:rPr>
          <w:rFonts w:ascii="仿宋" w:hAnsi="仿宋" w:eastAsia="仿宋" w:cs="仿宋"/>
          <w:spacing w:val="-8"/>
          <w:sz w:val="31"/>
          <w:szCs w:val="31"/>
        </w:rPr>
        <w:t>726.36</w:t>
      </w:r>
      <w:r>
        <w:rPr>
          <w:rFonts w:ascii="仿宋" w:hAnsi="仿宋" w:eastAsia="仿宋" w:cs="仿宋"/>
          <w:spacing w:val="-45"/>
          <w:sz w:val="31"/>
          <w:szCs w:val="31"/>
        </w:rPr>
        <w:t xml:space="preserve"> </w:t>
      </w:r>
      <w:r>
        <w:rPr>
          <w:rFonts w:ascii="仿宋" w:hAnsi="仿宋" w:eastAsia="仿宋" w:cs="仿宋"/>
          <w:spacing w:val="-8"/>
          <w:sz w:val="31"/>
          <w:szCs w:val="31"/>
        </w:rPr>
        <w:t>万元，增长</w:t>
      </w:r>
      <w:r>
        <w:rPr>
          <w:rFonts w:ascii="仿宋" w:hAnsi="仿宋" w:eastAsia="仿宋" w:cs="仿宋"/>
          <w:spacing w:val="-46"/>
          <w:sz w:val="31"/>
          <w:szCs w:val="31"/>
        </w:rPr>
        <w:t xml:space="preserve"> </w:t>
      </w:r>
      <w:r>
        <w:rPr>
          <w:rFonts w:ascii="仿宋" w:hAnsi="仿宋" w:eastAsia="仿宋" w:cs="仿宋"/>
          <w:spacing w:val="-8"/>
          <w:sz w:val="31"/>
          <w:szCs w:val="31"/>
        </w:rPr>
        <w:t>96.</w:t>
      </w:r>
      <w:r>
        <w:rPr>
          <w:rFonts w:ascii="仿宋" w:hAnsi="仿宋" w:eastAsia="仿宋" w:cs="仿宋"/>
          <w:spacing w:val="-9"/>
          <w:sz w:val="31"/>
          <w:szCs w:val="31"/>
        </w:rPr>
        <w:t>49%，</w:t>
      </w:r>
      <w:r>
        <w:rPr>
          <w:rFonts w:ascii="仿宋" w:hAnsi="仿宋" w:eastAsia="仿宋" w:cs="仿宋"/>
          <w:sz w:val="31"/>
          <w:szCs w:val="31"/>
        </w:rPr>
        <w:t xml:space="preserve"> </w:t>
      </w:r>
      <w:r>
        <w:rPr>
          <w:rFonts w:ascii="仿宋" w:hAnsi="仿宋" w:eastAsia="仿宋" w:cs="仿宋"/>
          <w:spacing w:val="8"/>
          <w:sz w:val="31"/>
          <w:szCs w:val="31"/>
        </w:rPr>
        <w:t>主要原因是：较上年增加城乡医疗救助和建档立卡贫困户医</w:t>
      </w:r>
    </w:p>
    <w:p>
      <w:pPr>
        <w:spacing w:before="2" w:line="221" w:lineRule="auto"/>
        <w:ind w:left="26"/>
        <w:rPr>
          <w:rFonts w:ascii="仿宋" w:hAnsi="仿宋" w:eastAsia="仿宋" w:cs="仿宋"/>
          <w:sz w:val="31"/>
          <w:szCs w:val="31"/>
        </w:rPr>
      </w:pPr>
      <w:r>
        <w:rPr>
          <w:rFonts w:ascii="仿宋" w:hAnsi="仿宋" w:eastAsia="仿宋" w:cs="仿宋"/>
          <w:spacing w:val="7"/>
          <w:sz w:val="31"/>
          <w:szCs w:val="31"/>
        </w:rPr>
        <w:t>疗财政补助资金。</w:t>
      </w:r>
    </w:p>
    <w:p>
      <w:pPr>
        <w:spacing w:before="250" w:line="226" w:lineRule="auto"/>
        <w:ind w:left="672"/>
        <w:rPr>
          <w:rFonts w:ascii="黑体" w:hAnsi="黑体" w:eastAsia="黑体" w:cs="黑体"/>
          <w:sz w:val="31"/>
          <w:szCs w:val="31"/>
        </w:rPr>
      </w:pPr>
      <w:r>
        <w:rPr>
          <w:rFonts w:ascii="黑体" w:hAnsi="黑体" w:eastAsia="黑体" w:cs="黑体"/>
          <w:spacing w:val="8"/>
          <w:sz w:val="31"/>
          <w:szCs w:val="31"/>
        </w:rPr>
        <w:t>二、收入决算情况说明</w:t>
      </w:r>
    </w:p>
    <w:p>
      <w:pPr>
        <w:spacing w:before="243" w:line="372" w:lineRule="auto"/>
        <w:ind w:left="46" w:right="2" w:firstLine="633"/>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55"/>
          <w:sz w:val="31"/>
          <w:szCs w:val="31"/>
        </w:rPr>
        <w:t xml:space="preserve"> </w:t>
      </w:r>
      <w:r>
        <w:rPr>
          <w:rFonts w:ascii="仿宋" w:hAnsi="仿宋" w:eastAsia="仿宋" w:cs="仿宋"/>
          <w:spacing w:val="1"/>
          <w:sz w:val="31"/>
          <w:szCs w:val="31"/>
        </w:rPr>
        <w:t>年度本年收入</w:t>
      </w:r>
      <w:r>
        <w:rPr>
          <w:rFonts w:ascii="仿宋" w:hAnsi="仿宋" w:eastAsia="仿宋" w:cs="仿宋"/>
          <w:spacing w:val="-43"/>
          <w:sz w:val="31"/>
          <w:szCs w:val="31"/>
        </w:rPr>
        <w:t xml:space="preserve"> </w:t>
      </w:r>
      <w:r>
        <w:rPr>
          <w:rFonts w:ascii="仿宋" w:hAnsi="仿宋" w:eastAsia="仿宋" w:cs="仿宋"/>
          <w:spacing w:val="1"/>
          <w:sz w:val="31"/>
          <w:szCs w:val="31"/>
        </w:rPr>
        <w:t>1479.13</w:t>
      </w:r>
      <w:r>
        <w:rPr>
          <w:rFonts w:ascii="仿宋" w:hAnsi="仿宋" w:eastAsia="仿宋" w:cs="仿宋"/>
          <w:spacing w:val="-44"/>
          <w:sz w:val="31"/>
          <w:szCs w:val="31"/>
        </w:rPr>
        <w:t xml:space="preserve"> </w:t>
      </w:r>
      <w:r>
        <w:rPr>
          <w:rFonts w:ascii="仿宋" w:hAnsi="仿宋" w:eastAsia="仿宋" w:cs="仿宋"/>
          <w:spacing w:val="1"/>
          <w:sz w:val="31"/>
          <w:szCs w:val="31"/>
        </w:rPr>
        <w:t>万元，其中：财政拨款收入</w:t>
      </w:r>
      <w:r>
        <w:rPr>
          <w:rFonts w:ascii="仿宋" w:hAnsi="仿宋" w:eastAsia="仿宋" w:cs="仿宋"/>
          <w:sz w:val="31"/>
          <w:szCs w:val="31"/>
        </w:rPr>
        <w:t xml:space="preserve"> 1479.13</w:t>
      </w:r>
      <w:r>
        <w:rPr>
          <w:rFonts w:ascii="仿宋" w:hAnsi="仿宋" w:eastAsia="仿宋" w:cs="仿宋"/>
          <w:spacing w:val="-18"/>
          <w:sz w:val="31"/>
          <w:szCs w:val="31"/>
        </w:rPr>
        <w:t xml:space="preserve"> </w:t>
      </w:r>
      <w:r>
        <w:rPr>
          <w:rFonts w:ascii="仿宋" w:hAnsi="仿宋" w:eastAsia="仿宋" w:cs="仿宋"/>
          <w:sz w:val="31"/>
          <w:szCs w:val="31"/>
        </w:rPr>
        <w:t>万元，</w:t>
      </w:r>
      <w:r>
        <w:rPr>
          <w:rFonts w:ascii="仿宋" w:hAnsi="仿宋" w:eastAsia="仿宋" w:cs="仿宋"/>
          <w:spacing w:val="-62"/>
          <w:sz w:val="31"/>
          <w:szCs w:val="31"/>
        </w:rPr>
        <w:t xml:space="preserve"> </w:t>
      </w:r>
      <w:r>
        <w:rPr>
          <w:rFonts w:ascii="仿宋" w:hAnsi="仿宋" w:eastAsia="仿宋" w:cs="仿宋"/>
          <w:sz w:val="31"/>
          <w:szCs w:val="31"/>
        </w:rPr>
        <w:t>占 100.00%；</w:t>
      </w:r>
      <w:r>
        <w:rPr>
          <w:rFonts w:ascii="仿宋" w:hAnsi="仿宋" w:eastAsia="仿宋" w:cs="仿宋"/>
          <w:spacing w:val="-88"/>
          <w:sz w:val="31"/>
          <w:szCs w:val="31"/>
        </w:rPr>
        <w:t xml:space="preserve"> </w:t>
      </w:r>
      <w:r>
        <w:rPr>
          <w:rFonts w:ascii="仿宋" w:hAnsi="仿宋" w:eastAsia="仿宋" w:cs="仿宋"/>
          <w:sz w:val="31"/>
          <w:szCs w:val="31"/>
        </w:rPr>
        <w:t>上级补助收入 0.00</w:t>
      </w:r>
      <w:r>
        <w:rPr>
          <w:rFonts w:ascii="仿宋" w:hAnsi="仿宋" w:eastAsia="仿宋" w:cs="仿宋"/>
          <w:spacing w:val="-25"/>
          <w:sz w:val="31"/>
          <w:szCs w:val="31"/>
        </w:rPr>
        <w:t xml:space="preserve"> </w:t>
      </w:r>
      <w:r>
        <w:rPr>
          <w:rFonts w:ascii="仿宋" w:hAnsi="仿宋" w:eastAsia="仿宋" w:cs="仿宋"/>
          <w:sz w:val="31"/>
          <w:szCs w:val="31"/>
        </w:rPr>
        <w:t>万元，</w:t>
      </w:r>
      <w:r>
        <w:rPr>
          <w:rFonts w:ascii="仿宋" w:hAnsi="仿宋" w:eastAsia="仿宋" w:cs="仿宋"/>
          <w:spacing w:val="-62"/>
          <w:sz w:val="31"/>
          <w:szCs w:val="31"/>
        </w:rPr>
        <w:t xml:space="preserve"> </w:t>
      </w:r>
      <w:r>
        <w:rPr>
          <w:rFonts w:ascii="仿宋" w:hAnsi="仿宋" w:eastAsia="仿宋" w:cs="仿宋"/>
          <w:sz w:val="31"/>
          <w:szCs w:val="31"/>
        </w:rPr>
        <w:t xml:space="preserve">占 </w:t>
      </w:r>
      <w:r>
        <w:rPr>
          <w:rFonts w:ascii="仿宋" w:hAnsi="仿宋" w:eastAsia="仿宋" w:cs="仿宋"/>
          <w:spacing w:val="-8"/>
          <w:sz w:val="31"/>
          <w:szCs w:val="31"/>
        </w:rPr>
        <w:t>0.00%；事业收入</w:t>
      </w:r>
      <w:r>
        <w:rPr>
          <w:rFonts w:ascii="仿宋" w:hAnsi="仿宋" w:eastAsia="仿宋" w:cs="仿宋"/>
          <w:spacing w:val="-33"/>
          <w:sz w:val="31"/>
          <w:szCs w:val="31"/>
        </w:rPr>
        <w:t xml:space="preserve"> </w:t>
      </w:r>
      <w:r>
        <w:rPr>
          <w:rFonts w:ascii="仿宋" w:hAnsi="仿宋" w:eastAsia="仿宋" w:cs="仿宋"/>
          <w:spacing w:val="-8"/>
          <w:sz w:val="31"/>
          <w:szCs w:val="31"/>
        </w:rPr>
        <w:t>0.00</w:t>
      </w:r>
      <w:r>
        <w:rPr>
          <w:rFonts w:ascii="仿宋" w:hAnsi="仿宋" w:eastAsia="仿宋" w:cs="仿宋"/>
          <w:spacing w:val="-45"/>
          <w:sz w:val="31"/>
          <w:szCs w:val="31"/>
        </w:rPr>
        <w:t xml:space="preserve"> </w:t>
      </w:r>
      <w:r>
        <w:rPr>
          <w:rFonts w:ascii="仿宋" w:hAnsi="仿宋" w:eastAsia="仿宋" w:cs="仿宋"/>
          <w:spacing w:val="-8"/>
          <w:sz w:val="31"/>
          <w:szCs w:val="31"/>
        </w:rPr>
        <w:t>万元，占</w:t>
      </w:r>
      <w:r>
        <w:rPr>
          <w:rFonts w:ascii="仿宋" w:hAnsi="仿宋" w:eastAsia="仿宋" w:cs="仿宋"/>
          <w:spacing w:val="-38"/>
          <w:sz w:val="31"/>
          <w:szCs w:val="31"/>
        </w:rPr>
        <w:t xml:space="preserve"> </w:t>
      </w:r>
      <w:r>
        <w:rPr>
          <w:rFonts w:ascii="仿宋" w:hAnsi="仿宋" w:eastAsia="仿宋" w:cs="仿宋"/>
          <w:spacing w:val="-8"/>
          <w:sz w:val="31"/>
          <w:szCs w:val="31"/>
        </w:rPr>
        <w:t>0.00%；经营收入</w:t>
      </w:r>
      <w:r>
        <w:rPr>
          <w:rFonts w:ascii="仿宋" w:hAnsi="仿宋" w:eastAsia="仿宋" w:cs="仿宋"/>
          <w:spacing w:val="-41"/>
          <w:sz w:val="31"/>
          <w:szCs w:val="31"/>
        </w:rPr>
        <w:t xml:space="preserve"> </w:t>
      </w:r>
      <w:r>
        <w:rPr>
          <w:rFonts w:ascii="仿宋" w:hAnsi="仿宋" w:eastAsia="仿宋" w:cs="仿宋"/>
          <w:spacing w:val="-8"/>
          <w:sz w:val="31"/>
          <w:szCs w:val="31"/>
        </w:rPr>
        <w:t>0.00</w:t>
      </w:r>
      <w:r>
        <w:rPr>
          <w:rFonts w:ascii="仿宋" w:hAnsi="仿宋" w:eastAsia="仿宋" w:cs="仿宋"/>
          <w:spacing w:val="-44"/>
          <w:sz w:val="31"/>
          <w:szCs w:val="31"/>
        </w:rPr>
        <w:t xml:space="preserve"> </w:t>
      </w:r>
      <w:r>
        <w:rPr>
          <w:rFonts w:ascii="仿宋" w:hAnsi="仿宋" w:eastAsia="仿宋" w:cs="仿宋"/>
          <w:spacing w:val="-8"/>
          <w:sz w:val="31"/>
          <w:szCs w:val="31"/>
        </w:rPr>
        <w:t>万元，</w:t>
      </w:r>
      <w:r>
        <w:rPr>
          <w:rFonts w:ascii="仿宋" w:hAnsi="仿宋" w:eastAsia="仿宋" w:cs="仿宋"/>
          <w:sz w:val="31"/>
          <w:szCs w:val="31"/>
        </w:rPr>
        <w:t xml:space="preserve"> 占</w:t>
      </w:r>
      <w:r>
        <w:rPr>
          <w:rFonts w:ascii="仿宋" w:hAnsi="仿宋" w:eastAsia="仿宋" w:cs="仿宋"/>
          <w:spacing w:val="-38"/>
          <w:sz w:val="31"/>
          <w:szCs w:val="31"/>
        </w:rPr>
        <w:t xml:space="preserve"> </w:t>
      </w:r>
      <w:r>
        <w:rPr>
          <w:rFonts w:ascii="仿宋" w:hAnsi="仿宋" w:eastAsia="仿宋" w:cs="仿宋"/>
          <w:sz w:val="31"/>
          <w:szCs w:val="31"/>
        </w:rPr>
        <w:t>0.00%；附属单位上缴收入</w:t>
      </w:r>
      <w:r>
        <w:rPr>
          <w:rFonts w:ascii="仿宋" w:hAnsi="仿宋" w:eastAsia="仿宋" w:cs="仿宋"/>
          <w:spacing w:val="-39"/>
          <w:sz w:val="31"/>
          <w:szCs w:val="31"/>
        </w:rPr>
        <w:t xml:space="preserve"> </w:t>
      </w:r>
      <w:r>
        <w:rPr>
          <w:rFonts w:ascii="仿宋" w:hAnsi="仿宋" w:eastAsia="仿宋" w:cs="仿宋"/>
          <w:sz w:val="31"/>
          <w:szCs w:val="31"/>
        </w:rPr>
        <w:t>0.00</w:t>
      </w:r>
      <w:r>
        <w:rPr>
          <w:rFonts w:ascii="仿宋" w:hAnsi="仿宋" w:eastAsia="仿宋" w:cs="仿宋"/>
          <w:spacing w:val="-44"/>
          <w:sz w:val="31"/>
          <w:szCs w:val="31"/>
        </w:rPr>
        <w:t xml:space="preserve"> </w:t>
      </w:r>
      <w:r>
        <w:rPr>
          <w:rFonts w:ascii="仿宋" w:hAnsi="仿宋" w:eastAsia="仿宋" w:cs="仿宋"/>
          <w:sz w:val="31"/>
          <w:szCs w:val="31"/>
        </w:rPr>
        <w:t>万元，</w:t>
      </w:r>
      <w:r>
        <w:rPr>
          <w:rFonts w:ascii="仿宋" w:hAnsi="仿宋" w:eastAsia="仿宋" w:cs="仿宋"/>
          <w:spacing w:val="-81"/>
          <w:sz w:val="31"/>
          <w:szCs w:val="31"/>
        </w:rPr>
        <w:t xml:space="preserve"> </w:t>
      </w:r>
      <w:r>
        <w:rPr>
          <w:rFonts w:ascii="仿宋" w:hAnsi="仿宋" w:eastAsia="仿宋" w:cs="仿宋"/>
          <w:spacing w:val="-1"/>
          <w:sz w:val="31"/>
          <w:szCs w:val="31"/>
        </w:rPr>
        <w:t>占</w:t>
      </w:r>
      <w:r>
        <w:rPr>
          <w:rFonts w:ascii="仿宋" w:hAnsi="仿宋" w:eastAsia="仿宋" w:cs="仿宋"/>
          <w:spacing w:val="-41"/>
          <w:sz w:val="31"/>
          <w:szCs w:val="31"/>
        </w:rPr>
        <w:t xml:space="preserve"> </w:t>
      </w:r>
      <w:r>
        <w:rPr>
          <w:rFonts w:ascii="仿宋" w:hAnsi="仿宋" w:eastAsia="仿宋" w:cs="仿宋"/>
          <w:spacing w:val="-1"/>
          <w:sz w:val="31"/>
          <w:szCs w:val="31"/>
        </w:rPr>
        <w:t>0.00%；其他收</w:t>
      </w:r>
    </w:p>
    <w:p>
      <w:pPr>
        <w:spacing w:line="226" w:lineRule="auto"/>
        <w:ind w:left="29"/>
        <w:rPr>
          <w:rFonts w:ascii="仿宋" w:hAnsi="仿宋" w:eastAsia="仿宋" w:cs="仿宋"/>
          <w:sz w:val="31"/>
          <w:szCs w:val="31"/>
        </w:rPr>
      </w:pPr>
      <w:r>
        <w:rPr>
          <w:rFonts w:ascii="仿宋" w:hAnsi="仿宋" w:eastAsia="仿宋" w:cs="仿宋"/>
          <w:spacing w:val="-7"/>
          <w:sz w:val="31"/>
          <w:szCs w:val="31"/>
        </w:rPr>
        <w:t>入</w:t>
      </w:r>
      <w:r>
        <w:rPr>
          <w:rFonts w:ascii="仿宋" w:hAnsi="仿宋" w:eastAsia="仿宋" w:cs="仿宋"/>
          <w:spacing w:val="-33"/>
          <w:sz w:val="31"/>
          <w:szCs w:val="31"/>
        </w:rPr>
        <w:t xml:space="preserve"> </w:t>
      </w:r>
      <w:r>
        <w:rPr>
          <w:rFonts w:ascii="仿宋" w:hAnsi="仿宋" w:eastAsia="仿宋" w:cs="仿宋"/>
          <w:spacing w:val="-7"/>
          <w:sz w:val="31"/>
          <w:szCs w:val="31"/>
        </w:rPr>
        <w:t>0.00</w:t>
      </w:r>
      <w:r>
        <w:rPr>
          <w:rFonts w:ascii="仿宋" w:hAnsi="仿宋" w:eastAsia="仿宋" w:cs="仿宋"/>
          <w:spacing w:val="-45"/>
          <w:sz w:val="31"/>
          <w:szCs w:val="31"/>
        </w:rPr>
        <w:t xml:space="preserve"> </w:t>
      </w:r>
      <w:r>
        <w:rPr>
          <w:rFonts w:ascii="仿宋" w:hAnsi="仿宋" w:eastAsia="仿宋" w:cs="仿宋"/>
          <w:spacing w:val="-7"/>
          <w:sz w:val="31"/>
          <w:szCs w:val="31"/>
        </w:rPr>
        <w:t>万元，</w:t>
      </w:r>
      <w:r>
        <w:rPr>
          <w:rFonts w:ascii="仿宋" w:hAnsi="仿宋" w:eastAsia="仿宋" w:cs="仿宋"/>
          <w:spacing w:val="-78"/>
          <w:sz w:val="31"/>
          <w:szCs w:val="31"/>
        </w:rPr>
        <w:t xml:space="preserve"> </w:t>
      </w:r>
      <w:r>
        <w:rPr>
          <w:rFonts w:ascii="仿宋" w:hAnsi="仿宋" w:eastAsia="仿宋" w:cs="仿宋"/>
          <w:spacing w:val="-7"/>
          <w:sz w:val="31"/>
          <w:szCs w:val="31"/>
        </w:rPr>
        <w:t>占</w:t>
      </w:r>
      <w:r>
        <w:rPr>
          <w:rFonts w:ascii="仿宋" w:hAnsi="仿宋" w:eastAsia="仿宋" w:cs="仿宋"/>
          <w:spacing w:val="-41"/>
          <w:sz w:val="31"/>
          <w:szCs w:val="31"/>
        </w:rPr>
        <w:t xml:space="preserve"> </w:t>
      </w:r>
      <w:r>
        <w:rPr>
          <w:rFonts w:ascii="仿宋" w:hAnsi="仿宋" w:eastAsia="仿宋" w:cs="仿宋"/>
          <w:spacing w:val="-7"/>
          <w:sz w:val="31"/>
          <w:szCs w:val="31"/>
        </w:rPr>
        <w:t>0.00%。</w:t>
      </w:r>
    </w:p>
    <w:p>
      <w:pPr>
        <w:spacing w:line="226" w:lineRule="auto"/>
        <w:rPr>
          <w:rFonts w:ascii="仿宋" w:hAnsi="仿宋" w:eastAsia="仿宋" w:cs="仿宋"/>
          <w:sz w:val="31"/>
          <w:szCs w:val="31"/>
        </w:rPr>
        <w:sectPr>
          <w:footerReference r:id="rId7" w:type="default"/>
          <w:pgSz w:w="11906" w:h="16839"/>
          <w:pgMar w:top="1431" w:right="1715" w:bottom="1153" w:left="1785" w:header="0" w:footer="994" w:gutter="0"/>
        </w:sectPr>
      </w:pPr>
    </w:p>
    <w:p>
      <w:pPr>
        <w:spacing w:before="163" w:line="226" w:lineRule="auto"/>
        <w:ind w:left="673"/>
        <w:rPr>
          <w:rFonts w:ascii="黑体" w:hAnsi="黑体" w:eastAsia="黑体" w:cs="黑体"/>
          <w:sz w:val="31"/>
          <w:szCs w:val="31"/>
        </w:rPr>
      </w:pPr>
      <w:r>
        <w:rPr>
          <w:rFonts w:ascii="黑体" w:hAnsi="黑体" w:eastAsia="黑体" w:cs="黑体"/>
          <w:spacing w:val="8"/>
          <w:sz w:val="31"/>
          <w:szCs w:val="31"/>
        </w:rPr>
        <w:t>三、支出决算情况说明</w:t>
      </w:r>
    </w:p>
    <w:p>
      <w:pPr>
        <w:spacing w:before="243" w:line="372" w:lineRule="auto"/>
        <w:ind w:left="34" w:right="8" w:firstLine="645"/>
        <w:rPr>
          <w:rFonts w:ascii="仿宋" w:hAnsi="仿宋" w:eastAsia="仿宋" w:cs="仿宋"/>
          <w:sz w:val="31"/>
          <w:szCs w:val="31"/>
        </w:rPr>
      </w:pPr>
      <w:r>
        <w:rPr>
          <w:rFonts w:ascii="仿宋" w:hAnsi="仿宋" w:eastAsia="仿宋" w:cs="仿宋"/>
          <w:spacing w:val="7"/>
          <w:sz w:val="31"/>
          <w:szCs w:val="31"/>
        </w:rPr>
        <w:t>2020</w:t>
      </w:r>
      <w:r>
        <w:rPr>
          <w:rFonts w:ascii="仿宋" w:hAnsi="仿宋" w:eastAsia="仿宋" w:cs="仿宋"/>
          <w:spacing w:val="-17"/>
          <w:sz w:val="31"/>
          <w:szCs w:val="31"/>
        </w:rPr>
        <w:t xml:space="preserve"> </w:t>
      </w:r>
      <w:r>
        <w:rPr>
          <w:rFonts w:ascii="仿宋" w:hAnsi="仿宋" w:eastAsia="仿宋" w:cs="仿宋"/>
          <w:spacing w:val="7"/>
          <w:sz w:val="31"/>
          <w:szCs w:val="31"/>
        </w:rPr>
        <w:t>年度本年支</w:t>
      </w:r>
      <w:r>
        <w:rPr>
          <w:rFonts w:ascii="仿宋" w:hAnsi="仿宋" w:eastAsia="仿宋" w:cs="仿宋"/>
          <w:spacing w:val="-68"/>
          <w:sz w:val="31"/>
          <w:szCs w:val="31"/>
        </w:rPr>
        <w:t xml:space="preserve"> </w:t>
      </w:r>
      <w:r>
        <w:rPr>
          <w:rFonts w:ascii="仿宋" w:hAnsi="仿宋" w:eastAsia="仿宋" w:cs="仿宋"/>
          <w:spacing w:val="7"/>
          <w:sz w:val="31"/>
          <w:szCs w:val="31"/>
        </w:rPr>
        <w:t>出 1479.13 万元，其</w:t>
      </w:r>
      <w:r>
        <w:rPr>
          <w:rFonts w:ascii="仿宋" w:hAnsi="仿宋" w:eastAsia="仿宋" w:cs="仿宋"/>
          <w:spacing w:val="-71"/>
          <w:sz w:val="31"/>
          <w:szCs w:val="31"/>
        </w:rPr>
        <w:t xml:space="preserve"> </w:t>
      </w:r>
      <w:r>
        <w:rPr>
          <w:rFonts w:ascii="仿宋" w:hAnsi="仿宋" w:eastAsia="仿宋" w:cs="仿宋"/>
          <w:spacing w:val="7"/>
          <w:sz w:val="31"/>
          <w:szCs w:val="31"/>
        </w:rPr>
        <w:t>中</w:t>
      </w:r>
      <w:r>
        <w:rPr>
          <w:rFonts w:ascii="仿宋" w:hAnsi="仿宋" w:eastAsia="仿宋" w:cs="仿宋"/>
          <w:spacing w:val="-90"/>
          <w:sz w:val="31"/>
          <w:szCs w:val="31"/>
        </w:rPr>
        <w:t xml:space="preserve"> </w:t>
      </w:r>
      <w:r>
        <w:rPr>
          <w:rFonts w:ascii="仿宋" w:hAnsi="仿宋" w:eastAsia="仿宋" w:cs="仿宋"/>
          <w:spacing w:val="7"/>
          <w:sz w:val="31"/>
          <w:szCs w:val="31"/>
        </w:rPr>
        <w:t>：基本支</w:t>
      </w:r>
      <w:r>
        <w:rPr>
          <w:rFonts w:ascii="仿宋" w:hAnsi="仿宋" w:eastAsia="仿宋" w:cs="仿宋"/>
          <w:spacing w:val="-70"/>
          <w:sz w:val="31"/>
          <w:szCs w:val="31"/>
        </w:rPr>
        <w:t xml:space="preserve"> </w:t>
      </w:r>
      <w:r>
        <w:rPr>
          <w:rFonts w:ascii="仿宋" w:hAnsi="仿宋" w:eastAsia="仿宋" w:cs="仿宋"/>
          <w:spacing w:val="7"/>
          <w:sz w:val="31"/>
          <w:szCs w:val="31"/>
        </w:rPr>
        <w:t>出</w:t>
      </w:r>
      <w:r>
        <w:rPr>
          <w:rFonts w:ascii="仿宋" w:hAnsi="仿宋" w:eastAsia="仿宋" w:cs="仿宋"/>
          <w:sz w:val="31"/>
          <w:szCs w:val="31"/>
        </w:rPr>
        <w:t xml:space="preserve"> </w:t>
      </w:r>
      <w:r>
        <w:rPr>
          <w:rFonts w:ascii="仿宋" w:hAnsi="仿宋" w:eastAsia="仿宋" w:cs="仿宋"/>
          <w:spacing w:val="-3"/>
          <w:sz w:val="31"/>
          <w:szCs w:val="31"/>
        </w:rPr>
        <w:t>1479.13</w:t>
      </w:r>
      <w:r>
        <w:rPr>
          <w:rFonts w:ascii="仿宋" w:hAnsi="仿宋" w:eastAsia="仿宋" w:cs="仿宋"/>
          <w:spacing w:val="-45"/>
          <w:sz w:val="31"/>
          <w:szCs w:val="31"/>
        </w:rPr>
        <w:t xml:space="preserve"> </w:t>
      </w:r>
      <w:r>
        <w:rPr>
          <w:rFonts w:ascii="仿宋" w:hAnsi="仿宋" w:eastAsia="仿宋" w:cs="仿宋"/>
          <w:spacing w:val="-3"/>
          <w:sz w:val="31"/>
          <w:szCs w:val="31"/>
        </w:rPr>
        <w:t>万元，占</w:t>
      </w:r>
      <w:r>
        <w:rPr>
          <w:rFonts w:ascii="仿宋" w:hAnsi="仿宋" w:eastAsia="仿宋" w:cs="仿宋"/>
          <w:spacing w:val="-41"/>
          <w:sz w:val="31"/>
          <w:szCs w:val="31"/>
        </w:rPr>
        <w:t xml:space="preserve"> </w:t>
      </w:r>
      <w:r>
        <w:rPr>
          <w:rFonts w:ascii="仿宋" w:hAnsi="仿宋" w:eastAsia="仿宋" w:cs="仿宋"/>
          <w:spacing w:val="-3"/>
          <w:sz w:val="31"/>
          <w:szCs w:val="31"/>
        </w:rPr>
        <w:t>100.00%；项目支出</w:t>
      </w:r>
      <w:r>
        <w:rPr>
          <w:rFonts w:ascii="仿宋" w:hAnsi="仿宋" w:eastAsia="仿宋" w:cs="仿宋"/>
          <w:spacing w:val="-40"/>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万元，占</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z w:val="31"/>
          <w:szCs w:val="31"/>
        </w:rPr>
        <w:t xml:space="preserve"> 上缴上级支出</w:t>
      </w:r>
      <w:r>
        <w:rPr>
          <w:rFonts w:ascii="仿宋" w:hAnsi="仿宋" w:eastAsia="仿宋" w:cs="仿宋"/>
          <w:spacing w:val="-27"/>
          <w:sz w:val="31"/>
          <w:szCs w:val="31"/>
        </w:rPr>
        <w:t xml:space="preserve"> </w:t>
      </w:r>
      <w:r>
        <w:rPr>
          <w:rFonts w:ascii="仿宋" w:hAnsi="仿宋" w:eastAsia="仿宋" w:cs="仿宋"/>
          <w:sz w:val="31"/>
          <w:szCs w:val="31"/>
        </w:rPr>
        <w:t>0.00</w:t>
      </w:r>
      <w:r>
        <w:rPr>
          <w:rFonts w:ascii="仿宋" w:hAnsi="仿宋" w:eastAsia="仿宋" w:cs="仿宋"/>
          <w:spacing w:val="-39"/>
          <w:sz w:val="31"/>
          <w:szCs w:val="31"/>
        </w:rPr>
        <w:t xml:space="preserve"> </w:t>
      </w:r>
      <w:r>
        <w:rPr>
          <w:rFonts w:ascii="仿宋" w:hAnsi="仿宋" w:eastAsia="仿宋" w:cs="仿宋"/>
          <w:sz w:val="31"/>
          <w:szCs w:val="31"/>
        </w:rPr>
        <w:t>万元，</w:t>
      </w:r>
      <w:r>
        <w:rPr>
          <w:rFonts w:ascii="仿宋" w:hAnsi="仿宋" w:eastAsia="仿宋" w:cs="仿宋"/>
          <w:spacing w:val="-74"/>
          <w:sz w:val="31"/>
          <w:szCs w:val="31"/>
        </w:rPr>
        <w:t xml:space="preserve"> </w:t>
      </w:r>
      <w:r>
        <w:rPr>
          <w:rFonts w:ascii="仿宋" w:hAnsi="仿宋" w:eastAsia="仿宋" w:cs="仿宋"/>
          <w:sz w:val="31"/>
          <w:szCs w:val="31"/>
        </w:rPr>
        <w:t>占</w:t>
      </w:r>
      <w:r>
        <w:rPr>
          <w:rFonts w:ascii="仿宋" w:hAnsi="仿宋" w:eastAsia="仿宋" w:cs="仿宋"/>
          <w:spacing w:val="-36"/>
          <w:sz w:val="31"/>
          <w:szCs w:val="31"/>
        </w:rPr>
        <w:t xml:space="preserve"> </w:t>
      </w:r>
      <w:r>
        <w:rPr>
          <w:rFonts w:ascii="仿宋" w:hAnsi="仿宋" w:eastAsia="仿宋" w:cs="仿宋"/>
          <w:sz w:val="31"/>
          <w:szCs w:val="31"/>
        </w:rPr>
        <w:t>0.00%；经营支出</w:t>
      </w:r>
      <w:r>
        <w:rPr>
          <w:rFonts w:ascii="仿宋" w:hAnsi="仿宋" w:eastAsia="仿宋" w:cs="仿宋"/>
          <w:spacing w:val="-36"/>
          <w:sz w:val="31"/>
          <w:szCs w:val="31"/>
        </w:rPr>
        <w:t xml:space="preserve"> </w:t>
      </w:r>
      <w:r>
        <w:rPr>
          <w:rFonts w:ascii="仿宋" w:hAnsi="仿宋" w:eastAsia="仿宋" w:cs="仿宋"/>
          <w:sz w:val="31"/>
          <w:szCs w:val="31"/>
        </w:rPr>
        <w:t>0.00</w:t>
      </w:r>
      <w:r>
        <w:rPr>
          <w:rFonts w:ascii="仿宋" w:hAnsi="仿宋" w:eastAsia="仿宋" w:cs="仿宋"/>
          <w:spacing w:val="-42"/>
          <w:sz w:val="31"/>
          <w:szCs w:val="31"/>
        </w:rPr>
        <w:t xml:space="preserve"> </w:t>
      </w:r>
      <w:r>
        <w:rPr>
          <w:rFonts w:ascii="仿宋" w:hAnsi="仿宋" w:eastAsia="仿宋" w:cs="仿宋"/>
          <w:sz w:val="31"/>
          <w:szCs w:val="31"/>
        </w:rPr>
        <w:t>万元，</w:t>
      </w:r>
    </w:p>
    <w:p>
      <w:pPr>
        <w:spacing w:line="221" w:lineRule="auto"/>
        <w:ind w:left="77"/>
        <w:rPr>
          <w:rFonts w:ascii="仿宋" w:hAnsi="仿宋" w:eastAsia="仿宋" w:cs="仿宋"/>
          <w:sz w:val="31"/>
          <w:szCs w:val="31"/>
        </w:rPr>
      </w:pPr>
      <w:r>
        <w:rPr>
          <w:rFonts w:ascii="仿宋" w:hAnsi="仿宋" w:eastAsia="仿宋" w:cs="仿宋"/>
          <w:spacing w:val="-2"/>
          <w:sz w:val="31"/>
          <w:szCs w:val="31"/>
        </w:rPr>
        <w:t>占</w:t>
      </w:r>
      <w:r>
        <w:rPr>
          <w:rFonts w:ascii="仿宋" w:hAnsi="仿宋" w:eastAsia="仿宋" w:cs="仿宋"/>
          <w:spacing w:val="-38"/>
          <w:sz w:val="31"/>
          <w:szCs w:val="31"/>
        </w:rPr>
        <w:t xml:space="preserve"> </w:t>
      </w:r>
      <w:r>
        <w:rPr>
          <w:rFonts w:ascii="仿宋" w:hAnsi="仿宋" w:eastAsia="仿宋" w:cs="仿宋"/>
          <w:spacing w:val="-2"/>
          <w:sz w:val="31"/>
          <w:szCs w:val="31"/>
        </w:rPr>
        <w:t>0.00%；对附属单位补助支出</w:t>
      </w:r>
      <w:r>
        <w:rPr>
          <w:rFonts w:ascii="仿宋" w:hAnsi="仿宋" w:eastAsia="仿宋" w:cs="仿宋"/>
          <w:spacing w:val="-39"/>
          <w:sz w:val="31"/>
          <w:szCs w:val="31"/>
        </w:rPr>
        <w:t xml:space="preserve"> </w:t>
      </w:r>
      <w:r>
        <w:rPr>
          <w:rFonts w:ascii="仿宋" w:hAnsi="仿宋" w:eastAsia="仿宋" w:cs="仿宋"/>
          <w:spacing w:val="-2"/>
          <w:sz w:val="31"/>
          <w:szCs w:val="31"/>
        </w:rPr>
        <w:t>0.00</w:t>
      </w:r>
      <w:r>
        <w:rPr>
          <w:rFonts w:ascii="仿宋" w:hAnsi="仿宋" w:eastAsia="仿宋" w:cs="仿宋"/>
          <w:spacing w:val="-44"/>
          <w:sz w:val="31"/>
          <w:szCs w:val="31"/>
        </w:rPr>
        <w:t xml:space="preserve"> </w:t>
      </w:r>
      <w:r>
        <w:rPr>
          <w:rFonts w:ascii="仿宋" w:hAnsi="仿宋" w:eastAsia="仿宋" w:cs="仿宋"/>
          <w:spacing w:val="-2"/>
          <w:sz w:val="31"/>
          <w:szCs w:val="31"/>
        </w:rPr>
        <w:t>万元，</w:t>
      </w:r>
      <w:r>
        <w:rPr>
          <w:rFonts w:ascii="仿宋" w:hAnsi="仿宋" w:eastAsia="仿宋" w:cs="仿宋"/>
          <w:spacing w:val="-79"/>
          <w:sz w:val="31"/>
          <w:szCs w:val="31"/>
        </w:rPr>
        <w:t xml:space="preserve"> </w:t>
      </w:r>
      <w:r>
        <w:rPr>
          <w:rFonts w:ascii="仿宋" w:hAnsi="仿宋" w:eastAsia="仿宋" w:cs="仿宋"/>
          <w:spacing w:val="-2"/>
          <w:sz w:val="31"/>
          <w:szCs w:val="31"/>
        </w:rPr>
        <w:t>占</w:t>
      </w:r>
      <w:r>
        <w:rPr>
          <w:rFonts w:ascii="仿宋" w:hAnsi="仿宋" w:eastAsia="仿宋" w:cs="仿宋"/>
          <w:spacing w:val="-41"/>
          <w:sz w:val="31"/>
          <w:szCs w:val="31"/>
        </w:rPr>
        <w:t xml:space="preserve"> </w:t>
      </w:r>
      <w:r>
        <w:rPr>
          <w:rFonts w:ascii="仿宋" w:hAnsi="仿宋" w:eastAsia="仿宋" w:cs="仿宋"/>
          <w:spacing w:val="-2"/>
          <w:sz w:val="31"/>
          <w:szCs w:val="31"/>
        </w:rPr>
        <w:t>0.00%。</w:t>
      </w:r>
    </w:p>
    <w:p>
      <w:pPr>
        <w:spacing w:before="252" w:line="226" w:lineRule="auto"/>
        <w:ind w:left="686"/>
        <w:rPr>
          <w:rFonts w:ascii="黑体" w:hAnsi="黑体" w:eastAsia="黑体" w:cs="黑体"/>
          <w:sz w:val="31"/>
          <w:szCs w:val="31"/>
        </w:rPr>
      </w:pPr>
      <w:r>
        <w:rPr>
          <w:rFonts w:ascii="黑体" w:hAnsi="黑体" w:eastAsia="黑体" w:cs="黑体"/>
          <w:spacing w:val="8"/>
          <w:sz w:val="31"/>
          <w:szCs w:val="31"/>
        </w:rPr>
        <w:t>四、财政拨款收入支出决算总体情况说明</w:t>
      </w:r>
    </w:p>
    <w:p>
      <w:pPr>
        <w:spacing w:before="242" w:line="372" w:lineRule="auto"/>
        <w:ind w:left="26" w:right="83" w:firstLine="653"/>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57"/>
          <w:sz w:val="31"/>
          <w:szCs w:val="31"/>
        </w:rPr>
        <w:t xml:space="preserve"> </w:t>
      </w:r>
      <w:r>
        <w:rPr>
          <w:rFonts w:ascii="仿宋" w:hAnsi="仿宋" w:eastAsia="仿宋" w:cs="仿宋"/>
          <w:spacing w:val="1"/>
          <w:sz w:val="31"/>
          <w:szCs w:val="31"/>
        </w:rPr>
        <w:t>年度财政拨款收入</w:t>
      </w:r>
      <w:r>
        <w:rPr>
          <w:rFonts w:ascii="仿宋" w:hAnsi="仿宋" w:eastAsia="仿宋" w:cs="仿宋"/>
          <w:spacing w:val="-41"/>
          <w:sz w:val="31"/>
          <w:szCs w:val="31"/>
        </w:rPr>
        <w:t xml:space="preserve"> </w:t>
      </w:r>
      <w:r>
        <w:rPr>
          <w:rFonts w:ascii="仿宋" w:hAnsi="仿宋" w:eastAsia="仿宋" w:cs="仿宋"/>
          <w:spacing w:val="1"/>
          <w:sz w:val="31"/>
          <w:szCs w:val="31"/>
        </w:rPr>
        <w:t>1479.13</w:t>
      </w:r>
      <w:r>
        <w:rPr>
          <w:rFonts w:ascii="仿宋" w:hAnsi="仿宋" w:eastAsia="仿宋" w:cs="仿宋"/>
          <w:spacing w:val="-44"/>
          <w:sz w:val="31"/>
          <w:szCs w:val="31"/>
        </w:rPr>
        <w:t xml:space="preserve"> </w:t>
      </w:r>
      <w:r>
        <w:rPr>
          <w:rFonts w:ascii="仿宋" w:hAnsi="仿宋" w:eastAsia="仿宋" w:cs="仿宋"/>
          <w:spacing w:val="1"/>
          <w:sz w:val="31"/>
          <w:szCs w:val="31"/>
        </w:rPr>
        <w:t>万元，与上年相比，增</w:t>
      </w:r>
      <w:r>
        <w:rPr>
          <w:rFonts w:ascii="仿宋" w:hAnsi="仿宋" w:eastAsia="仿宋" w:cs="仿宋"/>
          <w:sz w:val="31"/>
          <w:szCs w:val="31"/>
        </w:rPr>
        <w:t xml:space="preserve"> </w:t>
      </w:r>
      <w:r>
        <w:rPr>
          <w:rFonts w:ascii="仿宋" w:hAnsi="仿宋" w:eastAsia="仿宋" w:cs="仿宋"/>
          <w:spacing w:val="6"/>
          <w:sz w:val="31"/>
          <w:szCs w:val="31"/>
        </w:rPr>
        <w:t>加</w:t>
      </w:r>
      <w:r>
        <w:rPr>
          <w:rFonts w:ascii="仿宋" w:hAnsi="仿宋" w:eastAsia="仿宋" w:cs="仿宋"/>
          <w:spacing w:val="-26"/>
          <w:sz w:val="31"/>
          <w:szCs w:val="31"/>
        </w:rPr>
        <w:t xml:space="preserve"> </w:t>
      </w:r>
      <w:r>
        <w:rPr>
          <w:rFonts w:ascii="仿宋" w:hAnsi="仿宋" w:eastAsia="仿宋" w:cs="仿宋"/>
          <w:spacing w:val="6"/>
          <w:sz w:val="31"/>
          <w:szCs w:val="31"/>
        </w:rPr>
        <w:t>726.36</w:t>
      </w:r>
      <w:r>
        <w:rPr>
          <w:rFonts w:ascii="仿宋" w:hAnsi="仿宋" w:eastAsia="仿宋" w:cs="仿宋"/>
          <w:spacing w:val="-44"/>
          <w:sz w:val="31"/>
          <w:szCs w:val="31"/>
        </w:rPr>
        <w:t xml:space="preserve"> </w:t>
      </w:r>
      <w:r>
        <w:rPr>
          <w:rFonts w:ascii="仿宋" w:hAnsi="仿宋" w:eastAsia="仿宋" w:cs="仿宋"/>
          <w:spacing w:val="6"/>
          <w:sz w:val="31"/>
          <w:szCs w:val="31"/>
        </w:rPr>
        <w:t>万元，增长</w:t>
      </w:r>
      <w:r>
        <w:rPr>
          <w:rFonts w:ascii="仿宋" w:hAnsi="仿宋" w:eastAsia="仿宋" w:cs="仿宋"/>
          <w:spacing w:val="-41"/>
          <w:sz w:val="31"/>
          <w:szCs w:val="31"/>
        </w:rPr>
        <w:t xml:space="preserve"> </w:t>
      </w:r>
      <w:r>
        <w:rPr>
          <w:rFonts w:ascii="仿宋" w:hAnsi="仿宋" w:eastAsia="仿宋" w:cs="仿宋"/>
          <w:spacing w:val="6"/>
          <w:sz w:val="31"/>
          <w:szCs w:val="31"/>
        </w:rPr>
        <w:t>96.49%。主要原因是：较上年增加城</w:t>
      </w:r>
      <w:r>
        <w:rPr>
          <w:rFonts w:ascii="仿宋" w:hAnsi="仿宋" w:eastAsia="仿宋" w:cs="仿宋"/>
          <w:sz w:val="31"/>
          <w:szCs w:val="31"/>
        </w:rPr>
        <w:t xml:space="preserve"> </w:t>
      </w:r>
      <w:r>
        <w:rPr>
          <w:rFonts w:ascii="仿宋" w:hAnsi="仿宋" w:eastAsia="仿宋" w:cs="仿宋"/>
          <w:spacing w:val="9"/>
          <w:sz w:val="31"/>
          <w:szCs w:val="31"/>
        </w:rPr>
        <w:t>乡医疗救助和建档立卡贫困户医疗财政补助资金。</w:t>
      </w:r>
      <w:r>
        <w:rPr>
          <w:rFonts w:ascii="仿宋" w:hAnsi="仿宋" w:eastAsia="仿宋" w:cs="仿宋"/>
          <w:spacing w:val="8"/>
          <w:sz w:val="31"/>
          <w:szCs w:val="31"/>
        </w:rPr>
        <w:t>财政拨款</w:t>
      </w:r>
      <w:r>
        <w:rPr>
          <w:rFonts w:ascii="仿宋" w:hAnsi="仿宋" w:eastAsia="仿宋" w:cs="仿宋"/>
          <w:sz w:val="31"/>
          <w:szCs w:val="31"/>
        </w:rPr>
        <w:t xml:space="preserve"> </w:t>
      </w:r>
      <w:r>
        <w:rPr>
          <w:rFonts w:ascii="仿宋" w:hAnsi="仿宋" w:eastAsia="仿宋" w:cs="仿宋"/>
          <w:spacing w:val="7"/>
          <w:sz w:val="31"/>
          <w:szCs w:val="31"/>
        </w:rPr>
        <w:t>支出</w:t>
      </w:r>
      <w:r>
        <w:rPr>
          <w:rFonts w:ascii="仿宋" w:hAnsi="仿宋" w:eastAsia="仿宋" w:cs="仿宋"/>
          <w:spacing w:val="-31"/>
          <w:sz w:val="31"/>
          <w:szCs w:val="31"/>
        </w:rPr>
        <w:t xml:space="preserve"> </w:t>
      </w:r>
      <w:r>
        <w:rPr>
          <w:rFonts w:ascii="仿宋" w:hAnsi="仿宋" w:eastAsia="仿宋" w:cs="仿宋"/>
          <w:spacing w:val="7"/>
          <w:sz w:val="31"/>
          <w:szCs w:val="31"/>
        </w:rPr>
        <w:t>1479.13</w:t>
      </w:r>
      <w:r>
        <w:rPr>
          <w:rFonts w:ascii="仿宋" w:hAnsi="仿宋" w:eastAsia="仿宋" w:cs="仿宋"/>
          <w:spacing w:val="-35"/>
          <w:sz w:val="31"/>
          <w:szCs w:val="31"/>
        </w:rPr>
        <w:t xml:space="preserve"> </w:t>
      </w:r>
      <w:r>
        <w:rPr>
          <w:rFonts w:ascii="仿宋" w:hAnsi="仿宋" w:eastAsia="仿宋" w:cs="仿宋"/>
          <w:spacing w:val="7"/>
          <w:sz w:val="31"/>
          <w:szCs w:val="31"/>
        </w:rPr>
        <w:t>万元，与上年相比，增加</w:t>
      </w:r>
      <w:r>
        <w:rPr>
          <w:rFonts w:ascii="仿宋" w:hAnsi="仿宋" w:eastAsia="仿宋" w:cs="仿宋"/>
          <w:spacing w:val="-39"/>
          <w:sz w:val="31"/>
          <w:szCs w:val="31"/>
        </w:rPr>
        <w:t xml:space="preserve"> </w:t>
      </w:r>
      <w:r>
        <w:rPr>
          <w:rFonts w:ascii="仿宋" w:hAnsi="仿宋" w:eastAsia="仿宋" w:cs="仿宋"/>
          <w:spacing w:val="7"/>
          <w:sz w:val="31"/>
          <w:szCs w:val="31"/>
        </w:rPr>
        <w:t>726.36</w:t>
      </w:r>
      <w:r>
        <w:rPr>
          <w:rFonts w:ascii="仿宋" w:hAnsi="仿宋" w:eastAsia="仿宋" w:cs="仿宋"/>
          <w:spacing w:val="-37"/>
          <w:sz w:val="31"/>
          <w:szCs w:val="31"/>
        </w:rPr>
        <w:t xml:space="preserve"> </w:t>
      </w:r>
      <w:r>
        <w:rPr>
          <w:rFonts w:ascii="仿宋" w:hAnsi="仿宋" w:eastAsia="仿宋" w:cs="仿宋"/>
          <w:spacing w:val="7"/>
          <w:sz w:val="31"/>
          <w:szCs w:val="31"/>
        </w:rPr>
        <w:t>万元，增长</w:t>
      </w:r>
      <w:r>
        <w:rPr>
          <w:rFonts w:ascii="仿宋" w:hAnsi="仿宋" w:eastAsia="仿宋" w:cs="仿宋"/>
          <w:sz w:val="31"/>
          <w:szCs w:val="31"/>
        </w:rPr>
        <w:t xml:space="preserve"> </w:t>
      </w:r>
      <w:r>
        <w:rPr>
          <w:rFonts w:ascii="仿宋" w:hAnsi="仿宋" w:eastAsia="仿宋" w:cs="仿宋"/>
          <w:spacing w:val="8"/>
          <w:sz w:val="31"/>
          <w:szCs w:val="31"/>
        </w:rPr>
        <w:t>96.49%，主要原因是：较上年增加城乡医疗救助和建档</w:t>
      </w:r>
      <w:r>
        <w:rPr>
          <w:rFonts w:ascii="仿宋" w:hAnsi="仿宋" w:eastAsia="仿宋" w:cs="仿宋"/>
          <w:spacing w:val="7"/>
          <w:sz w:val="31"/>
          <w:szCs w:val="31"/>
        </w:rPr>
        <w:t>立卡</w:t>
      </w:r>
    </w:p>
    <w:p>
      <w:pPr>
        <w:spacing w:before="1" w:line="221" w:lineRule="auto"/>
        <w:ind w:left="40"/>
        <w:rPr>
          <w:rFonts w:ascii="仿宋" w:hAnsi="仿宋" w:eastAsia="仿宋" w:cs="仿宋"/>
          <w:sz w:val="31"/>
          <w:szCs w:val="31"/>
        </w:rPr>
      </w:pPr>
      <w:r>
        <w:rPr>
          <w:rFonts w:ascii="仿宋" w:hAnsi="仿宋" w:eastAsia="仿宋" w:cs="仿宋"/>
          <w:spacing w:val="6"/>
          <w:sz w:val="31"/>
          <w:szCs w:val="31"/>
        </w:rPr>
        <w:t>贫困户医疗财政补助资金。</w:t>
      </w:r>
    </w:p>
    <w:p>
      <w:pPr>
        <w:spacing w:before="247" w:line="372" w:lineRule="auto"/>
        <w:ind w:left="23" w:firstLine="660"/>
        <w:rPr>
          <w:rFonts w:ascii="仿宋" w:hAnsi="仿宋" w:eastAsia="仿宋" w:cs="仿宋"/>
          <w:sz w:val="31"/>
          <w:szCs w:val="31"/>
        </w:rPr>
      </w:pPr>
      <w:r>
        <w:rPr>
          <w:rFonts w:ascii="仿宋" w:hAnsi="仿宋" w:eastAsia="仿宋" w:cs="仿宋"/>
          <w:spacing w:val="31"/>
          <w:sz w:val="31"/>
          <w:szCs w:val="31"/>
        </w:rPr>
        <w:t>与年初预算数相比情况</w:t>
      </w:r>
      <w:r>
        <w:rPr>
          <w:rFonts w:ascii="仿宋" w:hAnsi="仿宋" w:eastAsia="仿宋" w:cs="仿宋"/>
          <w:spacing w:val="-91"/>
          <w:sz w:val="31"/>
          <w:szCs w:val="31"/>
        </w:rPr>
        <w:t xml:space="preserve"> </w:t>
      </w:r>
      <w:r>
        <w:rPr>
          <w:rFonts w:ascii="仿宋" w:hAnsi="仿宋" w:eastAsia="仿宋" w:cs="仿宋"/>
          <w:spacing w:val="31"/>
          <w:sz w:val="31"/>
          <w:szCs w:val="31"/>
        </w:rPr>
        <w:t>：</w:t>
      </w:r>
      <w:r>
        <w:rPr>
          <w:rFonts w:ascii="仿宋" w:hAnsi="仿宋" w:eastAsia="仿宋" w:cs="仿宋"/>
          <w:spacing w:val="-89"/>
          <w:sz w:val="31"/>
          <w:szCs w:val="31"/>
        </w:rPr>
        <w:t xml:space="preserve"> </w:t>
      </w:r>
      <w:r>
        <w:rPr>
          <w:rFonts w:ascii="仿宋" w:hAnsi="仿宋" w:eastAsia="仿宋" w:cs="仿宋"/>
          <w:spacing w:val="31"/>
          <w:sz w:val="31"/>
          <w:szCs w:val="31"/>
        </w:rPr>
        <w:t>财政拨款收入年初预算数</w:t>
      </w:r>
      <w:r>
        <w:rPr>
          <w:rFonts w:ascii="仿宋" w:hAnsi="仿宋" w:eastAsia="仿宋" w:cs="仿宋"/>
          <w:sz w:val="31"/>
          <w:szCs w:val="31"/>
        </w:rPr>
        <w:t xml:space="preserve"> </w:t>
      </w:r>
      <w:r>
        <w:rPr>
          <w:rFonts w:ascii="仿宋" w:hAnsi="仿宋" w:eastAsia="仿宋" w:cs="仿宋"/>
          <w:spacing w:val="-5"/>
          <w:sz w:val="31"/>
          <w:szCs w:val="31"/>
        </w:rPr>
        <w:t>2507.01</w:t>
      </w:r>
      <w:r>
        <w:rPr>
          <w:rFonts w:ascii="仿宋" w:hAnsi="仿宋" w:eastAsia="仿宋" w:cs="仿宋"/>
          <w:spacing w:val="-31"/>
          <w:sz w:val="31"/>
          <w:szCs w:val="31"/>
        </w:rPr>
        <w:t xml:space="preserve"> </w:t>
      </w:r>
      <w:r>
        <w:rPr>
          <w:rFonts w:ascii="仿宋" w:hAnsi="仿宋" w:eastAsia="仿宋" w:cs="仿宋"/>
          <w:spacing w:val="-5"/>
          <w:sz w:val="31"/>
          <w:szCs w:val="31"/>
        </w:rPr>
        <w:t>万元，决算数</w:t>
      </w:r>
      <w:r>
        <w:rPr>
          <w:rFonts w:ascii="仿宋" w:hAnsi="仿宋" w:eastAsia="仿宋" w:cs="仿宋"/>
          <w:spacing w:val="-43"/>
          <w:sz w:val="31"/>
          <w:szCs w:val="31"/>
        </w:rPr>
        <w:t xml:space="preserve"> </w:t>
      </w:r>
      <w:r>
        <w:rPr>
          <w:rFonts w:ascii="仿宋" w:hAnsi="仿宋" w:eastAsia="仿宋" w:cs="仿宋"/>
          <w:spacing w:val="-5"/>
          <w:sz w:val="31"/>
          <w:szCs w:val="31"/>
        </w:rPr>
        <w:t>1479.13</w:t>
      </w:r>
      <w:r>
        <w:rPr>
          <w:rFonts w:ascii="仿宋" w:hAnsi="仿宋" w:eastAsia="仿宋" w:cs="仿宋"/>
          <w:spacing w:val="-45"/>
          <w:sz w:val="31"/>
          <w:szCs w:val="31"/>
        </w:rPr>
        <w:t xml:space="preserve"> </w:t>
      </w:r>
      <w:r>
        <w:rPr>
          <w:rFonts w:ascii="仿宋" w:hAnsi="仿宋" w:eastAsia="仿宋" w:cs="仿宋"/>
          <w:spacing w:val="-5"/>
          <w:sz w:val="31"/>
          <w:szCs w:val="31"/>
        </w:rPr>
        <w:t>万元，预决算差异率-41.00%，</w:t>
      </w:r>
      <w:r>
        <w:rPr>
          <w:rFonts w:ascii="仿宋" w:hAnsi="仿宋" w:eastAsia="仿宋" w:cs="仿宋"/>
          <w:sz w:val="31"/>
          <w:szCs w:val="31"/>
        </w:rPr>
        <w:t xml:space="preserve"> </w:t>
      </w:r>
      <w:r>
        <w:rPr>
          <w:rFonts w:ascii="仿宋" w:hAnsi="仿宋" w:eastAsia="仿宋" w:cs="仿宋"/>
          <w:spacing w:val="9"/>
          <w:sz w:val="31"/>
          <w:szCs w:val="31"/>
        </w:rPr>
        <w:t>主要原因是：城乡居民基本医疗、城乡居民医疗救助等</w:t>
      </w:r>
      <w:r>
        <w:rPr>
          <w:rFonts w:ascii="仿宋" w:hAnsi="仿宋" w:eastAsia="仿宋" w:cs="仿宋"/>
          <w:spacing w:val="8"/>
          <w:sz w:val="31"/>
          <w:szCs w:val="31"/>
        </w:rPr>
        <w:t>资金</w:t>
      </w:r>
      <w:r>
        <w:rPr>
          <w:rFonts w:ascii="仿宋" w:hAnsi="仿宋" w:eastAsia="仿宋" w:cs="仿宋"/>
          <w:sz w:val="31"/>
          <w:szCs w:val="31"/>
        </w:rPr>
        <w:t xml:space="preserve"> </w:t>
      </w:r>
      <w:r>
        <w:rPr>
          <w:rFonts w:ascii="仿宋" w:hAnsi="仿宋" w:eastAsia="仿宋" w:cs="仿宋"/>
          <w:spacing w:val="9"/>
          <w:sz w:val="31"/>
          <w:szCs w:val="31"/>
        </w:rPr>
        <w:t>由财政统一列支，年末未在我单位反映。财政拨款支出</w:t>
      </w:r>
      <w:r>
        <w:rPr>
          <w:rFonts w:ascii="仿宋" w:hAnsi="仿宋" w:eastAsia="仿宋" w:cs="仿宋"/>
          <w:spacing w:val="8"/>
          <w:sz w:val="31"/>
          <w:szCs w:val="31"/>
        </w:rPr>
        <w:t>年初</w:t>
      </w:r>
      <w:r>
        <w:rPr>
          <w:rFonts w:ascii="仿宋" w:hAnsi="仿宋" w:eastAsia="仿宋" w:cs="仿宋"/>
          <w:sz w:val="31"/>
          <w:szCs w:val="31"/>
        </w:rPr>
        <w:t xml:space="preserve"> </w:t>
      </w:r>
      <w:r>
        <w:rPr>
          <w:rFonts w:ascii="仿宋" w:hAnsi="仿宋" w:eastAsia="仿宋" w:cs="仿宋"/>
          <w:spacing w:val="3"/>
          <w:sz w:val="31"/>
          <w:szCs w:val="31"/>
        </w:rPr>
        <w:t>预算数</w:t>
      </w:r>
      <w:r>
        <w:rPr>
          <w:rFonts w:ascii="仿宋" w:hAnsi="仿宋" w:eastAsia="仿宋" w:cs="仿宋"/>
          <w:spacing w:val="-42"/>
          <w:sz w:val="31"/>
          <w:szCs w:val="31"/>
        </w:rPr>
        <w:t xml:space="preserve"> </w:t>
      </w:r>
      <w:r>
        <w:rPr>
          <w:rFonts w:ascii="仿宋" w:hAnsi="仿宋" w:eastAsia="仿宋" w:cs="仿宋"/>
          <w:spacing w:val="3"/>
          <w:sz w:val="31"/>
          <w:szCs w:val="31"/>
        </w:rPr>
        <w:t>2507.01</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41"/>
          <w:sz w:val="31"/>
          <w:szCs w:val="31"/>
        </w:rPr>
        <w:t xml:space="preserve"> </w:t>
      </w:r>
      <w:r>
        <w:rPr>
          <w:rFonts w:ascii="仿宋" w:hAnsi="仿宋" w:eastAsia="仿宋" w:cs="仿宋"/>
          <w:spacing w:val="3"/>
          <w:sz w:val="31"/>
          <w:szCs w:val="31"/>
        </w:rPr>
        <w:t>1479.13</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r>
        <w:rPr>
          <w:rFonts w:ascii="仿宋" w:hAnsi="仿宋" w:eastAsia="仿宋" w:cs="仿宋"/>
          <w:sz w:val="31"/>
          <w:szCs w:val="31"/>
        </w:rPr>
        <w:t xml:space="preserve"> </w:t>
      </w:r>
      <w:r>
        <w:rPr>
          <w:rFonts w:ascii="仿宋" w:hAnsi="仿宋" w:eastAsia="仿宋" w:cs="仿宋"/>
          <w:spacing w:val="13"/>
          <w:sz w:val="31"/>
          <w:szCs w:val="31"/>
        </w:rPr>
        <w:t>-41.00%，主要原因是：城乡居民基本医疗、城乡居民医疗</w:t>
      </w:r>
    </w:p>
    <w:p>
      <w:pPr>
        <w:spacing w:before="1" w:line="219" w:lineRule="auto"/>
        <w:ind w:left="36"/>
        <w:rPr>
          <w:rFonts w:ascii="仿宋" w:hAnsi="仿宋" w:eastAsia="仿宋" w:cs="仿宋"/>
          <w:sz w:val="31"/>
          <w:szCs w:val="31"/>
        </w:rPr>
      </w:pPr>
      <w:r>
        <w:rPr>
          <w:rFonts w:ascii="仿宋" w:hAnsi="仿宋" w:eastAsia="仿宋" w:cs="仿宋"/>
          <w:spacing w:val="8"/>
          <w:sz w:val="31"/>
          <w:szCs w:val="31"/>
        </w:rPr>
        <w:t>救助等资金由财政统一列支，年末未在我单位反映。</w:t>
      </w:r>
    </w:p>
    <w:p>
      <w:pPr>
        <w:spacing w:before="254" w:line="226" w:lineRule="auto"/>
        <w:ind w:left="675"/>
        <w:rPr>
          <w:rFonts w:ascii="黑体" w:hAnsi="黑体" w:eastAsia="黑体" w:cs="黑体"/>
          <w:sz w:val="31"/>
          <w:szCs w:val="31"/>
        </w:rPr>
      </w:pPr>
      <w:r>
        <w:rPr>
          <w:rFonts w:ascii="黑体" w:hAnsi="黑体" w:eastAsia="黑体" w:cs="黑体"/>
          <w:spacing w:val="8"/>
          <w:sz w:val="31"/>
          <w:szCs w:val="31"/>
        </w:rPr>
        <w:t>五、一般公共预算财政拨款支出决算情况说明</w:t>
      </w:r>
    </w:p>
    <w:p>
      <w:pPr>
        <w:spacing w:before="245" w:line="624" w:lineRule="exact"/>
        <w:ind w:right="79"/>
        <w:jc w:val="right"/>
        <w:rPr>
          <w:rFonts w:ascii="仿宋" w:hAnsi="仿宋" w:eastAsia="仿宋" w:cs="仿宋"/>
          <w:sz w:val="31"/>
          <w:szCs w:val="31"/>
        </w:rPr>
      </w:pPr>
      <w:r>
        <w:rPr>
          <w:rFonts w:ascii="仿宋" w:hAnsi="仿宋" w:eastAsia="仿宋" w:cs="仿宋"/>
          <w:spacing w:val="1"/>
          <w:position w:val="23"/>
          <w:sz w:val="31"/>
          <w:szCs w:val="31"/>
        </w:rPr>
        <w:t>2020</w:t>
      </w:r>
      <w:r>
        <w:rPr>
          <w:rFonts w:ascii="仿宋" w:hAnsi="仿宋" w:eastAsia="仿宋" w:cs="仿宋"/>
          <w:spacing w:val="-53"/>
          <w:position w:val="23"/>
          <w:sz w:val="31"/>
          <w:szCs w:val="31"/>
        </w:rPr>
        <w:t xml:space="preserve"> </w:t>
      </w:r>
      <w:r>
        <w:rPr>
          <w:rFonts w:ascii="仿宋" w:hAnsi="仿宋" w:eastAsia="仿宋" w:cs="仿宋"/>
          <w:spacing w:val="1"/>
          <w:position w:val="23"/>
          <w:sz w:val="31"/>
          <w:szCs w:val="31"/>
        </w:rPr>
        <w:t>年度一般公共预算财政拨款支出</w:t>
      </w:r>
      <w:r>
        <w:rPr>
          <w:rFonts w:ascii="仿宋" w:hAnsi="仿宋" w:eastAsia="仿宋" w:cs="仿宋"/>
          <w:spacing w:val="-40"/>
          <w:position w:val="23"/>
          <w:sz w:val="31"/>
          <w:szCs w:val="31"/>
        </w:rPr>
        <w:t xml:space="preserve"> </w:t>
      </w:r>
      <w:r>
        <w:rPr>
          <w:rFonts w:ascii="仿宋" w:hAnsi="仿宋" w:eastAsia="仿宋" w:cs="仿宋"/>
          <w:spacing w:val="1"/>
          <w:position w:val="23"/>
          <w:sz w:val="31"/>
          <w:szCs w:val="31"/>
        </w:rPr>
        <w:t>1450.13</w:t>
      </w:r>
      <w:r>
        <w:rPr>
          <w:rFonts w:ascii="仿宋" w:hAnsi="仿宋" w:eastAsia="仿宋" w:cs="仿宋"/>
          <w:spacing w:val="-45"/>
          <w:position w:val="23"/>
          <w:sz w:val="31"/>
          <w:szCs w:val="31"/>
        </w:rPr>
        <w:t xml:space="preserve"> </w:t>
      </w:r>
      <w:r>
        <w:rPr>
          <w:rFonts w:ascii="仿宋" w:hAnsi="仿宋" w:eastAsia="仿宋" w:cs="仿宋"/>
          <w:spacing w:val="1"/>
          <w:position w:val="23"/>
          <w:sz w:val="31"/>
          <w:szCs w:val="31"/>
        </w:rPr>
        <w:t>万元。按</w:t>
      </w:r>
    </w:p>
    <w:p>
      <w:pPr>
        <w:spacing w:before="1" w:line="221" w:lineRule="auto"/>
        <w:ind w:left="34"/>
        <w:rPr>
          <w:rFonts w:ascii="仿宋" w:hAnsi="仿宋" w:eastAsia="仿宋" w:cs="仿宋"/>
          <w:sz w:val="31"/>
          <w:szCs w:val="31"/>
        </w:rPr>
      </w:pPr>
      <w:r>
        <w:rPr>
          <w:rFonts w:ascii="仿宋" w:hAnsi="仿宋" w:eastAsia="仿宋" w:cs="仿宋"/>
          <w:spacing w:val="8"/>
          <w:sz w:val="31"/>
          <w:szCs w:val="31"/>
        </w:rPr>
        <w:t>功能分类科目项级科目公开，其中：</w:t>
      </w:r>
    </w:p>
    <w:p>
      <w:pPr>
        <w:spacing w:line="221" w:lineRule="auto"/>
        <w:rPr>
          <w:rFonts w:ascii="仿宋" w:hAnsi="仿宋" w:eastAsia="仿宋" w:cs="仿宋"/>
          <w:sz w:val="31"/>
          <w:szCs w:val="31"/>
        </w:rPr>
        <w:sectPr>
          <w:footerReference r:id="rId8" w:type="default"/>
          <w:pgSz w:w="11906" w:h="16839"/>
          <w:pgMar w:top="1431" w:right="1718" w:bottom="1156" w:left="1785" w:header="0" w:footer="994" w:gutter="0"/>
        </w:sectPr>
      </w:pPr>
    </w:p>
    <w:p>
      <w:pPr>
        <w:spacing w:before="164" w:line="624" w:lineRule="exact"/>
        <w:ind w:left="679"/>
        <w:rPr>
          <w:rFonts w:ascii="仿宋" w:hAnsi="仿宋" w:eastAsia="仿宋" w:cs="仿宋"/>
          <w:sz w:val="31"/>
          <w:szCs w:val="31"/>
        </w:rPr>
      </w:pPr>
      <w:r>
        <w:rPr>
          <w:rFonts w:ascii="仿宋" w:hAnsi="仿宋" w:eastAsia="仿宋" w:cs="仿宋"/>
          <w:spacing w:val="2"/>
          <w:position w:val="23"/>
          <w:sz w:val="31"/>
          <w:szCs w:val="31"/>
        </w:rPr>
        <w:t>2013299</w:t>
      </w:r>
      <w:r>
        <w:rPr>
          <w:rFonts w:ascii="仿宋" w:hAnsi="仿宋" w:eastAsia="仿宋" w:cs="仿宋"/>
          <w:spacing w:val="-53"/>
          <w:position w:val="23"/>
          <w:sz w:val="31"/>
          <w:szCs w:val="31"/>
        </w:rPr>
        <w:t xml:space="preserve"> </w:t>
      </w:r>
      <w:r>
        <w:rPr>
          <w:rFonts w:ascii="仿宋" w:hAnsi="仿宋" w:eastAsia="仿宋" w:cs="仿宋"/>
          <w:spacing w:val="2"/>
          <w:position w:val="23"/>
          <w:sz w:val="31"/>
          <w:szCs w:val="31"/>
        </w:rPr>
        <w:t>其他组织事务支出</w:t>
      </w:r>
      <w:r>
        <w:rPr>
          <w:rFonts w:ascii="仿宋" w:hAnsi="仿宋" w:eastAsia="仿宋" w:cs="仿宋"/>
          <w:spacing w:val="-41"/>
          <w:position w:val="23"/>
          <w:sz w:val="31"/>
          <w:szCs w:val="31"/>
        </w:rPr>
        <w:t xml:space="preserve"> </w:t>
      </w:r>
      <w:r>
        <w:rPr>
          <w:rFonts w:ascii="仿宋" w:hAnsi="仿宋" w:eastAsia="仿宋" w:cs="仿宋"/>
          <w:spacing w:val="2"/>
          <w:position w:val="23"/>
          <w:sz w:val="31"/>
          <w:szCs w:val="31"/>
        </w:rPr>
        <w:t>10.91</w:t>
      </w:r>
      <w:r>
        <w:rPr>
          <w:rFonts w:ascii="仿宋" w:hAnsi="仿宋" w:eastAsia="仿宋" w:cs="仿宋"/>
          <w:spacing w:val="-47"/>
          <w:position w:val="23"/>
          <w:sz w:val="31"/>
          <w:szCs w:val="31"/>
        </w:rPr>
        <w:t xml:space="preserve"> </w:t>
      </w:r>
      <w:r>
        <w:rPr>
          <w:rFonts w:ascii="仿宋" w:hAnsi="仿宋" w:eastAsia="仿宋" w:cs="仿宋"/>
          <w:spacing w:val="2"/>
          <w:position w:val="23"/>
          <w:sz w:val="31"/>
          <w:szCs w:val="31"/>
        </w:rPr>
        <w:t>万元；</w:t>
      </w:r>
    </w:p>
    <w:p>
      <w:pPr>
        <w:spacing w:line="220" w:lineRule="auto"/>
        <w:ind w:left="679"/>
        <w:rPr>
          <w:rFonts w:ascii="仿宋" w:hAnsi="仿宋" w:eastAsia="仿宋" w:cs="仿宋"/>
          <w:sz w:val="31"/>
          <w:szCs w:val="31"/>
        </w:rPr>
      </w:pPr>
      <w:r>
        <w:rPr>
          <w:rFonts w:ascii="仿宋" w:hAnsi="仿宋" w:eastAsia="仿宋" w:cs="仿宋"/>
          <w:spacing w:val="1"/>
          <w:sz w:val="31"/>
          <w:szCs w:val="31"/>
        </w:rPr>
        <w:t>2080501</w:t>
      </w:r>
      <w:r>
        <w:rPr>
          <w:rFonts w:ascii="仿宋" w:hAnsi="仿宋" w:eastAsia="仿宋" w:cs="仿宋"/>
          <w:spacing w:val="-46"/>
          <w:sz w:val="31"/>
          <w:szCs w:val="31"/>
        </w:rPr>
        <w:t xml:space="preserve"> </w:t>
      </w:r>
      <w:r>
        <w:rPr>
          <w:rFonts w:ascii="仿宋" w:hAnsi="仿宋" w:eastAsia="仿宋" w:cs="仿宋"/>
          <w:spacing w:val="1"/>
          <w:sz w:val="31"/>
          <w:szCs w:val="31"/>
        </w:rPr>
        <w:t>行政单位离退休</w:t>
      </w:r>
      <w:r>
        <w:rPr>
          <w:rFonts w:ascii="仿宋" w:hAnsi="仿宋" w:eastAsia="仿宋" w:cs="仿宋"/>
          <w:spacing w:val="-40"/>
          <w:sz w:val="31"/>
          <w:szCs w:val="31"/>
        </w:rPr>
        <w:t xml:space="preserve"> </w:t>
      </w:r>
      <w:r>
        <w:rPr>
          <w:rFonts w:ascii="仿宋" w:hAnsi="仿宋" w:eastAsia="仿宋" w:cs="仿宋"/>
          <w:spacing w:val="1"/>
          <w:sz w:val="31"/>
          <w:szCs w:val="31"/>
        </w:rPr>
        <w:t>0.36</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4" w:line="220" w:lineRule="auto"/>
        <w:ind w:left="679"/>
        <w:rPr>
          <w:rFonts w:ascii="仿宋" w:hAnsi="仿宋" w:eastAsia="仿宋" w:cs="仿宋"/>
          <w:sz w:val="31"/>
          <w:szCs w:val="31"/>
        </w:rPr>
      </w:pPr>
      <w:r>
        <w:rPr>
          <w:rFonts w:ascii="仿宋" w:hAnsi="仿宋" w:eastAsia="仿宋" w:cs="仿宋"/>
          <w:spacing w:val="1"/>
          <w:sz w:val="31"/>
          <w:szCs w:val="31"/>
        </w:rPr>
        <w:t>2080502</w:t>
      </w:r>
      <w:r>
        <w:rPr>
          <w:rFonts w:ascii="仿宋" w:hAnsi="仿宋" w:eastAsia="仿宋" w:cs="仿宋"/>
          <w:spacing w:val="-46"/>
          <w:sz w:val="31"/>
          <w:szCs w:val="31"/>
        </w:rPr>
        <w:t xml:space="preserve"> </w:t>
      </w:r>
      <w:r>
        <w:rPr>
          <w:rFonts w:ascii="仿宋" w:hAnsi="仿宋" w:eastAsia="仿宋" w:cs="仿宋"/>
          <w:spacing w:val="1"/>
          <w:sz w:val="31"/>
          <w:szCs w:val="31"/>
        </w:rPr>
        <w:t>事业单位离退休</w:t>
      </w:r>
      <w:r>
        <w:rPr>
          <w:rFonts w:ascii="仿宋" w:hAnsi="仿宋" w:eastAsia="仿宋" w:cs="仿宋"/>
          <w:spacing w:val="-40"/>
          <w:sz w:val="31"/>
          <w:szCs w:val="31"/>
        </w:rPr>
        <w:t xml:space="preserve"> </w:t>
      </w:r>
      <w:r>
        <w:rPr>
          <w:rFonts w:ascii="仿宋" w:hAnsi="仿宋" w:eastAsia="仿宋" w:cs="仿宋"/>
          <w:spacing w:val="1"/>
          <w:sz w:val="31"/>
          <w:szCs w:val="31"/>
        </w:rPr>
        <w:t>0.26</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4" w:line="624" w:lineRule="exact"/>
        <w:jc w:val="right"/>
        <w:rPr>
          <w:rFonts w:ascii="仿宋" w:hAnsi="仿宋" w:eastAsia="仿宋" w:cs="仿宋"/>
          <w:sz w:val="31"/>
          <w:szCs w:val="31"/>
        </w:rPr>
      </w:pPr>
      <w:r>
        <w:rPr>
          <w:rFonts w:ascii="仿宋" w:hAnsi="仿宋" w:eastAsia="仿宋" w:cs="仿宋"/>
          <w:spacing w:val="6"/>
          <w:position w:val="23"/>
          <w:sz w:val="31"/>
          <w:szCs w:val="31"/>
        </w:rPr>
        <w:t>2080505</w:t>
      </w:r>
      <w:r>
        <w:rPr>
          <w:rFonts w:ascii="仿宋" w:hAnsi="仿宋" w:eastAsia="仿宋" w:cs="仿宋"/>
          <w:spacing w:val="-44"/>
          <w:position w:val="23"/>
          <w:sz w:val="31"/>
          <w:szCs w:val="31"/>
        </w:rPr>
        <w:t xml:space="preserve"> </w:t>
      </w:r>
      <w:r>
        <w:rPr>
          <w:rFonts w:ascii="仿宋" w:hAnsi="仿宋" w:eastAsia="仿宋" w:cs="仿宋"/>
          <w:spacing w:val="6"/>
          <w:position w:val="23"/>
          <w:sz w:val="31"/>
          <w:szCs w:val="31"/>
        </w:rPr>
        <w:t>机关事业单位基本养老保险缴费支出</w:t>
      </w:r>
      <w:r>
        <w:rPr>
          <w:rFonts w:ascii="仿宋" w:hAnsi="仿宋" w:eastAsia="仿宋" w:cs="仿宋"/>
          <w:spacing w:val="-46"/>
          <w:position w:val="23"/>
          <w:sz w:val="31"/>
          <w:szCs w:val="31"/>
        </w:rPr>
        <w:t xml:space="preserve"> </w:t>
      </w:r>
      <w:r>
        <w:rPr>
          <w:rFonts w:ascii="仿宋" w:hAnsi="仿宋" w:eastAsia="仿宋" w:cs="仿宋"/>
          <w:spacing w:val="6"/>
          <w:position w:val="23"/>
          <w:sz w:val="31"/>
          <w:szCs w:val="31"/>
        </w:rPr>
        <w:t>20.19</w:t>
      </w:r>
      <w:r>
        <w:rPr>
          <w:rFonts w:ascii="仿宋" w:hAnsi="仿宋" w:eastAsia="仿宋" w:cs="仿宋"/>
          <w:spacing w:val="-42"/>
          <w:position w:val="23"/>
          <w:sz w:val="31"/>
          <w:szCs w:val="31"/>
        </w:rPr>
        <w:t xml:space="preserve"> </w:t>
      </w:r>
      <w:r>
        <w:rPr>
          <w:rFonts w:ascii="仿宋" w:hAnsi="仿宋" w:eastAsia="仿宋" w:cs="仿宋"/>
          <w:spacing w:val="6"/>
          <w:position w:val="23"/>
          <w:sz w:val="31"/>
          <w:szCs w:val="31"/>
        </w:rPr>
        <w:t>万</w:t>
      </w:r>
    </w:p>
    <w:p>
      <w:pPr>
        <w:spacing w:line="222" w:lineRule="auto"/>
        <w:ind w:left="37"/>
        <w:rPr>
          <w:rFonts w:ascii="仿宋" w:hAnsi="仿宋" w:eastAsia="仿宋" w:cs="仿宋"/>
          <w:sz w:val="31"/>
          <w:szCs w:val="31"/>
        </w:rPr>
      </w:pPr>
      <w:r>
        <w:rPr>
          <w:rFonts w:ascii="仿宋" w:hAnsi="仿宋" w:eastAsia="仿宋" w:cs="仿宋"/>
          <w:spacing w:val="-8"/>
          <w:sz w:val="31"/>
          <w:szCs w:val="31"/>
        </w:rPr>
        <w:t>元；</w:t>
      </w:r>
    </w:p>
    <w:p>
      <w:pPr>
        <w:spacing w:before="250" w:line="624" w:lineRule="exact"/>
        <w:ind w:left="679"/>
        <w:rPr>
          <w:rFonts w:ascii="仿宋" w:hAnsi="仿宋" w:eastAsia="仿宋" w:cs="仿宋"/>
          <w:sz w:val="31"/>
          <w:szCs w:val="31"/>
        </w:rPr>
      </w:pPr>
      <w:r>
        <w:rPr>
          <w:rFonts w:ascii="仿宋" w:hAnsi="仿宋" w:eastAsia="仿宋" w:cs="仿宋"/>
          <w:spacing w:val="4"/>
          <w:position w:val="23"/>
          <w:sz w:val="31"/>
          <w:szCs w:val="31"/>
        </w:rPr>
        <w:t>2080506</w:t>
      </w:r>
      <w:r>
        <w:rPr>
          <w:rFonts w:ascii="仿宋" w:hAnsi="仿宋" w:eastAsia="仿宋" w:cs="仿宋"/>
          <w:spacing w:val="-60"/>
          <w:position w:val="23"/>
          <w:sz w:val="31"/>
          <w:szCs w:val="31"/>
        </w:rPr>
        <w:t xml:space="preserve"> </w:t>
      </w:r>
      <w:r>
        <w:rPr>
          <w:rFonts w:ascii="仿宋" w:hAnsi="仿宋" w:eastAsia="仿宋" w:cs="仿宋"/>
          <w:spacing w:val="4"/>
          <w:position w:val="23"/>
          <w:sz w:val="31"/>
          <w:szCs w:val="31"/>
        </w:rPr>
        <w:t>机关事业单位职业年金缴费支出</w:t>
      </w:r>
      <w:r>
        <w:rPr>
          <w:rFonts w:ascii="仿宋" w:hAnsi="仿宋" w:eastAsia="仿宋" w:cs="仿宋"/>
          <w:spacing w:val="-46"/>
          <w:position w:val="23"/>
          <w:sz w:val="31"/>
          <w:szCs w:val="31"/>
        </w:rPr>
        <w:t xml:space="preserve"> </w:t>
      </w:r>
      <w:r>
        <w:rPr>
          <w:rFonts w:ascii="仿宋" w:hAnsi="仿宋" w:eastAsia="仿宋" w:cs="仿宋"/>
          <w:spacing w:val="4"/>
          <w:position w:val="23"/>
          <w:sz w:val="31"/>
          <w:szCs w:val="31"/>
        </w:rPr>
        <w:t>7.25</w:t>
      </w:r>
      <w:r>
        <w:rPr>
          <w:rFonts w:ascii="仿宋" w:hAnsi="仿宋" w:eastAsia="仿宋" w:cs="仿宋"/>
          <w:spacing w:val="-44"/>
          <w:position w:val="23"/>
          <w:sz w:val="31"/>
          <w:szCs w:val="31"/>
        </w:rPr>
        <w:t xml:space="preserve"> </w:t>
      </w:r>
      <w:r>
        <w:rPr>
          <w:rFonts w:ascii="仿宋" w:hAnsi="仿宋" w:eastAsia="仿宋" w:cs="仿宋"/>
          <w:spacing w:val="4"/>
          <w:position w:val="23"/>
          <w:sz w:val="31"/>
          <w:szCs w:val="31"/>
        </w:rPr>
        <w:t>万元；</w:t>
      </w:r>
    </w:p>
    <w:p>
      <w:pPr>
        <w:spacing w:before="1" w:line="222" w:lineRule="auto"/>
        <w:ind w:left="679"/>
        <w:rPr>
          <w:rFonts w:ascii="仿宋" w:hAnsi="仿宋" w:eastAsia="仿宋" w:cs="仿宋"/>
          <w:sz w:val="31"/>
          <w:szCs w:val="31"/>
        </w:rPr>
      </w:pPr>
      <w:r>
        <w:rPr>
          <w:rFonts w:ascii="仿宋" w:hAnsi="仿宋" w:eastAsia="仿宋" w:cs="仿宋"/>
          <w:spacing w:val="3"/>
          <w:sz w:val="31"/>
          <w:szCs w:val="31"/>
        </w:rPr>
        <w:t>2100410</w:t>
      </w:r>
      <w:r>
        <w:rPr>
          <w:rFonts w:ascii="仿宋" w:hAnsi="仿宋" w:eastAsia="仿宋" w:cs="仿宋"/>
          <w:spacing w:val="-43"/>
          <w:sz w:val="31"/>
          <w:szCs w:val="31"/>
        </w:rPr>
        <w:t xml:space="preserve"> </w:t>
      </w:r>
      <w:r>
        <w:rPr>
          <w:rFonts w:ascii="仿宋" w:hAnsi="仿宋" w:eastAsia="仿宋" w:cs="仿宋"/>
          <w:spacing w:val="3"/>
          <w:sz w:val="31"/>
          <w:szCs w:val="31"/>
        </w:rPr>
        <w:t>突发公共卫生事件应急处理</w:t>
      </w:r>
      <w:r>
        <w:rPr>
          <w:rFonts w:ascii="仿宋" w:hAnsi="仿宋" w:eastAsia="仿宋" w:cs="仿宋"/>
          <w:spacing w:val="-47"/>
          <w:sz w:val="31"/>
          <w:szCs w:val="31"/>
        </w:rPr>
        <w:t xml:space="preserve"> </w:t>
      </w:r>
      <w:r>
        <w:rPr>
          <w:rFonts w:ascii="仿宋" w:hAnsi="仿宋" w:eastAsia="仿宋" w:cs="仿宋"/>
          <w:spacing w:val="3"/>
          <w:sz w:val="31"/>
          <w:szCs w:val="31"/>
        </w:rPr>
        <w:t>50.00</w:t>
      </w:r>
      <w:r>
        <w:rPr>
          <w:rFonts w:ascii="仿宋" w:hAnsi="仿宋" w:eastAsia="仿宋" w:cs="仿宋"/>
          <w:spacing w:val="-44"/>
          <w:sz w:val="31"/>
          <w:szCs w:val="31"/>
        </w:rPr>
        <w:t xml:space="preserve"> </w:t>
      </w:r>
      <w:r>
        <w:rPr>
          <w:rFonts w:ascii="仿宋" w:hAnsi="仿宋" w:eastAsia="仿宋" w:cs="仿宋"/>
          <w:spacing w:val="3"/>
          <w:sz w:val="31"/>
          <w:szCs w:val="31"/>
        </w:rPr>
        <w:t>万元；</w:t>
      </w:r>
    </w:p>
    <w:p>
      <w:pPr>
        <w:spacing w:before="250" w:line="221" w:lineRule="auto"/>
        <w:ind w:left="679"/>
        <w:rPr>
          <w:rFonts w:ascii="仿宋" w:hAnsi="仿宋" w:eastAsia="仿宋" w:cs="仿宋"/>
          <w:sz w:val="31"/>
          <w:szCs w:val="31"/>
        </w:rPr>
      </w:pPr>
      <w:r>
        <w:rPr>
          <w:rFonts w:ascii="仿宋" w:hAnsi="仿宋" w:eastAsia="仿宋" w:cs="仿宋"/>
          <w:spacing w:val="1"/>
          <w:sz w:val="31"/>
          <w:szCs w:val="31"/>
        </w:rPr>
        <w:t>2101101</w:t>
      </w:r>
      <w:r>
        <w:rPr>
          <w:rFonts w:ascii="仿宋" w:hAnsi="仿宋" w:eastAsia="仿宋" w:cs="仿宋"/>
          <w:spacing w:val="-51"/>
          <w:sz w:val="31"/>
          <w:szCs w:val="31"/>
        </w:rPr>
        <w:t xml:space="preserve"> </w:t>
      </w:r>
      <w:r>
        <w:rPr>
          <w:rFonts w:ascii="仿宋" w:hAnsi="仿宋" w:eastAsia="仿宋" w:cs="仿宋"/>
          <w:spacing w:val="1"/>
          <w:sz w:val="31"/>
          <w:szCs w:val="31"/>
        </w:rPr>
        <w:t>行政单位医疗</w:t>
      </w:r>
      <w:r>
        <w:rPr>
          <w:rFonts w:ascii="仿宋" w:hAnsi="仿宋" w:eastAsia="仿宋" w:cs="仿宋"/>
          <w:spacing w:val="-43"/>
          <w:sz w:val="31"/>
          <w:szCs w:val="31"/>
        </w:rPr>
        <w:t xml:space="preserve"> </w:t>
      </w:r>
      <w:r>
        <w:rPr>
          <w:rFonts w:ascii="仿宋" w:hAnsi="仿宋" w:eastAsia="仿宋" w:cs="仿宋"/>
          <w:spacing w:val="1"/>
          <w:sz w:val="31"/>
          <w:szCs w:val="31"/>
        </w:rPr>
        <w:t>1.77</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3" w:line="221" w:lineRule="auto"/>
        <w:ind w:left="679"/>
        <w:rPr>
          <w:rFonts w:ascii="仿宋" w:hAnsi="仿宋" w:eastAsia="仿宋" w:cs="仿宋"/>
          <w:sz w:val="31"/>
          <w:szCs w:val="31"/>
        </w:rPr>
      </w:pPr>
      <w:r>
        <w:rPr>
          <w:rFonts w:ascii="仿宋" w:hAnsi="仿宋" w:eastAsia="仿宋" w:cs="仿宋"/>
          <w:spacing w:val="1"/>
          <w:sz w:val="31"/>
          <w:szCs w:val="31"/>
        </w:rPr>
        <w:t>2101102</w:t>
      </w:r>
      <w:r>
        <w:rPr>
          <w:rFonts w:ascii="仿宋" w:hAnsi="仿宋" w:eastAsia="仿宋" w:cs="仿宋"/>
          <w:spacing w:val="-46"/>
          <w:sz w:val="31"/>
          <w:szCs w:val="31"/>
        </w:rPr>
        <w:t xml:space="preserve"> </w:t>
      </w:r>
      <w:r>
        <w:rPr>
          <w:rFonts w:ascii="仿宋" w:hAnsi="仿宋" w:eastAsia="仿宋" w:cs="仿宋"/>
          <w:spacing w:val="1"/>
          <w:sz w:val="31"/>
          <w:szCs w:val="31"/>
        </w:rPr>
        <w:t>事业单位医疗</w:t>
      </w:r>
      <w:r>
        <w:rPr>
          <w:rFonts w:ascii="仿宋" w:hAnsi="仿宋" w:eastAsia="仿宋" w:cs="仿宋"/>
          <w:spacing w:val="-48"/>
          <w:sz w:val="31"/>
          <w:szCs w:val="31"/>
        </w:rPr>
        <w:t xml:space="preserve"> </w:t>
      </w:r>
      <w:r>
        <w:rPr>
          <w:rFonts w:ascii="仿宋" w:hAnsi="仿宋" w:eastAsia="仿宋" w:cs="仿宋"/>
          <w:spacing w:val="1"/>
          <w:sz w:val="31"/>
          <w:szCs w:val="31"/>
        </w:rPr>
        <w:t>6.33</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3" w:line="624" w:lineRule="exact"/>
        <w:ind w:left="679"/>
        <w:rPr>
          <w:rFonts w:ascii="仿宋" w:hAnsi="仿宋" w:eastAsia="仿宋" w:cs="仿宋"/>
          <w:sz w:val="31"/>
          <w:szCs w:val="31"/>
        </w:rPr>
      </w:pPr>
      <w:r>
        <w:rPr>
          <w:rFonts w:ascii="仿宋" w:hAnsi="仿宋" w:eastAsia="仿宋" w:cs="仿宋"/>
          <w:spacing w:val="1"/>
          <w:position w:val="23"/>
          <w:sz w:val="31"/>
          <w:szCs w:val="31"/>
        </w:rPr>
        <w:t>2101103</w:t>
      </w:r>
      <w:r>
        <w:rPr>
          <w:rFonts w:ascii="仿宋" w:hAnsi="仿宋" w:eastAsia="仿宋" w:cs="仿宋"/>
          <w:spacing w:val="-46"/>
          <w:position w:val="23"/>
          <w:sz w:val="31"/>
          <w:szCs w:val="31"/>
        </w:rPr>
        <w:t xml:space="preserve"> </w:t>
      </w:r>
      <w:r>
        <w:rPr>
          <w:rFonts w:ascii="仿宋" w:hAnsi="仿宋" w:eastAsia="仿宋" w:cs="仿宋"/>
          <w:spacing w:val="1"/>
          <w:position w:val="23"/>
          <w:sz w:val="31"/>
          <w:szCs w:val="31"/>
        </w:rPr>
        <w:t>公务员医疗补助</w:t>
      </w:r>
      <w:r>
        <w:rPr>
          <w:rFonts w:ascii="仿宋" w:hAnsi="仿宋" w:eastAsia="仿宋" w:cs="仿宋"/>
          <w:spacing w:val="-40"/>
          <w:position w:val="23"/>
          <w:sz w:val="31"/>
          <w:szCs w:val="31"/>
        </w:rPr>
        <w:t xml:space="preserve"> </w:t>
      </w:r>
      <w:r>
        <w:rPr>
          <w:rFonts w:ascii="仿宋" w:hAnsi="仿宋" w:eastAsia="仿宋" w:cs="仿宋"/>
          <w:spacing w:val="1"/>
          <w:position w:val="23"/>
          <w:sz w:val="31"/>
          <w:szCs w:val="31"/>
        </w:rPr>
        <w:t>0.94</w:t>
      </w:r>
      <w:r>
        <w:rPr>
          <w:rFonts w:ascii="仿宋" w:hAnsi="仿宋" w:eastAsia="仿宋" w:cs="仿宋"/>
          <w:spacing w:val="-45"/>
          <w:position w:val="23"/>
          <w:sz w:val="31"/>
          <w:szCs w:val="31"/>
        </w:rPr>
        <w:t xml:space="preserve"> </w:t>
      </w:r>
      <w:r>
        <w:rPr>
          <w:rFonts w:ascii="仿宋" w:hAnsi="仿宋" w:eastAsia="仿宋" w:cs="仿宋"/>
          <w:spacing w:val="1"/>
          <w:position w:val="23"/>
          <w:sz w:val="31"/>
          <w:szCs w:val="31"/>
        </w:rPr>
        <w:t>万元；</w:t>
      </w:r>
    </w:p>
    <w:p>
      <w:pPr>
        <w:spacing w:before="1" w:line="222" w:lineRule="auto"/>
        <w:ind w:left="679"/>
        <w:rPr>
          <w:rFonts w:ascii="仿宋" w:hAnsi="仿宋" w:eastAsia="仿宋" w:cs="仿宋"/>
          <w:sz w:val="31"/>
          <w:szCs w:val="31"/>
        </w:rPr>
      </w:pPr>
      <w:r>
        <w:rPr>
          <w:rFonts w:ascii="仿宋" w:hAnsi="仿宋" w:eastAsia="仿宋" w:cs="仿宋"/>
          <w:spacing w:val="2"/>
          <w:sz w:val="31"/>
          <w:szCs w:val="31"/>
        </w:rPr>
        <w:t>2101301</w:t>
      </w:r>
      <w:r>
        <w:rPr>
          <w:rFonts w:ascii="仿宋" w:hAnsi="仿宋" w:eastAsia="仿宋" w:cs="仿宋"/>
          <w:spacing w:val="-62"/>
          <w:sz w:val="31"/>
          <w:szCs w:val="31"/>
        </w:rPr>
        <w:t xml:space="preserve"> </w:t>
      </w:r>
      <w:r>
        <w:rPr>
          <w:rFonts w:ascii="仿宋" w:hAnsi="仿宋" w:eastAsia="仿宋" w:cs="仿宋"/>
          <w:spacing w:val="2"/>
          <w:sz w:val="31"/>
          <w:szCs w:val="31"/>
        </w:rPr>
        <w:t>城乡医疗救助</w:t>
      </w:r>
      <w:r>
        <w:rPr>
          <w:rFonts w:ascii="仿宋" w:hAnsi="仿宋" w:eastAsia="仿宋" w:cs="仿宋"/>
          <w:spacing w:val="-44"/>
          <w:sz w:val="31"/>
          <w:szCs w:val="31"/>
        </w:rPr>
        <w:t xml:space="preserve"> </w:t>
      </w:r>
      <w:r>
        <w:rPr>
          <w:rFonts w:ascii="仿宋" w:hAnsi="仿宋" w:eastAsia="仿宋" w:cs="仿宋"/>
          <w:spacing w:val="2"/>
          <w:sz w:val="31"/>
          <w:szCs w:val="31"/>
        </w:rPr>
        <w:t>1136.15</w:t>
      </w:r>
      <w:r>
        <w:rPr>
          <w:rFonts w:ascii="仿宋" w:hAnsi="仿宋" w:eastAsia="仿宋" w:cs="仿宋"/>
          <w:spacing w:val="-44"/>
          <w:sz w:val="31"/>
          <w:szCs w:val="31"/>
        </w:rPr>
        <w:t xml:space="preserve"> </w:t>
      </w:r>
      <w:r>
        <w:rPr>
          <w:rFonts w:ascii="仿宋" w:hAnsi="仿宋" w:eastAsia="仿宋" w:cs="仿宋"/>
          <w:spacing w:val="2"/>
          <w:sz w:val="31"/>
          <w:szCs w:val="31"/>
        </w:rPr>
        <w:t>万元；</w:t>
      </w:r>
    </w:p>
    <w:p>
      <w:pPr>
        <w:spacing w:before="250" w:line="221" w:lineRule="auto"/>
        <w:ind w:left="679"/>
        <w:rPr>
          <w:rFonts w:ascii="仿宋" w:hAnsi="仿宋" w:eastAsia="仿宋" w:cs="仿宋"/>
          <w:sz w:val="31"/>
          <w:szCs w:val="31"/>
        </w:rPr>
      </w:pPr>
      <w:r>
        <w:rPr>
          <w:rFonts w:ascii="仿宋" w:hAnsi="仿宋" w:eastAsia="仿宋" w:cs="仿宋"/>
          <w:spacing w:val="1"/>
          <w:sz w:val="31"/>
          <w:szCs w:val="31"/>
        </w:rPr>
        <w:t>2101501</w:t>
      </w:r>
      <w:r>
        <w:rPr>
          <w:rFonts w:ascii="仿宋" w:hAnsi="仿宋" w:eastAsia="仿宋" w:cs="仿宋"/>
          <w:spacing w:val="-61"/>
          <w:sz w:val="31"/>
          <w:szCs w:val="31"/>
        </w:rPr>
        <w:t xml:space="preserve"> </w:t>
      </w:r>
      <w:r>
        <w:rPr>
          <w:rFonts w:ascii="仿宋" w:hAnsi="仿宋" w:eastAsia="仿宋" w:cs="仿宋"/>
          <w:spacing w:val="1"/>
          <w:sz w:val="31"/>
          <w:szCs w:val="31"/>
        </w:rPr>
        <w:t>行政运行</w:t>
      </w:r>
      <w:r>
        <w:rPr>
          <w:rFonts w:ascii="仿宋" w:hAnsi="仿宋" w:eastAsia="仿宋" w:cs="仿宋"/>
          <w:spacing w:val="-43"/>
          <w:sz w:val="31"/>
          <w:szCs w:val="31"/>
        </w:rPr>
        <w:t xml:space="preserve"> </w:t>
      </w:r>
      <w:r>
        <w:rPr>
          <w:rFonts w:ascii="仿宋" w:hAnsi="仿宋" w:eastAsia="仿宋" w:cs="仿宋"/>
          <w:spacing w:val="1"/>
          <w:sz w:val="31"/>
          <w:szCs w:val="31"/>
        </w:rPr>
        <w:t>194.25</w:t>
      </w:r>
      <w:r>
        <w:rPr>
          <w:rFonts w:ascii="仿宋" w:hAnsi="仿宋" w:eastAsia="仿宋" w:cs="仿宋"/>
          <w:spacing w:val="-44"/>
          <w:sz w:val="31"/>
          <w:szCs w:val="31"/>
        </w:rPr>
        <w:t xml:space="preserve"> </w:t>
      </w:r>
      <w:r>
        <w:rPr>
          <w:rFonts w:ascii="仿宋" w:hAnsi="仿宋" w:eastAsia="仿宋" w:cs="仿宋"/>
          <w:spacing w:val="1"/>
          <w:sz w:val="31"/>
          <w:szCs w:val="31"/>
        </w:rPr>
        <w:t>万元；</w:t>
      </w:r>
    </w:p>
    <w:p>
      <w:pPr>
        <w:spacing w:before="253" w:line="624" w:lineRule="exact"/>
        <w:ind w:left="679"/>
        <w:rPr>
          <w:rFonts w:ascii="仿宋" w:hAnsi="仿宋" w:eastAsia="仿宋" w:cs="仿宋"/>
          <w:sz w:val="31"/>
          <w:szCs w:val="31"/>
        </w:rPr>
      </w:pPr>
      <w:r>
        <w:rPr>
          <w:rFonts w:ascii="仿宋" w:hAnsi="仿宋" w:eastAsia="仿宋" w:cs="仿宋"/>
          <w:position w:val="23"/>
          <w:sz w:val="31"/>
          <w:szCs w:val="31"/>
        </w:rPr>
        <w:t>2101506 医疗保障经办事务</w:t>
      </w:r>
      <w:r>
        <w:rPr>
          <w:rFonts w:ascii="仿宋" w:hAnsi="仿宋" w:eastAsia="仿宋" w:cs="仿宋"/>
          <w:spacing w:val="-50"/>
          <w:position w:val="23"/>
          <w:sz w:val="31"/>
          <w:szCs w:val="31"/>
        </w:rPr>
        <w:t xml:space="preserve"> </w:t>
      </w:r>
      <w:r>
        <w:rPr>
          <w:rFonts w:ascii="仿宋" w:hAnsi="仿宋" w:eastAsia="仿宋" w:cs="仿宋"/>
          <w:position w:val="23"/>
          <w:sz w:val="31"/>
          <w:szCs w:val="31"/>
        </w:rPr>
        <w:t>4.0</w:t>
      </w:r>
      <w:r>
        <w:rPr>
          <w:rFonts w:ascii="仿宋" w:hAnsi="仿宋" w:eastAsia="仿宋" w:cs="仿宋"/>
          <w:spacing w:val="-1"/>
          <w:position w:val="23"/>
          <w:sz w:val="31"/>
          <w:szCs w:val="31"/>
        </w:rPr>
        <w:t>0</w:t>
      </w:r>
      <w:r>
        <w:rPr>
          <w:rFonts w:ascii="仿宋" w:hAnsi="仿宋" w:eastAsia="仿宋" w:cs="仿宋"/>
          <w:spacing w:val="-44"/>
          <w:position w:val="23"/>
          <w:sz w:val="31"/>
          <w:szCs w:val="31"/>
        </w:rPr>
        <w:t xml:space="preserve"> </w:t>
      </w:r>
      <w:r>
        <w:rPr>
          <w:rFonts w:ascii="仿宋" w:hAnsi="仿宋" w:eastAsia="仿宋" w:cs="仿宋"/>
          <w:spacing w:val="-1"/>
          <w:position w:val="23"/>
          <w:sz w:val="31"/>
          <w:szCs w:val="31"/>
        </w:rPr>
        <w:t>万元；</w:t>
      </w:r>
    </w:p>
    <w:p>
      <w:pPr>
        <w:spacing w:before="2" w:line="221" w:lineRule="auto"/>
        <w:ind w:left="679"/>
        <w:rPr>
          <w:rFonts w:ascii="仿宋" w:hAnsi="仿宋" w:eastAsia="仿宋" w:cs="仿宋"/>
          <w:sz w:val="31"/>
          <w:szCs w:val="31"/>
        </w:rPr>
      </w:pPr>
      <w:r>
        <w:rPr>
          <w:rFonts w:ascii="仿宋" w:hAnsi="仿宋" w:eastAsia="仿宋" w:cs="仿宋"/>
          <w:spacing w:val="1"/>
          <w:sz w:val="31"/>
          <w:szCs w:val="31"/>
        </w:rPr>
        <w:t>2130599</w:t>
      </w:r>
      <w:r>
        <w:rPr>
          <w:rFonts w:ascii="仿宋" w:hAnsi="仿宋" w:eastAsia="仿宋" w:cs="仿宋"/>
          <w:spacing w:val="-44"/>
          <w:sz w:val="31"/>
          <w:szCs w:val="31"/>
        </w:rPr>
        <w:t xml:space="preserve"> </w:t>
      </w:r>
      <w:r>
        <w:rPr>
          <w:rFonts w:ascii="仿宋" w:hAnsi="仿宋" w:eastAsia="仿宋" w:cs="仿宋"/>
          <w:spacing w:val="1"/>
          <w:sz w:val="31"/>
          <w:szCs w:val="31"/>
        </w:rPr>
        <w:t>其他扶贫支出</w:t>
      </w:r>
      <w:r>
        <w:rPr>
          <w:rFonts w:ascii="仿宋" w:hAnsi="仿宋" w:eastAsia="仿宋" w:cs="仿宋"/>
          <w:spacing w:val="-50"/>
          <w:sz w:val="31"/>
          <w:szCs w:val="31"/>
        </w:rPr>
        <w:t xml:space="preserve"> </w:t>
      </w:r>
      <w:r>
        <w:rPr>
          <w:rFonts w:ascii="仿宋" w:hAnsi="仿宋" w:eastAsia="仿宋" w:cs="仿宋"/>
          <w:spacing w:val="1"/>
          <w:sz w:val="31"/>
          <w:szCs w:val="31"/>
        </w:rPr>
        <w:t>2.49</w:t>
      </w:r>
      <w:r>
        <w:rPr>
          <w:rFonts w:ascii="仿宋" w:hAnsi="仿宋" w:eastAsia="仿宋" w:cs="仿宋"/>
          <w:spacing w:val="-45"/>
          <w:sz w:val="31"/>
          <w:szCs w:val="31"/>
        </w:rPr>
        <w:t xml:space="preserve"> </w:t>
      </w:r>
      <w:r>
        <w:rPr>
          <w:rFonts w:ascii="仿宋" w:hAnsi="仿宋" w:eastAsia="仿宋" w:cs="仿宋"/>
          <w:spacing w:val="1"/>
          <w:sz w:val="31"/>
          <w:szCs w:val="31"/>
        </w:rPr>
        <w:t>万元；</w:t>
      </w:r>
    </w:p>
    <w:p>
      <w:pPr>
        <w:spacing w:before="251" w:line="222" w:lineRule="auto"/>
        <w:ind w:left="679"/>
        <w:rPr>
          <w:rFonts w:ascii="仿宋" w:hAnsi="仿宋" w:eastAsia="仿宋" w:cs="仿宋"/>
          <w:sz w:val="31"/>
          <w:szCs w:val="31"/>
        </w:rPr>
      </w:pPr>
      <w:r>
        <w:rPr>
          <w:rFonts w:ascii="仿宋" w:hAnsi="仿宋" w:eastAsia="仿宋" w:cs="仿宋"/>
          <w:sz w:val="31"/>
          <w:szCs w:val="31"/>
        </w:rPr>
        <w:t>2210201</w:t>
      </w:r>
      <w:r>
        <w:rPr>
          <w:rFonts w:ascii="仿宋" w:hAnsi="仿宋" w:eastAsia="仿宋" w:cs="仿宋"/>
          <w:spacing w:val="-37"/>
          <w:sz w:val="31"/>
          <w:szCs w:val="31"/>
        </w:rPr>
        <w:t xml:space="preserve"> </w:t>
      </w:r>
      <w:r>
        <w:rPr>
          <w:rFonts w:ascii="仿宋" w:hAnsi="仿宋" w:eastAsia="仿宋" w:cs="仿宋"/>
          <w:sz w:val="31"/>
          <w:szCs w:val="31"/>
        </w:rPr>
        <w:t>住房公积金</w:t>
      </w:r>
      <w:r>
        <w:rPr>
          <w:rFonts w:ascii="仿宋" w:hAnsi="仿宋" w:eastAsia="仿宋" w:cs="仿宋"/>
          <w:spacing w:val="-41"/>
          <w:sz w:val="31"/>
          <w:szCs w:val="31"/>
        </w:rPr>
        <w:t xml:space="preserve"> </w:t>
      </w:r>
      <w:r>
        <w:rPr>
          <w:rFonts w:ascii="仿宋" w:hAnsi="仿宋" w:eastAsia="仿宋" w:cs="仿宋"/>
          <w:sz w:val="31"/>
          <w:szCs w:val="31"/>
        </w:rPr>
        <w:t>15.22</w:t>
      </w:r>
      <w:r>
        <w:rPr>
          <w:rFonts w:ascii="仿宋" w:hAnsi="仿宋" w:eastAsia="仿宋" w:cs="仿宋"/>
          <w:spacing w:val="-47"/>
          <w:sz w:val="31"/>
          <w:szCs w:val="31"/>
        </w:rPr>
        <w:t xml:space="preserve"> </w:t>
      </w:r>
      <w:r>
        <w:rPr>
          <w:rFonts w:ascii="仿宋" w:hAnsi="仿宋" w:eastAsia="仿宋" w:cs="仿宋"/>
          <w:sz w:val="31"/>
          <w:szCs w:val="31"/>
        </w:rPr>
        <w:t>万元。</w:t>
      </w:r>
    </w:p>
    <w:p>
      <w:pPr>
        <w:spacing w:before="251" w:line="226" w:lineRule="auto"/>
        <w:ind w:left="677"/>
        <w:rPr>
          <w:rFonts w:ascii="黑体" w:hAnsi="黑体" w:eastAsia="黑体" w:cs="黑体"/>
          <w:sz w:val="31"/>
          <w:szCs w:val="31"/>
        </w:rPr>
      </w:pPr>
      <w:r>
        <w:rPr>
          <w:rFonts w:ascii="黑体" w:hAnsi="黑体" w:eastAsia="黑体" w:cs="黑体"/>
          <w:spacing w:val="9"/>
          <w:sz w:val="31"/>
          <w:szCs w:val="31"/>
        </w:rPr>
        <w:t>六、一般公共预算财政拨款基本支出决算情</w:t>
      </w:r>
      <w:r>
        <w:rPr>
          <w:rFonts w:ascii="黑体" w:hAnsi="黑体" w:eastAsia="黑体" w:cs="黑体"/>
          <w:spacing w:val="8"/>
          <w:sz w:val="31"/>
          <w:szCs w:val="31"/>
        </w:rPr>
        <w:t>况说明</w:t>
      </w:r>
    </w:p>
    <w:p>
      <w:pPr>
        <w:spacing w:before="245" w:line="624" w:lineRule="exact"/>
        <w:jc w:val="right"/>
        <w:rPr>
          <w:rFonts w:ascii="仿宋" w:hAnsi="仿宋" w:eastAsia="仿宋" w:cs="仿宋"/>
          <w:sz w:val="31"/>
          <w:szCs w:val="31"/>
        </w:rPr>
      </w:pPr>
      <w:r>
        <w:rPr>
          <w:rFonts w:ascii="仿宋" w:hAnsi="仿宋" w:eastAsia="仿宋" w:cs="仿宋"/>
          <w:spacing w:val="11"/>
          <w:position w:val="23"/>
          <w:sz w:val="31"/>
          <w:szCs w:val="31"/>
        </w:rPr>
        <w:t>2020</w:t>
      </w:r>
      <w:r>
        <w:rPr>
          <w:rFonts w:ascii="仿宋" w:hAnsi="仿宋" w:eastAsia="仿宋" w:cs="仿宋"/>
          <w:spacing w:val="-46"/>
          <w:position w:val="23"/>
          <w:sz w:val="31"/>
          <w:szCs w:val="31"/>
        </w:rPr>
        <w:t xml:space="preserve"> </w:t>
      </w:r>
      <w:r>
        <w:rPr>
          <w:rFonts w:ascii="仿宋" w:hAnsi="仿宋" w:eastAsia="仿宋" w:cs="仿宋"/>
          <w:spacing w:val="11"/>
          <w:position w:val="23"/>
          <w:sz w:val="31"/>
          <w:szCs w:val="31"/>
        </w:rPr>
        <w:t>年度一般公共预算财政拨款基本支出</w:t>
      </w:r>
      <w:r>
        <w:rPr>
          <w:rFonts w:ascii="仿宋" w:hAnsi="仿宋" w:eastAsia="仿宋" w:cs="仿宋"/>
          <w:spacing w:val="-29"/>
          <w:position w:val="23"/>
          <w:sz w:val="31"/>
          <w:szCs w:val="31"/>
        </w:rPr>
        <w:t xml:space="preserve"> </w:t>
      </w:r>
      <w:r>
        <w:rPr>
          <w:rFonts w:ascii="仿宋" w:hAnsi="仿宋" w:eastAsia="仿宋" w:cs="仿宋"/>
          <w:spacing w:val="11"/>
          <w:position w:val="23"/>
          <w:sz w:val="31"/>
          <w:szCs w:val="31"/>
        </w:rPr>
        <w:t>1450</w:t>
      </w:r>
      <w:r>
        <w:rPr>
          <w:rFonts w:ascii="仿宋" w:hAnsi="仿宋" w:eastAsia="仿宋" w:cs="仿宋"/>
          <w:spacing w:val="10"/>
          <w:position w:val="23"/>
          <w:sz w:val="31"/>
          <w:szCs w:val="31"/>
        </w:rPr>
        <w:t>.13</w:t>
      </w:r>
      <w:r>
        <w:rPr>
          <w:rFonts w:ascii="仿宋" w:hAnsi="仿宋" w:eastAsia="仿宋" w:cs="仿宋"/>
          <w:spacing w:val="-32"/>
          <w:position w:val="23"/>
          <w:sz w:val="31"/>
          <w:szCs w:val="31"/>
        </w:rPr>
        <w:t xml:space="preserve"> </w:t>
      </w:r>
      <w:r>
        <w:rPr>
          <w:rFonts w:ascii="仿宋" w:hAnsi="仿宋" w:eastAsia="仿宋" w:cs="仿宋"/>
          <w:spacing w:val="10"/>
          <w:position w:val="23"/>
          <w:sz w:val="31"/>
          <w:szCs w:val="31"/>
        </w:rPr>
        <w:t>万</w:t>
      </w:r>
    </w:p>
    <w:p>
      <w:pPr>
        <w:spacing w:before="1" w:line="222" w:lineRule="auto"/>
        <w:ind w:left="37"/>
        <w:rPr>
          <w:rFonts w:ascii="仿宋" w:hAnsi="仿宋" w:eastAsia="仿宋" w:cs="仿宋"/>
          <w:sz w:val="31"/>
          <w:szCs w:val="31"/>
        </w:rPr>
      </w:pPr>
      <w:r>
        <w:rPr>
          <w:rFonts w:ascii="仿宋" w:hAnsi="仿宋" w:eastAsia="仿宋" w:cs="仿宋"/>
          <w:spacing w:val="3"/>
          <w:sz w:val="31"/>
          <w:szCs w:val="31"/>
        </w:rPr>
        <w:t>元，其中：</w:t>
      </w:r>
    </w:p>
    <w:p>
      <w:pPr>
        <w:spacing w:before="248" w:line="372" w:lineRule="auto"/>
        <w:ind w:left="21" w:right="13" w:firstLine="648"/>
        <w:rPr>
          <w:rFonts w:ascii="仿宋" w:hAnsi="仿宋" w:eastAsia="仿宋" w:cs="仿宋"/>
          <w:sz w:val="31"/>
          <w:szCs w:val="31"/>
        </w:rPr>
      </w:pPr>
      <w:r>
        <w:rPr>
          <w:rFonts w:ascii="仿宋" w:hAnsi="仿宋" w:eastAsia="仿宋" w:cs="仿宋"/>
          <w:spacing w:val="5"/>
          <w:sz w:val="31"/>
          <w:szCs w:val="31"/>
        </w:rPr>
        <w:t>人员经费</w:t>
      </w:r>
      <w:r>
        <w:rPr>
          <w:rFonts w:ascii="仿宋" w:hAnsi="仿宋" w:eastAsia="仿宋" w:cs="仿宋"/>
          <w:spacing w:val="-37"/>
          <w:sz w:val="31"/>
          <w:szCs w:val="31"/>
        </w:rPr>
        <w:t xml:space="preserve"> </w:t>
      </w:r>
      <w:r>
        <w:rPr>
          <w:rFonts w:ascii="仿宋" w:hAnsi="仿宋" w:eastAsia="仿宋" w:cs="仿宋"/>
          <w:spacing w:val="5"/>
          <w:sz w:val="31"/>
          <w:szCs w:val="31"/>
        </w:rPr>
        <w:t>1424.91</w:t>
      </w:r>
      <w:r>
        <w:rPr>
          <w:rFonts w:ascii="仿宋" w:hAnsi="仿宋" w:eastAsia="仿宋" w:cs="仿宋"/>
          <w:spacing w:val="-44"/>
          <w:sz w:val="31"/>
          <w:szCs w:val="31"/>
        </w:rPr>
        <w:t xml:space="preserve"> </w:t>
      </w:r>
      <w:r>
        <w:rPr>
          <w:rFonts w:ascii="仿宋" w:hAnsi="仿宋" w:eastAsia="仿宋" w:cs="仿宋"/>
          <w:spacing w:val="5"/>
          <w:sz w:val="31"/>
          <w:szCs w:val="31"/>
        </w:rPr>
        <w:t>万元，包括：基本工资、津贴补贴、</w:t>
      </w:r>
      <w:r>
        <w:rPr>
          <w:rFonts w:ascii="仿宋" w:hAnsi="仿宋" w:eastAsia="仿宋" w:cs="仿宋"/>
          <w:sz w:val="31"/>
          <w:szCs w:val="31"/>
        </w:rPr>
        <w:t xml:space="preserve"> </w:t>
      </w:r>
      <w:r>
        <w:rPr>
          <w:rFonts w:ascii="仿宋" w:hAnsi="仿宋" w:eastAsia="仿宋" w:cs="仿宋"/>
          <w:spacing w:val="9"/>
          <w:sz w:val="31"/>
          <w:szCs w:val="31"/>
        </w:rPr>
        <w:t>奖金、机关事业单位基本养老保险费、职业年金缴费、职工</w:t>
      </w:r>
      <w:r>
        <w:rPr>
          <w:rFonts w:ascii="仿宋" w:hAnsi="仿宋" w:eastAsia="仿宋" w:cs="仿宋"/>
          <w:spacing w:val="1"/>
          <w:sz w:val="31"/>
          <w:szCs w:val="31"/>
        </w:rPr>
        <w:t xml:space="preserve"> </w:t>
      </w:r>
      <w:r>
        <w:rPr>
          <w:rFonts w:ascii="仿宋" w:hAnsi="仿宋" w:eastAsia="仿宋" w:cs="仿宋"/>
          <w:spacing w:val="9"/>
          <w:sz w:val="31"/>
          <w:szCs w:val="31"/>
        </w:rPr>
        <w:t>基本医疗保险缴费、公务员医疗补助缴费、住房公积金、退</w:t>
      </w:r>
    </w:p>
    <w:p>
      <w:pPr>
        <w:spacing w:before="1" w:line="220" w:lineRule="auto"/>
        <w:ind w:left="26"/>
        <w:rPr>
          <w:rFonts w:ascii="仿宋" w:hAnsi="仿宋" w:eastAsia="仿宋" w:cs="仿宋"/>
          <w:sz w:val="31"/>
          <w:szCs w:val="31"/>
        </w:rPr>
      </w:pPr>
      <w:r>
        <w:rPr>
          <w:rFonts w:ascii="仿宋" w:hAnsi="仿宋" w:eastAsia="仿宋" w:cs="仿宋"/>
          <w:spacing w:val="4"/>
          <w:sz w:val="31"/>
          <w:szCs w:val="31"/>
        </w:rPr>
        <w:t>休费、生活补助、</w:t>
      </w:r>
      <w:r>
        <w:rPr>
          <w:rFonts w:ascii="仿宋" w:hAnsi="仿宋" w:eastAsia="仿宋" w:cs="仿宋"/>
          <w:spacing w:val="-73"/>
          <w:sz w:val="31"/>
          <w:szCs w:val="31"/>
        </w:rPr>
        <w:t xml:space="preserve"> </w:t>
      </w:r>
      <w:r>
        <w:rPr>
          <w:rFonts w:ascii="仿宋" w:hAnsi="仿宋" w:eastAsia="仿宋" w:cs="仿宋"/>
          <w:spacing w:val="4"/>
          <w:sz w:val="31"/>
          <w:szCs w:val="31"/>
        </w:rPr>
        <w:t>医疗费补助、奖励金。</w:t>
      </w:r>
    </w:p>
    <w:p>
      <w:pPr>
        <w:spacing w:line="220" w:lineRule="auto"/>
        <w:rPr>
          <w:rFonts w:ascii="仿宋" w:hAnsi="仿宋" w:eastAsia="仿宋" w:cs="仿宋"/>
          <w:sz w:val="31"/>
          <w:szCs w:val="31"/>
        </w:rPr>
        <w:sectPr>
          <w:footerReference r:id="rId9" w:type="default"/>
          <w:pgSz w:w="11906" w:h="16839"/>
          <w:pgMar w:top="1431" w:right="1785" w:bottom="1153" w:left="1785" w:header="0" w:footer="994" w:gutter="0"/>
        </w:sectPr>
      </w:pPr>
    </w:p>
    <w:p>
      <w:pPr>
        <w:spacing w:before="162" w:line="372" w:lineRule="auto"/>
        <w:ind w:left="63" w:right="81" w:firstLine="602"/>
        <w:rPr>
          <w:rFonts w:ascii="仿宋" w:hAnsi="仿宋" w:eastAsia="仿宋" w:cs="仿宋"/>
          <w:sz w:val="31"/>
          <w:szCs w:val="31"/>
        </w:rPr>
      </w:pPr>
      <w:r>
        <w:rPr>
          <w:rFonts w:ascii="仿宋" w:hAnsi="仿宋" w:eastAsia="仿宋" w:cs="仿宋"/>
          <w:spacing w:val="3"/>
          <w:sz w:val="31"/>
          <w:szCs w:val="31"/>
        </w:rPr>
        <w:t>公用经费</w:t>
      </w:r>
      <w:r>
        <w:rPr>
          <w:rFonts w:ascii="仿宋" w:hAnsi="仿宋" w:eastAsia="仿宋" w:cs="仿宋"/>
          <w:spacing w:val="-42"/>
          <w:sz w:val="31"/>
          <w:szCs w:val="31"/>
        </w:rPr>
        <w:t xml:space="preserve"> </w:t>
      </w:r>
      <w:r>
        <w:rPr>
          <w:rFonts w:ascii="仿宋" w:hAnsi="仿宋" w:eastAsia="仿宋" w:cs="仿宋"/>
          <w:spacing w:val="3"/>
          <w:sz w:val="31"/>
          <w:szCs w:val="31"/>
        </w:rPr>
        <w:t>25.23</w:t>
      </w:r>
      <w:r>
        <w:rPr>
          <w:rFonts w:ascii="仿宋" w:hAnsi="仿宋" w:eastAsia="仿宋" w:cs="仿宋"/>
          <w:spacing w:val="-44"/>
          <w:sz w:val="31"/>
          <w:szCs w:val="31"/>
        </w:rPr>
        <w:t xml:space="preserve"> </w:t>
      </w:r>
      <w:r>
        <w:rPr>
          <w:rFonts w:ascii="仿宋" w:hAnsi="仿宋" w:eastAsia="仿宋" w:cs="仿宋"/>
          <w:spacing w:val="3"/>
          <w:sz w:val="31"/>
          <w:szCs w:val="31"/>
        </w:rPr>
        <w:t>万元，包括：办公费、</w:t>
      </w:r>
      <w:r>
        <w:rPr>
          <w:rFonts w:ascii="仿宋" w:hAnsi="仿宋" w:eastAsia="仿宋" w:cs="仿宋"/>
          <w:spacing w:val="-89"/>
          <w:sz w:val="31"/>
          <w:szCs w:val="31"/>
        </w:rPr>
        <w:t xml:space="preserve"> </w:t>
      </w:r>
      <w:r>
        <w:rPr>
          <w:rFonts w:ascii="仿宋" w:hAnsi="仿宋" w:eastAsia="仿宋" w:cs="仿宋"/>
          <w:spacing w:val="3"/>
          <w:sz w:val="31"/>
          <w:szCs w:val="31"/>
        </w:rPr>
        <w:t>印刷费、水费、</w:t>
      </w:r>
      <w:r>
        <w:rPr>
          <w:rFonts w:ascii="仿宋" w:hAnsi="仿宋" w:eastAsia="仿宋" w:cs="仿宋"/>
          <w:sz w:val="31"/>
          <w:szCs w:val="31"/>
        </w:rPr>
        <w:t xml:space="preserve"> </w:t>
      </w:r>
      <w:r>
        <w:rPr>
          <w:rFonts w:ascii="仿宋" w:hAnsi="仿宋" w:eastAsia="仿宋" w:cs="仿宋"/>
          <w:spacing w:val="7"/>
          <w:sz w:val="31"/>
          <w:szCs w:val="31"/>
        </w:rPr>
        <w:t>电费、邮电费、差旅费、维修(护)费、公务接待费、其他交</w:t>
      </w:r>
    </w:p>
    <w:p>
      <w:pPr>
        <w:spacing w:before="1" w:line="223" w:lineRule="auto"/>
        <w:ind w:left="34"/>
        <w:rPr>
          <w:rFonts w:ascii="仿宋" w:hAnsi="仿宋" w:eastAsia="仿宋" w:cs="仿宋"/>
          <w:sz w:val="31"/>
          <w:szCs w:val="31"/>
        </w:rPr>
      </w:pPr>
      <w:r>
        <w:rPr>
          <w:rFonts w:ascii="仿宋" w:hAnsi="仿宋" w:eastAsia="仿宋" w:cs="仿宋"/>
          <w:spacing w:val="7"/>
          <w:sz w:val="31"/>
          <w:szCs w:val="31"/>
        </w:rPr>
        <w:t>通费用、办公设备购置。</w:t>
      </w:r>
    </w:p>
    <w:p>
      <w:pPr>
        <w:spacing w:before="246" w:line="624" w:lineRule="exact"/>
        <w:ind w:right="83"/>
        <w:jc w:val="right"/>
        <w:rPr>
          <w:rFonts w:ascii="黑体" w:hAnsi="黑体" w:eastAsia="黑体" w:cs="黑体"/>
          <w:sz w:val="31"/>
          <w:szCs w:val="31"/>
        </w:rPr>
      </w:pPr>
      <w:r>
        <w:rPr>
          <w:rFonts w:ascii="黑体" w:hAnsi="黑体" w:eastAsia="黑体" w:cs="黑体"/>
          <w:spacing w:val="8"/>
          <w:position w:val="23"/>
          <w:sz w:val="31"/>
          <w:szCs w:val="31"/>
        </w:rPr>
        <w:t>七、一般公共预算财政拨款“三公”经费支出决算情况</w:t>
      </w:r>
    </w:p>
    <w:p>
      <w:pPr>
        <w:spacing w:line="226" w:lineRule="auto"/>
        <w:ind w:left="31"/>
        <w:rPr>
          <w:rFonts w:ascii="黑体" w:hAnsi="黑体" w:eastAsia="黑体" w:cs="黑体"/>
          <w:sz w:val="31"/>
          <w:szCs w:val="31"/>
        </w:rPr>
      </w:pPr>
      <w:r>
        <w:rPr>
          <w:rFonts w:ascii="黑体" w:hAnsi="黑体" w:eastAsia="黑体" w:cs="黑体"/>
          <w:sz w:val="31"/>
          <w:szCs w:val="31"/>
        </w:rPr>
        <w:t>说明</w:t>
      </w:r>
    </w:p>
    <w:p>
      <w:pPr>
        <w:spacing w:before="239" w:line="372" w:lineRule="auto"/>
        <w:ind w:left="22" w:firstLine="657"/>
        <w:rPr>
          <w:rFonts w:ascii="仿宋" w:hAnsi="仿宋" w:eastAsia="仿宋" w:cs="仿宋"/>
          <w:sz w:val="31"/>
          <w:szCs w:val="31"/>
        </w:rPr>
      </w:pPr>
      <w:r>
        <w:rPr>
          <w:rFonts w:ascii="仿宋" w:hAnsi="仿宋" w:eastAsia="仿宋" w:cs="仿宋"/>
          <w:spacing w:val="3"/>
          <w:sz w:val="31"/>
          <w:szCs w:val="31"/>
        </w:rPr>
        <w:t>2020</w:t>
      </w:r>
      <w:r>
        <w:rPr>
          <w:rFonts w:ascii="仿宋" w:hAnsi="仿宋" w:eastAsia="仿宋" w:cs="仿宋"/>
          <w:spacing w:val="-55"/>
          <w:sz w:val="31"/>
          <w:szCs w:val="31"/>
        </w:rPr>
        <w:t xml:space="preserve"> </w:t>
      </w:r>
      <w:r>
        <w:rPr>
          <w:rFonts w:ascii="仿宋" w:hAnsi="仿宋" w:eastAsia="仿宋" w:cs="仿宋"/>
          <w:spacing w:val="3"/>
          <w:sz w:val="31"/>
          <w:szCs w:val="31"/>
        </w:rPr>
        <w:t>年度一般公共预算</w:t>
      </w:r>
      <w:r>
        <w:rPr>
          <w:rFonts w:ascii="仿宋" w:hAnsi="仿宋" w:eastAsia="仿宋" w:cs="仿宋"/>
          <w:spacing w:val="-102"/>
          <w:sz w:val="31"/>
          <w:szCs w:val="31"/>
        </w:rPr>
        <w:t xml:space="preserve"> </w:t>
      </w:r>
      <w:r>
        <w:rPr>
          <w:rFonts w:ascii="仿宋" w:hAnsi="仿宋" w:eastAsia="仿宋" w:cs="仿宋"/>
          <w:spacing w:val="3"/>
          <w:sz w:val="31"/>
          <w:szCs w:val="31"/>
        </w:rPr>
        <w:t>“</w:t>
      </w:r>
      <w:r>
        <w:rPr>
          <w:rFonts w:ascii="仿宋" w:hAnsi="仿宋" w:eastAsia="仿宋" w:cs="仿宋"/>
          <w:spacing w:val="-114"/>
          <w:sz w:val="31"/>
          <w:szCs w:val="31"/>
        </w:rPr>
        <w:t xml:space="preserve"> </w:t>
      </w:r>
      <w:r>
        <w:rPr>
          <w:rFonts w:ascii="仿宋" w:hAnsi="仿宋" w:eastAsia="仿宋" w:cs="仿宋"/>
          <w:spacing w:val="3"/>
          <w:sz w:val="31"/>
          <w:szCs w:val="31"/>
        </w:rPr>
        <w:t>三公”经费支出决算</w:t>
      </w:r>
      <w:r>
        <w:rPr>
          <w:rFonts w:ascii="仿宋" w:hAnsi="仿宋" w:eastAsia="仿宋" w:cs="仿宋"/>
          <w:spacing w:val="-36"/>
          <w:sz w:val="31"/>
          <w:szCs w:val="31"/>
        </w:rPr>
        <w:t xml:space="preserve"> </w:t>
      </w:r>
      <w:r>
        <w:rPr>
          <w:rFonts w:ascii="仿宋" w:hAnsi="仿宋" w:eastAsia="仿宋" w:cs="仿宋"/>
          <w:spacing w:val="3"/>
          <w:sz w:val="31"/>
          <w:szCs w:val="31"/>
        </w:rPr>
        <w:t>0.15</w:t>
      </w:r>
      <w:r>
        <w:rPr>
          <w:rFonts w:ascii="仿宋" w:hAnsi="仿宋" w:eastAsia="仿宋" w:cs="仿宋"/>
          <w:spacing w:val="-42"/>
          <w:sz w:val="31"/>
          <w:szCs w:val="31"/>
        </w:rPr>
        <w:t xml:space="preserve"> </w:t>
      </w:r>
      <w:r>
        <w:rPr>
          <w:rFonts w:ascii="仿宋" w:hAnsi="仿宋" w:eastAsia="仿宋" w:cs="仿宋"/>
          <w:spacing w:val="3"/>
          <w:sz w:val="31"/>
          <w:szCs w:val="31"/>
        </w:rPr>
        <w:t>万</w:t>
      </w:r>
      <w:r>
        <w:rPr>
          <w:rFonts w:ascii="仿宋" w:hAnsi="仿宋" w:eastAsia="仿宋" w:cs="仿宋"/>
          <w:sz w:val="31"/>
          <w:szCs w:val="31"/>
        </w:rPr>
        <w:t xml:space="preserve"> </w:t>
      </w:r>
      <w:r>
        <w:rPr>
          <w:rFonts w:ascii="仿宋" w:hAnsi="仿宋" w:eastAsia="仿宋" w:cs="仿宋"/>
          <w:spacing w:val="2"/>
          <w:sz w:val="31"/>
          <w:szCs w:val="31"/>
        </w:rPr>
        <w:t>元，比上年增加</w:t>
      </w:r>
      <w:r>
        <w:rPr>
          <w:rFonts w:ascii="仿宋" w:hAnsi="仿宋" w:eastAsia="仿宋" w:cs="仿宋"/>
          <w:spacing w:val="-39"/>
          <w:sz w:val="31"/>
          <w:szCs w:val="31"/>
        </w:rPr>
        <w:t xml:space="preserve"> </w:t>
      </w:r>
      <w:r>
        <w:rPr>
          <w:rFonts w:ascii="仿宋" w:hAnsi="仿宋" w:eastAsia="仿宋" w:cs="仿宋"/>
          <w:spacing w:val="2"/>
          <w:sz w:val="31"/>
          <w:szCs w:val="31"/>
        </w:rPr>
        <w:t>0.01</w:t>
      </w:r>
      <w:r>
        <w:rPr>
          <w:rFonts w:ascii="仿宋" w:hAnsi="仿宋" w:eastAsia="仿宋" w:cs="仿宋"/>
          <w:spacing w:val="-44"/>
          <w:sz w:val="31"/>
          <w:szCs w:val="31"/>
        </w:rPr>
        <w:t xml:space="preserve"> </w:t>
      </w:r>
      <w:r>
        <w:rPr>
          <w:rFonts w:ascii="仿宋" w:hAnsi="仿宋" w:eastAsia="仿宋" w:cs="仿宋"/>
          <w:spacing w:val="2"/>
          <w:sz w:val="31"/>
          <w:szCs w:val="31"/>
        </w:rPr>
        <w:t>万元，增长</w:t>
      </w:r>
      <w:r>
        <w:rPr>
          <w:rFonts w:ascii="仿宋" w:hAnsi="仿宋" w:eastAsia="仿宋" w:cs="仿宋"/>
          <w:spacing w:val="-46"/>
          <w:sz w:val="31"/>
          <w:szCs w:val="31"/>
        </w:rPr>
        <w:t xml:space="preserve"> </w:t>
      </w:r>
      <w:r>
        <w:rPr>
          <w:rFonts w:ascii="仿宋" w:hAnsi="仿宋" w:eastAsia="仿宋" w:cs="仿宋"/>
          <w:spacing w:val="2"/>
          <w:sz w:val="31"/>
          <w:szCs w:val="31"/>
        </w:rPr>
        <w:t>7.14%，主要原</w:t>
      </w:r>
      <w:r>
        <w:rPr>
          <w:rFonts w:ascii="仿宋" w:hAnsi="仿宋" w:eastAsia="仿宋" w:cs="仿宋"/>
          <w:spacing w:val="1"/>
          <w:sz w:val="31"/>
          <w:szCs w:val="31"/>
        </w:rPr>
        <w:t>因是：根据</w:t>
      </w:r>
      <w:r>
        <w:rPr>
          <w:rFonts w:ascii="仿宋" w:hAnsi="仿宋" w:eastAsia="仿宋" w:cs="仿宋"/>
          <w:sz w:val="31"/>
          <w:szCs w:val="31"/>
        </w:rPr>
        <w:t xml:space="preserve"> </w:t>
      </w:r>
      <w:r>
        <w:rPr>
          <w:rFonts w:ascii="仿宋" w:hAnsi="仿宋" w:eastAsia="仿宋" w:cs="仿宋"/>
          <w:spacing w:val="9"/>
          <w:sz w:val="31"/>
          <w:szCs w:val="31"/>
        </w:rPr>
        <w:t>单位工作需要，公务接待费支出较上年略有增加，一般公共</w:t>
      </w:r>
      <w:r>
        <w:rPr>
          <w:rFonts w:ascii="仿宋" w:hAnsi="仿宋" w:eastAsia="仿宋" w:cs="仿宋"/>
          <w:sz w:val="31"/>
          <w:szCs w:val="31"/>
        </w:rPr>
        <w:t xml:space="preserve"> </w:t>
      </w:r>
      <w:r>
        <w:rPr>
          <w:rFonts w:ascii="仿宋" w:hAnsi="仿宋" w:eastAsia="仿宋" w:cs="仿宋"/>
          <w:spacing w:val="6"/>
          <w:sz w:val="31"/>
          <w:szCs w:val="31"/>
        </w:rPr>
        <w:t>预算</w:t>
      </w:r>
      <w:r>
        <w:rPr>
          <w:rFonts w:ascii="仿宋" w:hAnsi="仿宋" w:eastAsia="仿宋" w:cs="仿宋"/>
          <w:spacing w:val="-105"/>
          <w:sz w:val="31"/>
          <w:szCs w:val="31"/>
        </w:rPr>
        <w:t xml:space="preserve"> </w:t>
      </w:r>
      <w:r>
        <w:rPr>
          <w:rFonts w:ascii="仿宋" w:hAnsi="仿宋" w:eastAsia="仿宋" w:cs="仿宋"/>
          <w:spacing w:val="6"/>
          <w:sz w:val="31"/>
          <w:szCs w:val="31"/>
        </w:rPr>
        <w:t>“</w:t>
      </w:r>
      <w:r>
        <w:rPr>
          <w:rFonts w:ascii="仿宋" w:hAnsi="仿宋" w:eastAsia="仿宋" w:cs="仿宋"/>
          <w:spacing w:val="-119"/>
          <w:sz w:val="31"/>
          <w:szCs w:val="31"/>
        </w:rPr>
        <w:t xml:space="preserve"> </w:t>
      </w:r>
      <w:r>
        <w:rPr>
          <w:rFonts w:ascii="仿宋" w:hAnsi="仿宋" w:eastAsia="仿宋" w:cs="仿宋"/>
          <w:spacing w:val="6"/>
          <w:sz w:val="31"/>
          <w:szCs w:val="31"/>
        </w:rPr>
        <w:t>三公”经费支出增加。其中，因公出国（境</w:t>
      </w:r>
      <w:r>
        <w:rPr>
          <w:rFonts w:ascii="仿宋" w:hAnsi="仿宋" w:eastAsia="仿宋" w:cs="仿宋"/>
          <w:spacing w:val="5"/>
          <w:sz w:val="31"/>
          <w:szCs w:val="31"/>
        </w:rPr>
        <w:t>）费支出</w:t>
      </w:r>
      <w:r>
        <w:rPr>
          <w:rFonts w:ascii="仿宋" w:hAnsi="仿宋" w:eastAsia="仿宋" w:cs="仿宋"/>
          <w:sz w:val="31"/>
          <w:szCs w:val="31"/>
        </w:rPr>
        <w:t xml:space="preserve"> </w:t>
      </w:r>
      <w:r>
        <w:rPr>
          <w:rFonts w:ascii="仿宋" w:hAnsi="仿宋" w:eastAsia="仿宋" w:cs="仿宋"/>
          <w:spacing w:val="-3"/>
          <w:sz w:val="31"/>
          <w:szCs w:val="31"/>
        </w:rPr>
        <w:t>0.00</w:t>
      </w:r>
      <w:r>
        <w:rPr>
          <w:rFonts w:ascii="仿宋" w:hAnsi="仿宋" w:eastAsia="仿宋" w:cs="仿宋"/>
          <w:spacing w:val="-33"/>
          <w:sz w:val="31"/>
          <w:szCs w:val="31"/>
        </w:rPr>
        <w:t xml:space="preserve"> </w:t>
      </w:r>
      <w:r>
        <w:rPr>
          <w:rFonts w:ascii="仿宋" w:hAnsi="仿宋" w:eastAsia="仿宋" w:cs="仿宋"/>
          <w:spacing w:val="-3"/>
          <w:sz w:val="31"/>
          <w:szCs w:val="31"/>
        </w:rPr>
        <w:t>万元，</w:t>
      </w:r>
      <w:r>
        <w:rPr>
          <w:rFonts w:ascii="仿宋" w:hAnsi="仿宋" w:eastAsia="仿宋" w:cs="仿宋"/>
          <w:spacing w:val="-78"/>
          <w:sz w:val="31"/>
          <w:szCs w:val="31"/>
        </w:rPr>
        <w:t xml:space="preserve"> </w:t>
      </w:r>
      <w:r>
        <w:rPr>
          <w:rFonts w:ascii="仿宋" w:hAnsi="仿宋" w:eastAsia="仿宋" w:cs="仿宋"/>
          <w:spacing w:val="-3"/>
          <w:sz w:val="31"/>
          <w:szCs w:val="31"/>
        </w:rPr>
        <w:t>占</w:t>
      </w:r>
      <w:r>
        <w:rPr>
          <w:rFonts w:ascii="仿宋" w:hAnsi="仿宋" w:eastAsia="仿宋" w:cs="仿宋"/>
          <w:spacing w:val="-39"/>
          <w:sz w:val="31"/>
          <w:szCs w:val="31"/>
        </w:rPr>
        <w:t xml:space="preserve"> </w:t>
      </w:r>
      <w:r>
        <w:rPr>
          <w:rFonts w:ascii="仿宋" w:hAnsi="仿宋" w:eastAsia="仿宋" w:cs="仿宋"/>
          <w:spacing w:val="-3"/>
          <w:sz w:val="31"/>
          <w:szCs w:val="31"/>
        </w:rPr>
        <w:t>0.00%，</w:t>
      </w:r>
      <w:r>
        <w:rPr>
          <w:rFonts w:ascii="仿宋" w:hAnsi="仿宋" w:eastAsia="仿宋" w:cs="仿宋"/>
          <w:spacing w:val="-82"/>
          <w:sz w:val="31"/>
          <w:szCs w:val="31"/>
        </w:rPr>
        <w:t xml:space="preserve"> </w:t>
      </w:r>
      <w:r>
        <w:rPr>
          <w:rFonts w:ascii="仿宋" w:hAnsi="仿宋" w:eastAsia="仿宋" w:cs="仿宋"/>
          <w:spacing w:val="-3"/>
          <w:sz w:val="31"/>
          <w:szCs w:val="31"/>
        </w:rPr>
        <w:t>比上年增加</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万元，增长</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主要原因是：无因公出国（境）费支出；公务用车购置及运</w:t>
      </w:r>
      <w:r>
        <w:rPr>
          <w:rFonts w:ascii="仿宋" w:hAnsi="仿宋" w:eastAsia="仿宋" w:cs="仿宋"/>
          <w:spacing w:val="4"/>
          <w:sz w:val="31"/>
          <w:szCs w:val="31"/>
        </w:rPr>
        <w:t xml:space="preserve"> </w:t>
      </w:r>
      <w:r>
        <w:rPr>
          <w:rFonts w:ascii="仿宋" w:hAnsi="仿宋" w:eastAsia="仿宋" w:cs="仿宋"/>
          <w:spacing w:val="-3"/>
          <w:sz w:val="31"/>
          <w:szCs w:val="31"/>
        </w:rPr>
        <w:t>行维护费支出</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万元，占</w:t>
      </w:r>
      <w:r>
        <w:rPr>
          <w:rFonts w:ascii="仿宋" w:hAnsi="仿宋" w:eastAsia="仿宋" w:cs="仿宋"/>
          <w:spacing w:val="-41"/>
          <w:sz w:val="31"/>
          <w:szCs w:val="31"/>
        </w:rPr>
        <w:t xml:space="preserve"> </w:t>
      </w:r>
      <w:r>
        <w:rPr>
          <w:rFonts w:ascii="仿宋" w:hAnsi="仿宋" w:eastAsia="仿宋" w:cs="仿宋"/>
          <w:spacing w:val="-3"/>
          <w:sz w:val="31"/>
          <w:szCs w:val="31"/>
        </w:rPr>
        <w:t>0.00%，比上年增加</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z w:val="31"/>
          <w:szCs w:val="31"/>
        </w:rPr>
        <w:t xml:space="preserve"> </w:t>
      </w:r>
      <w:r>
        <w:rPr>
          <w:rFonts w:ascii="仿宋" w:hAnsi="仿宋" w:eastAsia="仿宋" w:cs="仿宋"/>
          <w:spacing w:val="10"/>
          <w:sz w:val="31"/>
          <w:szCs w:val="31"/>
        </w:rPr>
        <w:t>增长</w:t>
      </w:r>
      <w:r>
        <w:rPr>
          <w:rFonts w:ascii="仿宋" w:hAnsi="仿宋" w:eastAsia="仿宋" w:cs="仿宋"/>
          <w:spacing w:val="-38"/>
          <w:sz w:val="31"/>
          <w:szCs w:val="31"/>
        </w:rPr>
        <w:t xml:space="preserve"> </w:t>
      </w:r>
      <w:r>
        <w:rPr>
          <w:rFonts w:ascii="仿宋" w:hAnsi="仿宋" w:eastAsia="仿宋" w:cs="仿宋"/>
          <w:spacing w:val="10"/>
          <w:sz w:val="31"/>
          <w:szCs w:val="31"/>
        </w:rPr>
        <w:t>0.00%，主要原因是：无公务用车购置及</w:t>
      </w:r>
      <w:r>
        <w:rPr>
          <w:rFonts w:ascii="仿宋" w:hAnsi="仿宋" w:eastAsia="仿宋" w:cs="仿宋"/>
          <w:spacing w:val="9"/>
          <w:sz w:val="31"/>
          <w:szCs w:val="31"/>
        </w:rPr>
        <w:t>运行维护费支</w:t>
      </w:r>
      <w:r>
        <w:rPr>
          <w:rFonts w:ascii="仿宋" w:hAnsi="仿宋" w:eastAsia="仿宋" w:cs="仿宋"/>
          <w:sz w:val="31"/>
          <w:szCs w:val="31"/>
        </w:rPr>
        <w:t xml:space="preserve"> </w:t>
      </w:r>
      <w:r>
        <w:rPr>
          <w:rFonts w:ascii="仿宋" w:hAnsi="仿宋" w:eastAsia="仿宋" w:cs="仿宋"/>
          <w:spacing w:val="5"/>
          <w:sz w:val="31"/>
          <w:szCs w:val="31"/>
        </w:rPr>
        <w:t>出；公务接待费支出</w:t>
      </w:r>
      <w:r>
        <w:rPr>
          <w:rFonts w:ascii="仿宋" w:hAnsi="仿宋" w:eastAsia="仿宋" w:cs="仿宋"/>
          <w:spacing w:val="-28"/>
          <w:sz w:val="31"/>
          <w:szCs w:val="31"/>
        </w:rPr>
        <w:t xml:space="preserve"> </w:t>
      </w:r>
      <w:r>
        <w:rPr>
          <w:rFonts w:ascii="仿宋" w:hAnsi="仿宋" w:eastAsia="仿宋" w:cs="仿宋"/>
          <w:spacing w:val="5"/>
          <w:sz w:val="31"/>
          <w:szCs w:val="31"/>
        </w:rPr>
        <w:t>0.15</w:t>
      </w:r>
      <w:r>
        <w:rPr>
          <w:rFonts w:ascii="仿宋" w:hAnsi="仿宋" w:eastAsia="仿宋" w:cs="仿宋"/>
          <w:spacing w:val="-33"/>
          <w:sz w:val="31"/>
          <w:szCs w:val="31"/>
        </w:rPr>
        <w:t xml:space="preserve"> </w:t>
      </w:r>
      <w:r>
        <w:rPr>
          <w:rFonts w:ascii="仿宋" w:hAnsi="仿宋" w:eastAsia="仿宋" w:cs="仿宋"/>
          <w:spacing w:val="5"/>
          <w:sz w:val="31"/>
          <w:szCs w:val="31"/>
        </w:rPr>
        <w:t>万元，</w:t>
      </w:r>
      <w:r>
        <w:rPr>
          <w:rFonts w:ascii="仿宋" w:hAnsi="仿宋" w:eastAsia="仿宋" w:cs="仿宋"/>
          <w:spacing w:val="-67"/>
          <w:sz w:val="31"/>
          <w:szCs w:val="31"/>
        </w:rPr>
        <w:t xml:space="preserve"> </w:t>
      </w:r>
      <w:r>
        <w:rPr>
          <w:rFonts w:ascii="仿宋" w:hAnsi="仿宋" w:eastAsia="仿宋" w:cs="仿宋"/>
          <w:spacing w:val="5"/>
          <w:sz w:val="31"/>
          <w:szCs w:val="31"/>
        </w:rPr>
        <w:t>占</w:t>
      </w:r>
      <w:r>
        <w:rPr>
          <w:rFonts w:ascii="仿宋" w:hAnsi="仿宋" w:eastAsia="仿宋" w:cs="仿宋"/>
          <w:spacing w:val="-28"/>
          <w:sz w:val="31"/>
          <w:szCs w:val="31"/>
        </w:rPr>
        <w:t xml:space="preserve"> </w:t>
      </w:r>
      <w:r>
        <w:rPr>
          <w:rFonts w:ascii="仿宋" w:hAnsi="仿宋" w:eastAsia="仿宋" w:cs="仿宋"/>
          <w:spacing w:val="5"/>
          <w:sz w:val="31"/>
          <w:szCs w:val="31"/>
        </w:rPr>
        <w:t>100.00%，</w:t>
      </w:r>
      <w:r>
        <w:rPr>
          <w:rFonts w:ascii="仿宋" w:hAnsi="仿宋" w:eastAsia="仿宋" w:cs="仿宋"/>
          <w:spacing w:val="-70"/>
          <w:sz w:val="31"/>
          <w:szCs w:val="31"/>
        </w:rPr>
        <w:t xml:space="preserve"> </w:t>
      </w:r>
      <w:r>
        <w:rPr>
          <w:rFonts w:ascii="仿宋" w:hAnsi="仿宋" w:eastAsia="仿宋" w:cs="仿宋"/>
          <w:spacing w:val="5"/>
          <w:sz w:val="31"/>
          <w:szCs w:val="31"/>
        </w:rPr>
        <w:t>比上年增加</w:t>
      </w:r>
      <w:r>
        <w:rPr>
          <w:rFonts w:ascii="仿宋" w:hAnsi="仿宋" w:eastAsia="仿宋" w:cs="仿宋"/>
          <w:sz w:val="31"/>
          <w:szCs w:val="31"/>
        </w:rPr>
        <w:t xml:space="preserve"> </w:t>
      </w:r>
      <w:r>
        <w:rPr>
          <w:rFonts w:ascii="仿宋" w:hAnsi="仿宋" w:eastAsia="仿宋" w:cs="仿宋"/>
          <w:spacing w:val="6"/>
          <w:sz w:val="31"/>
          <w:szCs w:val="31"/>
        </w:rPr>
        <w:t>0.01</w:t>
      </w:r>
      <w:r>
        <w:rPr>
          <w:rFonts w:ascii="仿宋" w:hAnsi="仿宋" w:eastAsia="仿宋" w:cs="仿宋"/>
          <w:spacing w:val="-45"/>
          <w:sz w:val="31"/>
          <w:szCs w:val="31"/>
        </w:rPr>
        <w:t xml:space="preserve"> </w:t>
      </w:r>
      <w:r>
        <w:rPr>
          <w:rFonts w:ascii="仿宋" w:hAnsi="仿宋" w:eastAsia="仿宋" w:cs="仿宋"/>
          <w:spacing w:val="6"/>
          <w:sz w:val="31"/>
          <w:szCs w:val="31"/>
        </w:rPr>
        <w:t>万元，增长</w:t>
      </w:r>
      <w:r>
        <w:rPr>
          <w:rFonts w:ascii="仿宋" w:hAnsi="仿宋" w:eastAsia="仿宋" w:cs="仿宋"/>
          <w:spacing w:val="-45"/>
          <w:sz w:val="31"/>
          <w:szCs w:val="31"/>
        </w:rPr>
        <w:t xml:space="preserve"> </w:t>
      </w:r>
      <w:r>
        <w:rPr>
          <w:rFonts w:ascii="仿宋" w:hAnsi="仿宋" w:eastAsia="仿宋" w:cs="仿宋"/>
          <w:spacing w:val="6"/>
          <w:sz w:val="31"/>
          <w:szCs w:val="31"/>
        </w:rPr>
        <w:t>7.14%，主要原因是：根据单</w:t>
      </w:r>
      <w:r>
        <w:rPr>
          <w:rFonts w:ascii="仿宋" w:hAnsi="仿宋" w:eastAsia="仿宋" w:cs="仿宋"/>
          <w:spacing w:val="5"/>
          <w:sz w:val="31"/>
          <w:szCs w:val="31"/>
        </w:rPr>
        <w:t>位工作需要，</w:t>
      </w:r>
    </w:p>
    <w:p>
      <w:pPr>
        <w:spacing w:before="1" w:line="221" w:lineRule="auto"/>
        <w:ind w:left="25"/>
        <w:rPr>
          <w:rFonts w:ascii="仿宋" w:hAnsi="仿宋" w:eastAsia="仿宋" w:cs="仿宋"/>
          <w:sz w:val="31"/>
          <w:szCs w:val="31"/>
        </w:rPr>
      </w:pPr>
      <w:r>
        <w:rPr>
          <w:rFonts w:ascii="仿宋" w:hAnsi="仿宋" w:eastAsia="仿宋" w:cs="仿宋"/>
          <w:spacing w:val="9"/>
          <w:sz w:val="31"/>
          <w:szCs w:val="31"/>
        </w:rPr>
        <w:t>公务接待费支出较上年略有增加。具体情况如下：</w:t>
      </w:r>
    </w:p>
    <w:p>
      <w:pPr>
        <w:spacing w:before="251" w:line="372" w:lineRule="auto"/>
        <w:ind w:left="25" w:right="81" w:firstLine="680"/>
        <w:rPr>
          <w:rFonts w:ascii="仿宋" w:hAnsi="仿宋" w:eastAsia="仿宋" w:cs="仿宋"/>
          <w:sz w:val="31"/>
          <w:szCs w:val="31"/>
        </w:rPr>
      </w:pPr>
      <w:r>
        <w:rPr>
          <w:rFonts w:ascii="仿宋" w:hAnsi="仿宋" w:eastAsia="仿宋" w:cs="仿宋"/>
          <w:spacing w:val="4"/>
          <w:sz w:val="31"/>
          <w:szCs w:val="31"/>
        </w:rPr>
        <w:t>因公出国（境）费支出</w:t>
      </w:r>
      <w:r>
        <w:rPr>
          <w:rFonts w:ascii="仿宋" w:hAnsi="仿宋" w:eastAsia="仿宋" w:cs="仿宋"/>
          <w:spacing w:val="-38"/>
          <w:sz w:val="31"/>
          <w:szCs w:val="31"/>
        </w:rPr>
        <w:t xml:space="preserve"> </w:t>
      </w:r>
      <w:r>
        <w:rPr>
          <w:rFonts w:ascii="仿宋" w:hAnsi="仿宋" w:eastAsia="仿宋" w:cs="仿宋"/>
          <w:spacing w:val="4"/>
          <w:sz w:val="31"/>
          <w:szCs w:val="31"/>
        </w:rPr>
        <w:t>0.00</w:t>
      </w:r>
      <w:r>
        <w:rPr>
          <w:rFonts w:ascii="仿宋" w:hAnsi="仿宋" w:eastAsia="仿宋" w:cs="仿宋"/>
          <w:spacing w:val="-45"/>
          <w:sz w:val="31"/>
          <w:szCs w:val="31"/>
        </w:rPr>
        <w:t xml:space="preserve"> </w:t>
      </w:r>
      <w:r>
        <w:rPr>
          <w:rFonts w:ascii="仿宋" w:hAnsi="仿宋" w:eastAsia="仿宋" w:cs="仿宋"/>
          <w:spacing w:val="4"/>
          <w:sz w:val="31"/>
          <w:szCs w:val="31"/>
        </w:rPr>
        <w:t>万元,开支内</w:t>
      </w:r>
      <w:r>
        <w:rPr>
          <w:rFonts w:ascii="仿宋" w:hAnsi="仿宋" w:eastAsia="仿宋" w:cs="仿宋"/>
          <w:spacing w:val="3"/>
          <w:sz w:val="31"/>
          <w:szCs w:val="31"/>
        </w:rPr>
        <w:t>容包括：无因</w:t>
      </w:r>
      <w:r>
        <w:rPr>
          <w:rFonts w:ascii="仿宋" w:hAnsi="仿宋" w:eastAsia="仿宋" w:cs="仿宋"/>
          <w:sz w:val="31"/>
          <w:szCs w:val="31"/>
        </w:rPr>
        <w:t xml:space="preserve"> </w:t>
      </w:r>
      <w:r>
        <w:rPr>
          <w:rFonts w:ascii="仿宋" w:hAnsi="仿宋" w:eastAsia="仿宋" w:cs="仿宋"/>
          <w:spacing w:val="9"/>
          <w:sz w:val="31"/>
          <w:szCs w:val="31"/>
        </w:rPr>
        <w:t>公出国（境）费支出。单位全年安排的因公出国（境）团组</w:t>
      </w:r>
    </w:p>
    <w:p>
      <w:pPr>
        <w:spacing w:line="223" w:lineRule="auto"/>
        <w:ind w:left="48"/>
        <w:rPr>
          <w:rFonts w:ascii="仿宋" w:hAnsi="仿宋" w:eastAsia="仿宋" w:cs="仿宋"/>
          <w:sz w:val="31"/>
          <w:szCs w:val="31"/>
        </w:rPr>
      </w:pPr>
      <w:r>
        <w:rPr>
          <w:rFonts w:ascii="仿宋" w:hAnsi="仿宋" w:eastAsia="仿宋" w:cs="仿宋"/>
          <w:spacing w:val="-1"/>
          <w:sz w:val="31"/>
          <w:szCs w:val="31"/>
        </w:rPr>
        <w:t>0</w:t>
      </w:r>
      <w:r>
        <w:rPr>
          <w:rFonts w:ascii="仿宋" w:hAnsi="仿宋" w:eastAsia="仿宋" w:cs="仿宋"/>
          <w:spacing w:val="-60"/>
          <w:sz w:val="31"/>
          <w:szCs w:val="31"/>
        </w:rPr>
        <w:t xml:space="preserve"> </w:t>
      </w:r>
      <w:r>
        <w:rPr>
          <w:rFonts w:ascii="仿宋" w:hAnsi="仿宋" w:eastAsia="仿宋" w:cs="仿宋"/>
          <w:spacing w:val="-1"/>
          <w:sz w:val="31"/>
          <w:szCs w:val="31"/>
        </w:rPr>
        <w:t>个，</w:t>
      </w:r>
      <w:r>
        <w:rPr>
          <w:rFonts w:ascii="仿宋" w:hAnsi="仿宋" w:eastAsia="仿宋" w:cs="仿宋"/>
          <w:spacing w:val="-89"/>
          <w:sz w:val="31"/>
          <w:szCs w:val="31"/>
        </w:rPr>
        <w:t xml:space="preserve"> </w:t>
      </w:r>
      <w:r>
        <w:rPr>
          <w:rFonts w:ascii="仿宋" w:hAnsi="仿宋" w:eastAsia="仿宋" w:cs="仿宋"/>
          <w:spacing w:val="-1"/>
          <w:sz w:val="31"/>
          <w:szCs w:val="31"/>
        </w:rPr>
        <w:t>因公出国（境）0</w:t>
      </w:r>
      <w:r>
        <w:rPr>
          <w:rFonts w:ascii="仿宋" w:hAnsi="仿宋" w:eastAsia="仿宋" w:cs="仿宋"/>
          <w:spacing w:val="-60"/>
          <w:sz w:val="31"/>
          <w:szCs w:val="31"/>
        </w:rPr>
        <w:t xml:space="preserve"> </w:t>
      </w:r>
      <w:r>
        <w:rPr>
          <w:rFonts w:ascii="仿宋" w:hAnsi="仿宋" w:eastAsia="仿宋" w:cs="仿宋"/>
          <w:spacing w:val="-1"/>
          <w:sz w:val="31"/>
          <w:szCs w:val="31"/>
        </w:rPr>
        <w:t>人次。</w:t>
      </w:r>
    </w:p>
    <w:p>
      <w:pPr>
        <w:spacing w:before="248" w:line="372" w:lineRule="auto"/>
        <w:ind w:left="31" w:right="81" w:firstLine="634"/>
        <w:rPr>
          <w:rFonts w:ascii="仿宋" w:hAnsi="仿宋" w:eastAsia="仿宋" w:cs="仿宋"/>
          <w:sz w:val="31"/>
          <w:szCs w:val="31"/>
        </w:rPr>
      </w:pPr>
      <w:r>
        <w:rPr>
          <w:rFonts w:ascii="仿宋" w:hAnsi="仿宋" w:eastAsia="仿宋" w:cs="仿宋"/>
          <w:spacing w:val="5"/>
          <w:sz w:val="31"/>
          <w:szCs w:val="31"/>
        </w:rPr>
        <w:t>公务用车购置及运行维护费</w:t>
      </w:r>
      <w:r>
        <w:rPr>
          <w:rFonts w:ascii="仿宋" w:hAnsi="仿宋" w:eastAsia="仿宋" w:cs="仿宋"/>
          <w:spacing w:val="-30"/>
          <w:sz w:val="31"/>
          <w:szCs w:val="31"/>
        </w:rPr>
        <w:t xml:space="preserve"> </w:t>
      </w:r>
      <w:r>
        <w:rPr>
          <w:rFonts w:ascii="仿宋" w:hAnsi="仿宋" w:eastAsia="仿宋" w:cs="仿宋"/>
          <w:spacing w:val="5"/>
          <w:sz w:val="31"/>
          <w:szCs w:val="31"/>
        </w:rPr>
        <w:t>0.00</w:t>
      </w:r>
      <w:r>
        <w:rPr>
          <w:rFonts w:ascii="仿宋" w:hAnsi="仿宋" w:eastAsia="仿宋" w:cs="仿宋"/>
          <w:spacing w:val="-45"/>
          <w:sz w:val="31"/>
          <w:szCs w:val="31"/>
        </w:rPr>
        <w:t xml:space="preserve"> </w:t>
      </w:r>
      <w:r>
        <w:rPr>
          <w:rFonts w:ascii="仿宋" w:hAnsi="仿宋" w:eastAsia="仿宋" w:cs="仿宋"/>
          <w:spacing w:val="5"/>
          <w:sz w:val="31"/>
          <w:szCs w:val="31"/>
        </w:rPr>
        <w:t>万元,其中，公务用车</w:t>
      </w:r>
      <w:r>
        <w:rPr>
          <w:rFonts w:ascii="仿宋" w:hAnsi="仿宋" w:eastAsia="仿宋" w:cs="仿宋"/>
          <w:sz w:val="31"/>
          <w:szCs w:val="31"/>
        </w:rPr>
        <w:t xml:space="preserve"> </w:t>
      </w:r>
      <w:r>
        <w:rPr>
          <w:rFonts w:ascii="仿宋" w:hAnsi="仿宋" w:eastAsia="仿宋" w:cs="仿宋"/>
          <w:spacing w:val="3"/>
          <w:sz w:val="31"/>
          <w:szCs w:val="31"/>
        </w:rPr>
        <w:t>购置费</w:t>
      </w:r>
      <w:r>
        <w:rPr>
          <w:rFonts w:ascii="仿宋" w:hAnsi="仿宋" w:eastAsia="仿宋" w:cs="仿宋"/>
          <w:spacing w:val="-41"/>
          <w:sz w:val="31"/>
          <w:szCs w:val="31"/>
        </w:rPr>
        <w:t xml:space="preserve"> </w:t>
      </w:r>
      <w:r>
        <w:rPr>
          <w:rFonts w:ascii="仿宋" w:hAnsi="仿宋" w:eastAsia="仿宋" w:cs="仿宋"/>
          <w:spacing w:val="3"/>
          <w:sz w:val="31"/>
          <w:szCs w:val="31"/>
        </w:rPr>
        <w:t>0.00</w:t>
      </w:r>
      <w:r>
        <w:rPr>
          <w:rFonts w:ascii="仿宋" w:hAnsi="仿宋" w:eastAsia="仿宋" w:cs="仿宋"/>
          <w:spacing w:val="-44"/>
          <w:sz w:val="31"/>
          <w:szCs w:val="31"/>
        </w:rPr>
        <w:t xml:space="preserve"> </w:t>
      </w:r>
      <w:r>
        <w:rPr>
          <w:rFonts w:ascii="仿宋" w:hAnsi="仿宋" w:eastAsia="仿宋" w:cs="仿宋"/>
          <w:spacing w:val="3"/>
          <w:sz w:val="31"/>
          <w:szCs w:val="31"/>
        </w:rPr>
        <w:t>万元，公务用车运行维护费</w:t>
      </w:r>
      <w:r>
        <w:rPr>
          <w:rFonts w:ascii="仿宋" w:hAnsi="仿宋" w:eastAsia="仿宋" w:cs="仿宋"/>
          <w:spacing w:val="-38"/>
          <w:sz w:val="31"/>
          <w:szCs w:val="31"/>
        </w:rPr>
        <w:t xml:space="preserve"> </w:t>
      </w:r>
      <w:r>
        <w:rPr>
          <w:rFonts w:ascii="仿宋" w:hAnsi="仿宋" w:eastAsia="仿宋" w:cs="仿宋"/>
          <w:spacing w:val="3"/>
          <w:sz w:val="31"/>
          <w:szCs w:val="31"/>
        </w:rPr>
        <w:t>0.00</w:t>
      </w:r>
      <w:r>
        <w:rPr>
          <w:rFonts w:ascii="仿宋" w:hAnsi="仿宋" w:eastAsia="仿宋" w:cs="仿宋"/>
          <w:spacing w:val="-45"/>
          <w:sz w:val="31"/>
          <w:szCs w:val="31"/>
        </w:rPr>
        <w:t xml:space="preserve"> </w:t>
      </w:r>
      <w:r>
        <w:rPr>
          <w:rFonts w:ascii="仿宋" w:hAnsi="仿宋" w:eastAsia="仿宋" w:cs="仿宋"/>
          <w:spacing w:val="3"/>
          <w:sz w:val="31"/>
          <w:szCs w:val="31"/>
        </w:rPr>
        <w:t>万元。公</w:t>
      </w:r>
      <w:r>
        <w:rPr>
          <w:rFonts w:ascii="仿宋" w:hAnsi="仿宋" w:eastAsia="仿宋" w:cs="仿宋"/>
          <w:spacing w:val="2"/>
          <w:sz w:val="31"/>
          <w:szCs w:val="31"/>
        </w:rPr>
        <w:t>务用</w:t>
      </w:r>
    </w:p>
    <w:p>
      <w:pPr>
        <w:spacing w:before="1" w:line="219" w:lineRule="auto"/>
        <w:ind w:left="40"/>
        <w:rPr>
          <w:rFonts w:ascii="仿宋" w:hAnsi="仿宋" w:eastAsia="仿宋" w:cs="仿宋"/>
          <w:sz w:val="31"/>
          <w:szCs w:val="31"/>
        </w:rPr>
      </w:pPr>
      <w:r>
        <w:rPr>
          <w:rFonts w:ascii="仿宋" w:hAnsi="仿宋" w:eastAsia="仿宋" w:cs="仿宋"/>
          <w:spacing w:val="8"/>
          <w:sz w:val="31"/>
          <w:szCs w:val="31"/>
        </w:rPr>
        <w:t>车运行维护费开支内容包括无公务用车运行维护费支出。公</w:t>
      </w:r>
    </w:p>
    <w:p>
      <w:pPr>
        <w:spacing w:line="219" w:lineRule="auto"/>
        <w:rPr>
          <w:rFonts w:ascii="仿宋" w:hAnsi="仿宋" w:eastAsia="仿宋" w:cs="仿宋"/>
          <w:sz w:val="31"/>
          <w:szCs w:val="31"/>
        </w:rPr>
        <w:sectPr>
          <w:footerReference r:id="rId10" w:type="default"/>
          <w:pgSz w:w="11906" w:h="16839"/>
          <w:pgMar w:top="1431" w:right="1718" w:bottom="1156" w:left="1785" w:header="0" w:footer="994" w:gutter="0"/>
        </w:sectPr>
      </w:pPr>
    </w:p>
    <w:p>
      <w:pPr>
        <w:spacing w:before="163" w:line="220" w:lineRule="auto"/>
        <w:ind w:left="32"/>
        <w:rPr>
          <w:rFonts w:ascii="仿宋" w:hAnsi="仿宋" w:eastAsia="仿宋" w:cs="仿宋"/>
          <w:sz w:val="31"/>
          <w:szCs w:val="31"/>
        </w:rPr>
      </w:pPr>
      <w:r>
        <w:rPr>
          <w:rFonts w:ascii="仿宋" w:hAnsi="仿宋" w:eastAsia="仿宋" w:cs="仿宋"/>
          <w:spacing w:val="2"/>
          <w:sz w:val="31"/>
          <w:szCs w:val="31"/>
        </w:rPr>
        <w:t>务用车购置数</w:t>
      </w:r>
      <w:r>
        <w:rPr>
          <w:rFonts w:ascii="仿宋" w:hAnsi="仿宋" w:eastAsia="仿宋" w:cs="仿宋"/>
          <w:spacing w:val="-26"/>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辆，公务用车保有量</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3"/>
          <w:sz w:val="31"/>
          <w:szCs w:val="31"/>
        </w:rPr>
        <w:t xml:space="preserve"> </w:t>
      </w:r>
      <w:r>
        <w:rPr>
          <w:rFonts w:ascii="仿宋" w:hAnsi="仿宋" w:eastAsia="仿宋" w:cs="仿宋"/>
          <w:spacing w:val="2"/>
          <w:sz w:val="31"/>
          <w:szCs w:val="31"/>
        </w:rPr>
        <w:t>辆。</w:t>
      </w:r>
    </w:p>
    <w:p>
      <w:pPr>
        <w:spacing w:before="255" w:line="624" w:lineRule="exact"/>
        <w:ind w:right="7"/>
        <w:jc w:val="right"/>
        <w:rPr>
          <w:rFonts w:ascii="仿宋" w:hAnsi="仿宋" w:eastAsia="仿宋" w:cs="仿宋"/>
          <w:sz w:val="31"/>
          <w:szCs w:val="31"/>
        </w:rPr>
      </w:pPr>
      <w:r>
        <w:rPr>
          <w:rFonts w:ascii="仿宋" w:hAnsi="仿宋" w:eastAsia="仿宋" w:cs="仿宋"/>
          <w:spacing w:val="5"/>
          <w:position w:val="23"/>
          <w:sz w:val="31"/>
          <w:szCs w:val="31"/>
        </w:rPr>
        <w:t>公务接待费</w:t>
      </w:r>
      <w:r>
        <w:rPr>
          <w:rFonts w:ascii="仿宋" w:hAnsi="仿宋" w:eastAsia="仿宋" w:cs="仿宋"/>
          <w:spacing w:val="-34"/>
          <w:position w:val="23"/>
          <w:sz w:val="31"/>
          <w:szCs w:val="31"/>
        </w:rPr>
        <w:t xml:space="preserve"> </w:t>
      </w:r>
      <w:r>
        <w:rPr>
          <w:rFonts w:ascii="仿宋" w:hAnsi="仿宋" w:eastAsia="仿宋" w:cs="仿宋"/>
          <w:spacing w:val="5"/>
          <w:position w:val="23"/>
          <w:sz w:val="31"/>
          <w:szCs w:val="31"/>
        </w:rPr>
        <w:t>0.15</w:t>
      </w:r>
      <w:r>
        <w:rPr>
          <w:rFonts w:ascii="仿宋" w:hAnsi="仿宋" w:eastAsia="仿宋" w:cs="仿宋"/>
          <w:spacing w:val="-44"/>
          <w:position w:val="23"/>
          <w:sz w:val="31"/>
          <w:szCs w:val="31"/>
        </w:rPr>
        <w:t xml:space="preserve"> </w:t>
      </w:r>
      <w:r>
        <w:rPr>
          <w:rFonts w:ascii="仿宋" w:hAnsi="仿宋" w:eastAsia="仿宋" w:cs="仿宋"/>
          <w:spacing w:val="5"/>
          <w:position w:val="23"/>
          <w:sz w:val="31"/>
          <w:szCs w:val="31"/>
        </w:rPr>
        <w:t>万元。开支内容包括接待产生的餐费。</w:t>
      </w:r>
    </w:p>
    <w:p>
      <w:pPr>
        <w:spacing w:line="221" w:lineRule="auto"/>
        <w:ind w:left="34"/>
        <w:rPr>
          <w:rFonts w:ascii="仿宋" w:hAnsi="仿宋" w:eastAsia="仿宋" w:cs="仿宋"/>
          <w:sz w:val="31"/>
          <w:szCs w:val="31"/>
        </w:rPr>
      </w:pPr>
      <w:r>
        <w:rPr>
          <w:rFonts w:ascii="仿宋" w:hAnsi="仿宋" w:eastAsia="仿宋" w:cs="仿宋"/>
          <w:spacing w:val="4"/>
          <w:sz w:val="31"/>
          <w:szCs w:val="31"/>
        </w:rPr>
        <w:t>单位全年安排的国内公务接待</w:t>
      </w:r>
      <w:r>
        <w:rPr>
          <w:rFonts w:ascii="仿宋" w:hAnsi="仿宋" w:eastAsia="仿宋" w:cs="仿宋"/>
          <w:spacing w:val="-26"/>
          <w:sz w:val="31"/>
          <w:szCs w:val="31"/>
        </w:rPr>
        <w:t xml:space="preserve"> </w:t>
      </w:r>
      <w:r>
        <w:rPr>
          <w:rFonts w:ascii="仿宋" w:hAnsi="仿宋" w:eastAsia="仿宋" w:cs="仿宋"/>
          <w:spacing w:val="4"/>
          <w:sz w:val="31"/>
          <w:szCs w:val="31"/>
        </w:rPr>
        <w:t>14</w:t>
      </w:r>
      <w:r>
        <w:rPr>
          <w:rFonts w:ascii="仿宋" w:hAnsi="仿宋" w:eastAsia="仿宋" w:cs="仿宋"/>
          <w:spacing w:val="-55"/>
          <w:sz w:val="31"/>
          <w:szCs w:val="31"/>
        </w:rPr>
        <w:t xml:space="preserve"> </w:t>
      </w:r>
      <w:r>
        <w:rPr>
          <w:rFonts w:ascii="仿宋" w:hAnsi="仿宋" w:eastAsia="仿宋" w:cs="仿宋"/>
          <w:spacing w:val="4"/>
          <w:sz w:val="31"/>
          <w:szCs w:val="31"/>
        </w:rPr>
        <w:t>批次，76</w:t>
      </w:r>
      <w:r>
        <w:rPr>
          <w:rFonts w:ascii="仿宋" w:hAnsi="仿宋" w:eastAsia="仿宋" w:cs="仿宋"/>
          <w:spacing w:val="-59"/>
          <w:sz w:val="31"/>
          <w:szCs w:val="31"/>
        </w:rPr>
        <w:t xml:space="preserve"> </w:t>
      </w:r>
      <w:r>
        <w:rPr>
          <w:rFonts w:ascii="仿宋" w:hAnsi="仿宋" w:eastAsia="仿宋" w:cs="仿宋"/>
          <w:spacing w:val="4"/>
          <w:sz w:val="31"/>
          <w:szCs w:val="31"/>
        </w:rPr>
        <w:t>人次。</w:t>
      </w:r>
    </w:p>
    <w:p>
      <w:pPr>
        <w:spacing w:before="243" w:line="372" w:lineRule="auto"/>
        <w:ind w:left="26" w:firstLine="658"/>
        <w:rPr>
          <w:rFonts w:ascii="仿宋" w:hAnsi="仿宋" w:eastAsia="仿宋" w:cs="仿宋"/>
          <w:sz w:val="31"/>
          <w:szCs w:val="31"/>
        </w:rPr>
      </w:pPr>
      <w:r>
        <w:rPr>
          <w:rFonts w:ascii="仿宋" w:hAnsi="仿宋" w:eastAsia="仿宋" w:cs="仿宋"/>
          <w:spacing w:val="4"/>
          <w:sz w:val="31"/>
          <w:szCs w:val="31"/>
        </w:rPr>
        <w:t>与年初预算数相比情况：一般公共预算</w:t>
      </w:r>
      <w:r>
        <w:rPr>
          <w:rFonts w:ascii="仿宋" w:hAnsi="仿宋" w:eastAsia="仿宋" w:cs="仿宋"/>
          <w:spacing w:val="-93"/>
          <w:sz w:val="31"/>
          <w:szCs w:val="31"/>
        </w:rPr>
        <w:t xml:space="preserve"> </w:t>
      </w:r>
      <w:r>
        <w:rPr>
          <w:rFonts w:ascii="仿宋" w:hAnsi="仿宋" w:eastAsia="仿宋" w:cs="仿宋"/>
          <w:spacing w:val="4"/>
          <w:sz w:val="31"/>
          <w:szCs w:val="31"/>
        </w:rPr>
        <w:t>“</w:t>
      </w:r>
      <w:r>
        <w:rPr>
          <w:rFonts w:ascii="仿宋" w:hAnsi="仿宋" w:eastAsia="仿宋" w:cs="仿宋"/>
          <w:spacing w:val="-119"/>
          <w:sz w:val="31"/>
          <w:szCs w:val="31"/>
        </w:rPr>
        <w:t xml:space="preserve"> </w:t>
      </w:r>
      <w:r>
        <w:rPr>
          <w:rFonts w:ascii="仿宋" w:hAnsi="仿宋" w:eastAsia="仿宋" w:cs="仿宋"/>
          <w:spacing w:val="4"/>
          <w:sz w:val="31"/>
          <w:szCs w:val="31"/>
        </w:rPr>
        <w:t>三公”经费支</w:t>
      </w:r>
      <w:r>
        <w:rPr>
          <w:rFonts w:ascii="仿宋" w:hAnsi="仿宋" w:eastAsia="仿宋" w:cs="仿宋"/>
          <w:sz w:val="31"/>
          <w:szCs w:val="31"/>
        </w:rPr>
        <w:t xml:space="preserve">  </w:t>
      </w:r>
      <w:r>
        <w:rPr>
          <w:rFonts w:ascii="仿宋" w:hAnsi="仿宋" w:eastAsia="仿宋" w:cs="仿宋"/>
          <w:spacing w:val="3"/>
          <w:sz w:val="31"/>
          <w:szCs w:val="31"/>
        </w:rPr>
        <w:t>出年初预算数</w:t>
      </w:r>
      <w:r>
        <w:rPr>
          <w:rFonts w:ascii="仿宋" w:hAnsi="仿宋" w:eastAsia="仿宋" w:cs="仿宋"/>
          <w:spacing w:val="-40"/>
          <w:sz w:val="31"/>
          <w:szCs w:val="31"/>
        </w:rPr>
        <w:t xml:space="preserve"> </w:t>
      </w:r>
      <w:r>
        <w:rPr>
          <w:rFonts w:ascii="仿宋" w:hAnsi="仿宋" w:eastAsia="仿宋" w:cs="仿宋"/>
          <w:spacing w:val="3"/>
          <w:sz w:val="31"/>
          <w:szCs w:val="31"/>
        </w:rPr>
        <w:t>0.15</w:t>
      </w:r>
      <w:r>
        <w:rPr>
          <w:rFonts w:ascii="仿宋" w:hAnsi="仿宋" w:eastAsia="仿宋" w:cs="仿宋"/>
          <w:spacing w:val="-44"/>
          <w:sz w:val="31"/>
          <w:szCs w:val="31"/>
        </w:rPr>
        <w:t xml:space="preserve"> </w:t>
      </w:r>
      <w:r>
        <w:rPr>
          <w:rFonts w:ascii="仿宋" w:hAnsi="仿宋" w:eastAsia="仿宋" w:cs="仿宋"/>
          <w:spacing w:val="3"/>
          <w:sz w:val="31"/>
          <w:szCs w:val="31"/>
        </w:rPr>
        <w:t>万元，决算数</w:t>
      </w:r>
      <w:r>
        <w:rPr>
          <w:rFonts w:ascii="仿宋" w:hAnsi="仿宋" w:eastAsia="仿宋" w:cs="仿宋"/>
          <w:spacing w:val="-39"/>
          <w:sz w:val="31"/>
          <w:szCs w:val="31"/>
        </w:rPr>
        <w:t xml:space="preserve"> </w:t>
      </w:r>
      <w:r>
        <w:rPr>
          <w:rFonts w:ascii="仿宋" w:hAnsi="仿宋" w:eastAsia="仿宋" w:cs="仿宋"/>
          <w:spacing w:val="3"/>
          <w:sz w:val="31"/>
          <w:szCs w:val="31"/>
        </w:rPr>
        <w:t>0.15</w:t>
      </w:r>
      <w:r>
        <w:rPr>
          <w:rFonts w:ascii="仿宋" w:hAnsi="仿宋" w:eastAsia="仿宋" w:cs="仿宋"/>
          <w:spacing w:val="-44"/>
          <w:sz w:val="31"/>
          <w:szCs w:val="31"/>
        </w:rPr>
        <w:t xml:space="preserve"> </w:t>
      </w:r>
      <w:r>
        <w:rPr>
          <w:rFonts w:ascii="仿宋" w:hAnsi="仿宋" w:eastAsia="仿宋" w:cs="仿宋"/>
          <w:spacing w:val="3"/>
          <w:sz w:val="31"/>
          <w:szCs w:val="31"/>
        </w:rPr>
        <w:t>万元，预决算差异率</w:t>
      </w:r>
      <w:r>
        <w:rPr>
          <w:rFonts w:ascii="仿宋" w:hAnsi="仿宋" w:eastAsia="仿宋" w:cs="仿宋"/>
          <w:sz w:val="31"/>
          <w:szCs w:val="31"/>
        </w:rPr>
        <w:t xml:space="preserve">  </w:t>
      </w:r>
      <w:r>
        <w:rPr>
          <w:rFonts w:ascii="仿宋" w:hAnsi="仿宋" w:eastAsia="仿宋" w:cs="仿宋"/>
          <w:spacing w:val="12"/>
          <w:sz w:val="31"/>
          <w:szCs w:val="31"/>
        </w:rPr>
        <w:t>0.00%，主要原因是：认真贯彻落实中央八</w:t>
      </w:r>
      <w:r>
        <w:rPr>
          <w:rFonts w:ascii="仿宋" w:hAnsi="仿宋" w:eastAsia="仿宋" w:cs="仿宋"/>
          <w:spacing w:val="11"/>
          <w:sz w:val="31"/>
          <w:szCs w:val="31"/>
        </w:rPr>
        <w:t>项规定精神</w:t>
      </w:r>
      <w:r>
        <w:rPr>
          <w:rFonts w:ascii="仿宋" w:hAnsi="仿宋" w:eastAsia="仿宋" w:cs="仿宋"/>
          <w:sz w:val="31"/>
          <w:szCs w:val="31"/>
        </w:rPr>
        <w:t xml:space="preserve">  </w:t>
      </w:r>
      <w:r>
        <w:rPr>
          <w:rFonts w:ascii="仿宋" w:hAnsi="仿宋" w:eastAsia="仿宋" w:cs="仿宋"/>
          <w:spacing w:val="9"/>
          <w:sz w:val="31"/>
          <w:szCs w:val="31"/>
        </w:rPr>
        <w:t>和厉行节约要求，科学合理安排各项支出，进一步</w:t>
      </w:r>
      <w:r>
        <w:rPr>
          <w:rFonts w:ascii="仿宋" w:hAnsi="仿宋" w:eastAsia="仿宋" w:cs="仿宋"/>
          <w:spacing w:val="8"/>
          <w:sz w:val="31"/>
          <w:szCs w:val="31"/>
        </w:rPr>
        <w:t>完善财务</w:t>
      </w:r>
      <w:r>
        <w:rPr>
          <w:rFonts w:ascii="仿宋" w:hAnsi="仿宋" w:eastAsia="仿宋" w:cs="仿宋"/>
          <w:sz w:val="31"/>
          <w:szCs w:val="31"/>
        </w:rPr>
        <w:t xml:space="preserve">  </w:t>
      </w:r>
      <w:r>
        <w:rPr>
          <w:rFonts w:ascii="仿宋" w:hAnsi="仿宋" w:eastAsia="仿宋" w:cs="仿宋"/>
          <w:spacing w:val="6"/>
          <w:sz w:val="31"/>
          <w:szCs w:val="31"/>
        </w:rPr>
        <w:t>管理制度，从严控制</w:t>
      </w:r>
      <w:r>
        <w:rPr>
          <w:rFonts w:ascii="仿宋" w:hAnsi="仿宋" w:eastAsia="仿宋" w:cs="仿宋"/>
          <w:spacing w:val="-107"/>
          <w:sz w:val="31"/>
          <w:szCs w:val="31"/>
        </w:rPr>
        <w:t xml:space="preserve"> </w:t>
      </w:r>
      <w:r>
        <w:rPr>
          <w:rFonts w:ascii="仿宋" w:hAnsi="仿宋" w:eastAsia="仿宋" w:cs="仿宋"/>
          <w:spacing w:val="6"/>
          <w:sz w:val="31"/>
          <w:szCs w:val="31"/>
        </w:rPr>
        <w:t>“</w:t>
      </w:r>
      <w:r>
        <w:rPr>
          <w:rFonts w:ascii="仿宋" w:hAnsi="仿宋" w:eastAsia="仿宋" w:cs="仿宋"/>
          <w:spacing w:val="-118"/>
          <w:sz w:val="31"/>
          <w:szCs w:val="31"/>
        </w:rPr>
        <w:t xml:space="preserve"> </w:t>
      </w:r>
      <w:r>
        <w:rPr>
          <w:rFonts w:ascii="仿宋" w:hAnsi="仿宋" w:eastAsia="仿宋" w:cs="仿宋"/>
          <w:spacing w:val="6"/>
          <w:sz w:val="31"/>
          <w:szCs w:val="31"/>
        </w:rPr>
        <w:t>三公”经费开支，严格</w:t>
      </w:r>
      <w:r>
        <w:rPr>
          <w:rFonts w:ascii="仿宋" w:hAnsi="仿宋" w:eastAsia="仿宋" w:cs="仿宋"/>
          <w:spacing w:val="5"/>
          <w:sz w:val="31"/>
          <w:szCs w:val="31"/>
        </w:rPr>
        <w:t>按照预算情况</w:t>
      </w:r>
      <w:r>
        <w:rPr>
          <w:rFonts w:ascii="仿宋" w:hAnsi="仿宋" w:eastAsia="仿宋" w:cs="仿宋"/>
          <w:sz w:val="31"/>
          <w:szCs w:val="31"/>
        </w:rPr>
        <w:t xml:space="preserve">  </w:t>
      </w:r>
      <w:r>
        <w:rPr>
          <w:rFonts w:ascii="仿宋" w:hAnsi="仿宋" w:eastAsia="仿宋" w:cs="仿宋"/>
          <w:spacing w:val="8"/>
          <w:sz w:val="31"/>
          <w:szCs w:val="31"/>
        </w:rPr>
        <w:t>落实。其中：</w:t>
      </w:r>
      <w:r>
        <w:rPr>
          <w:rFonts w:ascii="仿宋" w:hAnsi="仿宋" w:eastAsia="仿宋" w:cs="仿宋"/>
          <w:spacing w:val="-68"/>
          <w:sz w:val="31"/>
          <w:szCs w:val="31"/>
        </w:rPr>
        <w:t xml:space="preserve"> </w:t>
      </w:r>
      <w:r>
        <w:rPr>
          <w:rFonts w:ascii="仿宋" w:hAnsi="仿宋" w:eastAsia="仿宋" w:cs="仿宋"/>
          <w:spacing w:val="8"/>
          <w:sz w:val="31"/>
          <w:szCs w:val="31"/>
        </w:rPr>
        <w:t>因公出国（境）费预算数</w:t>
      </w:r>
      <w:r>
        <w:rPr>
          <w:rFonts w:ascii="仿宋" w:hAnsi="仿宋" w:eastAsia="仿宋" w:cs="仿宋"/>
          <w:spacing w:val="-33"/>
          <w:sz w:val="31"/>
          <w:szCs w:val="31"/>
        </w:rPr>
        <w:t xml:space="preserve"> </w:t>
      </w:r>
      <w:r>
        <w:rPr>
          <w:rFonts w:ascii="仿宋" w:hAnsi="仿宋" w:eastAsia="仿宋" w:cs="仿宋"/>
          <w:spacing w:val="8"/>
          <w:sz w:val="31"/>
          <w:szCs w:val="31"/>
        </w:rPr>
        <w:t>0.00</w:t>
      </w:r>
      <w:r>
        <w:rPr>
          <w:rFonts w:ascii="仿宋" w:hAnsi="仿宋" w:eastAsia="仿宋" w:cs="仿宋"/>
          <w:spacing w:val="-40"/>
          <w:sz w:val="31"/>
          <w:szCs w:val="31"/>
        </w:rPr>
        <w:t xml:space="preserve"> </w:t>
      </w:r>
      <w:r>
        <w:rPr>
          <w:rFonts w:ascii="仿宋" w:hAnsi="仿宋" w:eastAsia="仿宋" w:cs="仿宋"/>
          <w:spacing w:val="8"/>
          <w:sz w:val="31"/>
          <w:szCs w:val="31"/>
        </w:rPr>
        <w:t>万元，决算数</w:t>
      </w:r>
      <w:r>
        <w:rPr>
          <w:rFonts w:ascii="仿宋" w:hAnsi="仿宋" w:eastAsia="仿宋" w:cs="仿宋"/>
          <w:sz w:val="31"/>
          <w:szCs w:val="31"/>
        </w:rPr>
        <w:t xml:space="preserve">  </w:t>
      </w:r>
      <w:r>
        <w:rPr>
          <w:rFonts w:ascii="仿宋" w:hAnsi="仿宋" w:eastAsia="仿宋" w:cs="仿宋"/>
          <w:spacing w:val="-10"/>
          <w:sz w:val="31"/>
          <w:szCs w:val="31"/>
        </w:rPr>
        <w:t>0.00</w:t>
      </w:r>
      <w:r>
        <w:rPr>
          <w:rFonts w:ascii="仿宋" w:hAnsi="仿宋" w:eastAsia="仿宋" w:cs="仿宋"/>
          <w:spacing w:val="-28"/>
          <w:sz w:val="31"/>
          <w:szCs w:val="31"/>
        </w:rPr>
        <w:t xml:space="preserve"> </w:t>
      </w:r>
      <w:r>
        <w:rPr>
          <w:rFonts w:ascii="仿宋" w:hAnsi="仿宋" w:eastAsia="仿宋" w:cs="仿宋"/>
          <w:spacing w:val="-10"/>
          <w:sz w:val="31"/>
          <w:szCs w:val="31"/>
        </w:rPr>
        <w:t>万元，预决算差异率</w:t>
      </w:r>
      <w:r>
        <w:rPr>
          <w:rFonts w:ascii="仿宋" w:hAnsi="仿宋" w:eastAsia="仿宋" w:cs="仿宋"/>
          <w:spacing w:val="-38"/>
          <w:sz w:val="31"/>
          <w:szCs w:val="31"/>
        </w:rPr>
        <w:t xml:space="preserve"> </w:t>
      </w:r>
      <w:r>
        <w:rPr>
          <w:rFonts w:ascii="仿宋" w:hAnsi="仿宋" w:eastAsia="仿宋" w:cs="仿宋"/>
          <w:spacing w:val="-10"/>
          <w:sz w:val="31"/>
          <w:szCs w:val="31"/>
        </w:rPr>
        <w:t>0.00%，主要原因是：因公出国（境）</w:t>
      </w:r>
      <w:r>
        <w:rPr>
          <w:rFonts w:ascii="仿宋" w:hAnsi="仿宋" w:eastAsia="仿宋" w:cs="仿宋"/>
          <w:sz w:val="31"/>
          <w:szCs w:val="31"/>
        </w:rPr>
        <w:t xml:space="preserve"> </w:t>
      </w:r>
      <w:r>
        <w:rPr>
          <w:rFonts w:ascii="仿宋" w:hAnsi="仿宋" w:eastAsia="仿宋" w:cs="仿宋"/>
          <w:spacing w:val="-4"/>
          <w:sz w:val="31"/>
          <w:szCs w:val="31"/>
        </w:rPr>
        <w:t>费未安排预算；公务用车购置预算数</w:t>
      </w:r>
      <w:r>
        <w:rPr>
          <w:rFonts w:ascii="仿宋" w:hAnsi="仿宋" w:eastAsia="仿宋" w:cs="仿宋"/>
          <w:spacing w:val="-29"/>
          <w:sz w:val="31"/>
          <w:szCs w:val="31"/>
        </w:rPr>
        <w:t xml:space="preserve"> </w:t>
      </w:r>
      <w:r>
        <w:rPr>
          <w:rFonts w:ascii="仿宋" w:hAnsi="仿宋" w:eastAsia="仿宋" w:cs="仿宋"/>
          <w:spacing w:val="-4"/>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万元，决算数</w:t>
      </w:r>
      <w:r>
        <w:rPr>
          <w:rFonts w:ascii="仿宋" w:hAnsi="仿宋" w:eastAsia="仿宋" w:cs="仿宋"/>
          <w:spacing w:val="-41"/>
          <w:sz w:val="31"/>
          <w:szCs w:val="31"/>
        </w:rPr>
        <w:t xml:space="preserve"> </w:t>
      </w:r>
      <w:r>
        <w:rPr>
          <w:rFonts w:ascii="仿宋" w:hAnsi="仿宋" w:eastAsia="仿宋" w:cs="仿宋"/>
          <w:spacing w:val="-4"/>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万元，预决算差异率</w:t>
      </w:r>
      <w:r>
        <w:rPr>
          <w:rFonts w:ascii="仿宋" w:hAnsi="仿宋" w:eastAsia="仿宋" w:cs="仿宋"/>
          <w:spacing w:val="-22"/>
          <w:sz w:val="31"/>
          <w:szCs w:val="31"/>
        </w:rPr>
        <w:t xml:space="preserve"> </w:t>
      </w:r>
      <w:r>
        <w:rPr>
          <w:rFonts w:ascii="仿宋" w:hAnsi="仿宋" w:eastAsia="仿宋" w:cs="仿宋"/>
          <w:spacing w:val="9"/>
          <w:sz w:val="31"/>
          <w:szCs w:val="31"/>
        </w:rPr>
        <w:t>0.00%，主要原因是：公务用车购置未</w:t>
      </w:r>
      <w:r>
        <w:rPr>
          <w:rFonts w:ascii="仿宋" w:hAnsi="仿宋" w:eastAsia="仿宋" w:cs="仿宋"/>
          <w:sz w:val="31"/>
          <w:szCs w:val="31"/>
        </w:rPr>
        <w:t xml:space="preserve">  </w:t>
      </w:r>
      <w:r>
        <w:rPr>
          <w:rFonts w:ascii="仿宋" w:hAnsi="仿宋" w:eastAsia="仿宋" w:cs="仿宋"/>
          <w:spacing w:val="5"/>
          <w:sz w:val="31"/>
          <w:szCs w:val="31"/>
        </w:rPr>
        <w:t>安排预算；公务用车运行费预算数</w:t>
      </w:r>
      <w:r>
        <w:rPr>
          <w:rFonts w:ascii="仿宋" w:hAnsi="仿宋" w:eastAsia="仿宋" w:cs="仿宋"/>
          <w:spacing w:val="-41"/>
          <w:sz w:val="31"/>
          <w:szCs w:val="31"/>
        </w:rPr>
        <w:t xml:space="preserve"> </w:t>
      </w:r>
      <w:r>
        <w:rPr>
          <w:rFonts w:ascii="仿宋" w:hAnsi="仿宋" w:eastAsia="仿宋" w:cs="仿宋"/>
          <w:spacing w:val="5"/>
          <w:sz w:val="31"/>
          <w:szCs w:val="31"/>
        </w:rPr>
        <w:t>0.00</w:t>
      </w:r>
      <w:r>
        <w:rPr>
          <w:rFonts w:ascii="仿宋" w:hAnsi="仿宋" w:eastAsia="仿宋" w:cs="仿宋"/>
          <w:spacing w:val="-44"/>
          <w:sz w:val="31"/>
          <w:szCs w:val="31"/>
        </w:rPr>
        <w:t xml:space="preserve"> </w:t>
      </w:r>
      <w:r>
        <w:rPr>
          <w:rFonts w:ascii="仿宋" w:hAnsi="仿宋" w:eastAsia="仿宋" w:cs="仿宋"/>
          <w:spacing w:val="4"/>
          <w:sz w:val="31"/>
          <w:szCs w:val="31"/>
        </w:rPr>
        <w:t>万元，决算数</w:t>
      </w:r>
      <w:r>
        <w:rPr>
          <w:rFonts w:ascii="仿宋" w:hAnsi="仿宋" w:eastAsia="仿宋" w:cs="仿宋"/>
          <w:spacing w:val="-39"/>
          <w:sz w:val="31"/>
          <w:szCs w:val="31"/>
        </w:rPr>
        <w:t xml:space="preserve"> </w:t>
      </w:r>
      <w:r>
        <w:rPr>
          <w:rFonts w:ascii="仿宋" w:hAnsi="仿宋" w:eastAsia="仿宋" w:cs="仿宋"/>
          <w:spacing w:val="4"/>
          <w:sz w:val="31"/>
          <w:szCs w:val="31"/>
        </w:rPr>
        <w:t>0.00</w:t>
      </w:r>
      <w:r>
        <w:rPr>
          <w:rFonts w:ascii="仿宋" w:hAnsi="仿宋" w:eastAsia="仿宋" w:cs="仿宋"/>
          <w:sz w:val="31"/>
          <w:szCs w:val="31"/>
        </w:rPr>
        <w:t xml:space="preserve">  </w:t>
      </w:r>
      <w:r>
        <w:rPr>
          <w:rFonts w:ascii="仿宋" w:hAnsi="仿宋" w:eastAsia="仿宋" w:cs="仿宋"/>
          <w:spacing w:val="9"/>
          <w:sz w:val="31"/>
          <w:szCs w:val="31"/>
        </w:rPr>
        <w:t>万元，预决算差异率</w:t>
      </w:r>
      <w:r>
        <w:rPr>
          <w:rFonts w:ascii="仿宋" w:hAnsi="仿宋" w:eastAsia="仿宋" w:cs="仿宋"/>
          <w:spacing w:val="-22"/>
          <w:sz w:val="31"/>
          <w:szCs w:val="31"/>
        </w:rPr>
        <w:t xml:space="preserve"> </w:t>
      </w:r>
      <w:r>
        <w:rPr>
          <w:rFonts w:ascii="仿宋" w:hAnsi="仿宋" w:eastAsia="仿宋" w:cs="仿宋"/>
          <w:spacing w:val="9"/>
          <w:sz w:val="31"/>
          <w:szCs w:val="31"/>
        </w:rPr>
        <w:t>0.00%，主要原因是：公务用车运行费</w:t>
      </w:r>
      <w:r>
        <w:rPr>
          <w:rFonts w:ascii="仿宋" w:hAnsi="仿宋" w:eastAsia="仿宋" w:cs="仿宋"/>
          <w:sz w:val="31"/>
          <w:szCs w:val="31"/>
        </w:rPr>
        <w:t xml:space="preserve">  </w:t>
      </w:r>
      <w:r>
        <w:rPr>
          <w:rFonts w:ascii="仿宋" w:hAnsi="仿宋" w:eastAsia="仿宋" w:cs="仿宋"/>
          <w:spacing w:val="3"/>
          <w:sz w:val="31"/>
          <w:szCs w:val="31"/>
        </w:rPr>
        <w:t>未安排预算；公务接待费预算数</w:t>
      </w:r>
      <w:r>
        <w:rPr>
          <w:rFonts w:ascii="仿宋" w:hAnsi="仿宋" w:eastAsia="仿宋" w:cs="仿宋"/>
          <w:spacing w:val="-37"/>
          <w:sz w:val="31"/>
          <w:szCs w:val="31"/>
        </w:rPr>
        <w:t xml:space="preserve"> </w:t>
      </w:r>
      <w:r>
        <w:rPr>
          <w:rFonts w:ascii="仿宋" w:hAnsi="仿宋" w:eastAsia="仿宋" w:cs="仿宋"/>
          <w:spacing w:val="3"/>
          <w:sz w:val="31"/>
          <w:szCs w:val="31"/>
        </w:rPr>
        <w:t>0.15</w:t>
      </w:r>
      <w:r>
        <w:rPr>
          <w:rFonts w:ascii="仿宋" w:hAnsi="仿宋" w:eastAsia="仿宋" w:cs="仿宋"/>
          <w:spacing w:val="-45"/>
          <w:sz w:val="31"/>
          <w:szCs w:val="31"/>
        </w:rPr>
        <w:t xml:space="preserve"> </w:t>
      </w:r>
      <w:r>
        <w:rPr>
          <w:rFonts w:ascii="仿宋" w:hAnsi="仿宋" w:eastAsia="仿宋" w:cs="仿宋"/>
          <w:spacing w:val="3"/>
          <w:sz w:val="31"/>
          <w:szCs w:val="31"/>
        </w:rPr>
        <w:t>万元，决算数</w:t>
      </w:r>
      <w:r>
        <w:rPr>
          <w:rFonts w:ascii="仿宋" w:hAnsi="仿宋" w:eastAsia="仿宋" w:cs="仿宋"/>
          <w:spacing w:val="-41"/>
          <w:sz w:val="31"/>
          <w:szCs w:val="31"/>
        </w:rPr>
        <w:t xml:space="preserve"> </w:t>
      </w:r>
      <w:r>
        <w:rPr>
          <w:rFonts w:ascii="仿宋" w:hAnsi="仿宋" w:eastAsia="仿宋" w:cs="仿宋"/>
          <w:spacing w:val="3"/>
          <w:sz w:val="31"/>
          <w:szCs w:val="31"/>
        </w:rPr>
        <w:t>0.15</w:t>
      </w:r>
      <w:r>
        <w:rPr>
          <w:rFonts w:ascii="仿宋" w:hAnsi="仿宋" w:eastAsia="仿宋" w:cs="仿宋"/>
          <w:spacing w:val="-44"/>
          <w:sz w:val="31"/>
          <w:szCs w:val="31"/>
        </w:rPr>
        <w:t xml:space="preserve"> </w:t>
      </w:r>
      <w:r>
        <w:rPr>
          <w:rFonts w:ascii="仿宋" w:hAnsi="仿宋" w:eastAsia="仿宋" w:cs="仿宋"/>
          <w:spacing w:val="3"/>
          <w:sz w:val="31"/>
          <w:szCs w:val="31"/>
        </w:rPr>
        <w:t>万</w:t>
      </w:r>
      <w:r>
        <w:rPr>
          <w:rFonts w:ascii="仿宋" w:hAnsi="仿宋" w:eastAsia="仿宋" w:cs="仿宋"/>
          <w:sz w:val="31"/>
          <w:szCs w:val="31"/>
        </w:rPr>
        <w:t xml:space="preserve">  </w:t>
      </w:r>
      <w:r>
        <w:rPr>
          <w:rFonts w:ascii="仿宋" w:hAnsi="仿宋" w:eastAsia="仿宋" w:cs="仿宋"/>
          <w:spacing w:val="9"/>
          <w:sz w:val="31"/>
          <w:szCs w:val="31"/>
        </w:rPr>
        <w:t>元，预决算差异率</w:t>
      </w:r>
      <w:r>
        <w:rPr>
          <w:rFonts w:ascii="仿宋" w:hAnsi="仿宋" w:eastAsia="仿宋" w:cs="仿宋"/>
          <w:spacing w:val="-22"/>
          <w:sz w:val="31"/>
          <w:szCs w:val="31"/>
        </w:rPr>
        <w:t xml:space="preserve"> </w:t>
      </w:r>
      <w:r>
        <w:rPr>
          <w:rFonts w:ascii="仿宋" w:hAnsi="仿宋" w:eastAsia="仿宋" w:cs="仿宋"/>
          <w:spacing w:val="9"/>
          <w:sz w:val="31"/>
          <w:szCs w:val="31"/>
        </w:rPr>
        <w:t>0.00%，主要原因是：认真贯彻落实中央</w:t>
      </w:r>
      <w:r>
        <w:rPr>
          <w:rFonts w:ascii="仿宋" w:hAnsi="仿宋" w:eastAsia="仿宋" w:cs="仿宋"/>
          <w:sz w:val="31"/>
          <w:szCs w:val="31"/>
        </w:rPr>
        <w:t xml:space="preserve">  </w:t>
      </w:r>
      <w:r>
        <w:rPr>
          <w:rFonts w:ascii="仿宋" w:hAnsi="仿宋" w:eastAsia="仿宋" w:cs="仿宋"/>
          <w:spacing w:val="2"/>
          <w:sz w:val="31"/>
          <w:szCs w:val="31"/>
        </w:rPr>
        <w:t>八项规定精神和厉行节约要求，科学合理安排各项支出，</w:t>
      </w:r>
    </w:p>
    <w:p>
      <w:pPr>
        <w:spacing w:before="1" w:line="221" w:lineRule="auto"/>
        <w:ind w:left="26"/>
        <w:rPr>
          <w:rFonts w:ascii="仿宋" w:hAnsi="仿宋" w:eastAsia="仿宋" w:cs="仿宋"/>
          <w:sz w:val="31"/>
          <w:szCs w:val="31"/>
        </w:rPr>
      </w:pPr>
      <w:r>
        <w:rPr>
          <w:rFonts w:ascii="仿宋" w:hAnsi="仿宋" w:eastAsia="仿宋" w:cs="仿宋"/>
          <w:spacing w:val="9"/>
          <w:sz w:val="31"/>
          <w:szCs w:val="31"/>
        </w:rPr>
        <w:t>进一步完善财务管理制度，从严控制公务接待费开</w:t>
      </w:r>
      <w:r>
        <w:rPr>
          <w:rFonts w:ascii="仿宋" w:hAnsi="仿宋" w:eastAsia="仿宋" w:cs="仿宋"/>
          <w:spacing w:val="8"/>
          <w:sz w:val="31"/>
          <w:szCs w:val="31"/>
        </w:rPr>
        <w:t>支。</w:t>
      </w:r>
    </w:p>
    <w:p>
      <w:pPr>
        <w:spacing w:before="250" w:line="226" w:lineRule="auto"/>
        <w:ind w:left="667"/>
        <w:rPr>
          <w:rFonts w:ascii="黑体" w:hAnsi="黑体" w:eastAsia="黑体" w:cs="黑体"/>
          <w:sz w:val="31"/>
          <w:szCs w:val="31"/>
        </w:rPr>
      </w:pPr>
      <w:r>
        <w:rPr>
          <w:rFonts w:ascii="黑体" w:hAnsi="黑体" w:eastAsia="黑体" w:cs="黑体"/>
          <w:spacing w:val="9"/>
          <w:sz w:val="31"/>
          <w:szCs w:val="31"/>
        </w:rPr>
        <w:t>八、政府性基金预算财政拨款收入支出决算情况说明</w:t>
      </w:r>
    </w:p>
    <w:p>
      <w:pPr>
        <w:spacing w:before="244" w:line="372" w:lineRule="auto"/>
        <w:ind w:left="34" w:right="156" w:firstLine="645"/>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46"/>
          <w:sz w:val="31"/>
          <w:szCs w:val="31"/>
        </w:rPr>
        <w:t xml:space="preserve"> </w:t>
      </w:r>
      <w:r>
        <w:rPr>
          <w:rFonts w:ascii="仿宋" w:hAnsi="仿宋" w:eastAsia="仿宋" w:cs="仿宋"/>
          <w:spacing w:val="1"/>
          <w:sz w:val="31"/>
          <w:szCs w:val="31"/>
        </w:rPr>
        <w:t>年度政府性基金预算财政拨款收入</w:t>
      </w:r>
      <w:r>
        <w:rPr>
          <w:rFonts w:ascii="仿宋" w:hAnsi="仿宋" w:eastAsia="仿宋" w:cs="仿宋"/>
          <w:spacing w:val="-51"/>
          <w:sz w:val="31"/>
          <w:szCs w:val="31"/>
        </w:rPr>
        <w:t xml:space="preserve"> </w:t>
      </w:r>
      <w:r>
        <w:rPr>
          <w:rFonts w:ascii="仿宋" w:hAnsi="仿宋" w:eastAsia="仿宋" w:cs="仿宋"/>
          <w:spacing w:val="1"/>
          <w:sz w:val="31"/>
          <w:szCs w:val="31"/>
        </w:rPr>
        <w:t>29.00</w:t>
      </w:r>
      <w:r>
        <w:rPr>
          <w:rFonts w:ascii="仿宋" w:hAnsi="仿宋" w:eastAsia="仿宋" w:cs="仿宋"/>
          <w:spacing w:val="-44"/>
          <w:sz w:val="31"/>
          <w:szCs w:val="31"/>
        </w:rPr>
        <w:t xml:space="preserve"> </w:t>
      </w:r>
      <w:r>
        <w:rPr>
          <w:rFonts w:ascii="仿宋" w:hAnsi="仿宋" w:eastAsia="仿宋" w:cs="仿宋"/>
          <w:spacing w:val="1"/>
          <w:sz w:val="31"/>
          <w:szCs w:val="31"/>
        </w:rPr>
        <w:t>万元，与</w:t>
      </w:r>
      <w:r>
        <w:rPr>
          <w:rFonts w:ascii="仿宋" w:hAnsi="仿宋" w:eastAsia="仿宋" w:cs="仿宋"/>
          <w:sz w:val="31"/>
          <w:szCs w:val="31"/>
        </w:rPr>
        <w:t xml:space="preserve"> </w:t>
      </w:r>
      <w:r>
        <w:rPr>
          <w:rFonts w:ascii="仿宋" w:hAnsi="仿宋" w:eastAsia="仿宋" w:cs="仿宋"/>
          <w:spacing w:val="2"/>
          <w:sz w:val="31"/>
          <w:szCs w:val="31"/>
        </w:rPr>
        <w:t>上年相比，减少</w:t>
      </w:r>
      <w:r>
        <w:rPr>
          <w:rFonts w:ascii="仿宋" w:hAnsi="仿宋" w:eastAsia="仿宋" w:cs="仿宋"/>
          <w:spacing w:val="-48"/>
          <w:sz w:val="31"/>
          <w:szCs w:val="31"/>
        </w:rPr>
        <w:t xml:space="preserve"> </w:t>
      </w:r>
      <w:r>
        <w:rPr>
          <w:rFonts w:ascii="仿宋" w:hAnsi="仿宋" w:eastAsia="仿宋" w:cs="仿宋"/>
          <w:spacing w:val="2"/>
          <w:sz w:val="31"/>
          <w:szCs w:val="31"/>
        </w:rPr>
        <w:t>28.00</w:t>
      </w:r>
      <w:r>
        <w:rPr>
          <w:rFonts w:ascii="仿宋" w:hAnsi="仿宋" w:eastAsia="仿宋" w:cs="仿宋"/>
          <w:spacing w:val="-45"/>
          <w:sz w:val="31"/>
          <w:szCs w:val="31"/>
        </w:rPr>
        <w:t xml:space="preserve"> </w:t>
      </w:r>
      <w:r>
        <w:rPr>
          <w:rFonts w:ascii="仿宋" w:hAnsi="仿宋" w:eastAsia="仿宋" w:cs="仿宋"/>
          <w:spacing w:val="2"/>
          <w:sz w:val="31"/>
          <w:szCs w:val="31"/>
        </w:rPr>
        <w:t>万元，降低</w:t>
      </w:r>
      <w:r>
        <w:rPr>
          <w:rFonts w:ascii="仿宋" w:hAnsi="仿宋" w:eastAsia="仿宋" w:cs="仿宋"/>
          <w:spacing w:val="-49"/>
          <w:sz w:val="31"/>
          <w:szCs w:val="31"/>
        </w:rPr>
        <w:t xml:space="preserve"> </w:t>
      </w:r>
      <w:r>
        <w:rPr>
          <w:rFonts w:ascii="仿宋" w:hAnsi="仿宋" w:eastAsia="仿宋" w:cs="仿宋"/>
          <w:spacing w:val="2"/>
          <w:sz w:val="31"/>
          <w:szCs w:val="31"/>
        </w:rPr>
        <w:t>49.12%。主要</w:t>
      </w:r>
      <w:r>
        <w:rPr>
          <w:rFonts w:ascii="仿宋" w:hAnsi="仿宋" w:eastAsia="仿宋" w:cs="仿宋"/>
          <w:spacing w:val="1"/>
          <w:sz w:val="31"/>
          <w:szCs w:val="31"/>
        </w:rPr>
        <w:t>原因是：较</w:t>
      </w:r>
    </w:p>
    <w:p>
      <w:pPr>
        <w:spacing w:before="1" w:line="220" w:lineRule="auto"/>
        <w:ind w:left="34"/>
        <w:rPr>
          <w:rFonts w:ascii="仿宋" w:hAnsi="仿宋" w:eastAsia="仿宋" w:cs="仿宋"/>
          <w:sz w:val="31"/>
          <w:szCs w:val="31"/>
        </w:rPr>
      </w:pPr>
      <w:r>
        <w:rPr>
          <w:rFonts w:ascii="仿宋" w:hAnsi="仿宋" w:eastAsia="仿宋" w:cs="仿宋"/>
          <w:spacing w:val="8"/>
          <w:sz w:val="31"/>
          <w:szCs w:val="31"/>
        </w:rPr>
        <w:t>上年减少建档立卡贫困户医疗救助基金。政府性基金预算支</w:t>
      </w:r>
    </w:p>
    <w:p>
      <w:pPr>
        <w:spacing w:line="220" w:lineRule="auto"/>
        <w:rPr>
          <w:rFonts w:ascii="仿宋" w:hAnsi="仿宋" w:eastAsia="仿宋" w:cs="仿宋"/>
          <w:sz w:val="31"/>
          <w:szCs w:val="31"/>
        </w:rPr>
        <w:sectPr>
          <w:footerReference r:id="rId11" w:type="default"/>
          <w:pgSz w:w="11906" w:h="16839"/>
          <w:pgMar w:top="1431" w:right="1643" w:bottom="1156" w:left="1785" w:header="0" w:footer="994" w:gutter="0"/>
        </w:sectPr>
      </w:pPr>
    </w:p>
    <w:p>
      <w:pPr>
        <w:spacing w:before="164" w:line="624" w:lineRule="exact"/>
        <w:jc w:val="right"/>
        <w:rPr>
          <w:rFonts w:ascii="仿宋" w:hAnsi="仿宋" w:eastAsia="仿宋" w:cs="仿宋"/>
          <w:sz w:val="31"/>
          <w:szCs w:val="31"/>
        </w:rPr>
      </w:pPr>
      <w:r>
        <w:rPr>
          <w:rFonts w:ascii="仿宋" w:hAnsi="仿宋" w:eastAsia="仿宋" w:cs="仿宋"/>
          <w:spacing w:val="-8"/>
          <w:position w:val="23"/>
          <w:sz w:val="31"/>
          <w:szCs w:val="31"/>
        </w:rPr>
        <w:t>出</w:t>
      </w:r>
      <w:r>
        <w:rPr>
          <w:rFonts w:ascii="仿宋" w:hAnsi="仿宋" w:eastAsia="仿宋" w:cs="仿宋"/>
          <w:spacing w:val="-33"/>
          <w:position w:val="23"/>
          <w:sz w:val="31"/>
          <w:szCs w:val="31"/>
        </w:rPr>
        <w:t xml:space="preserve"> </w:t>
      </w:r>
      <w:r>
        <w:rPr>
          <w:rFonts w:ascii="仿宋" w:hAnsi="仿宋" w:eastAsia="仿宋" w:cs="仿宋"/>
          <w:spacing w:val="-8"/>
          <w:position w:val="23"/>
          <w:sz w:val="31"/>
          <w:szCs w:val="31"/>
        </w:rPr>
        <w:t>29.00</w:t>
      </w:r>
      <w:r>
        <w:rPr>
          <w:rFonts w:ascii="仿宋" w:hAnsi="仿宋" w:eastAsia="仿宋" w:cs="仿宋"/>
          <w:spacing w:val="-47"/>
          <w:position w:val="23"/>
          <w:sz w:val="31"/>
          <w:szCs w:val="31"/>
        </w:rPr>
        <w:t xml:space="preserve"> </w:t>
      </w:r>
      <w:r>
        <w:rPr>
          <w:rFonts w:ascii="仿宋" w:hAnsi="仿宋" w:eastAsia="仿宋" w:cs="仿宋"/>
          <w:spacing w:val="-8"/>
          <w:position w:val="23"/>
          <w:sz w:val="31"/>
          <w:szCs w:val="31"/>
        </w:rPr>
        <w:t>万元。与上年相比，减少</w:t>
      </w:r>
      <w:r>
        <w:rPr>
          <w:rFonts w:ascii="仿宋" w:hAnsi="仿宋" w:eastAsia="仿宋" w:cs="仿宋"/>
          <w:spacing w:val="-49"/>
          <w:position w:val="23"/>
          <w:sz w:val="31"/>
          <w:szCs w:val="31"/>
        </w:rPr>
        <w:t xml:space="preserve"> </w:t>
      </w:r>
      <w:r>
        <w:rPr>
          <w:rFonts w:ascii="仿宋" w:hAnsi="仿宋" w:eastAsia="仿宋" w:cs="仿宋"/>
          <w:spacing w:val="-8"/>
          <w:position w:val="23"/>
          <w:sz w:val="31"/>
          <w:szCs w:val="31"/>
        </w:rPr>
        <w:t>28.00</w:t>
      </w:r>
      <w:r>
        <w:rPr>
          <w:rFonts w:ascii="仿宋" w:hAnsi="仿宋" w:eastAsia="仿宋" w:cs="仿宋"/>
          <w:spacing w:val="-44"/>
          <w:position w:val="23"/>
          <w:sz w:val="31"/>
          <w:szCs w:val="31"/>
        </w:rPr>
        <w:t xml:space="preserve"> </w:t>
      </w:r>
      <w:r>
        <w:rPr>
          <w:rFonts w:ascii="仿宋" w:hAnsi="仿宋" w:eastAsia="仿宋" w:cs="仿宋"/>
          <w:spacing w:val="-8"/>
          <w:position w:val="23"/>
          <w:sz w:val="31"/>
          <w:szCs w:val="31"/>
        </w:rPr>
        <w:t>万元，降低</w:t>
      </w:r>
      <w:r>
        <w:rPr>
          <w:rFonts w:ascii="仿宋" w:hAnsi="仿宋" w:eastAsia="仿宋" w:cs="仿宋"/>
          <w:spacing w:val="-50"/>
          <w:position w:val="23"/>
          <w:sz w:val="31"/>
          <w:szCs w:val="31"/>
        </w:rPr>
        <w:t xml:space="preserve"> </w:t>
      </w:r>
      <w:r>
        <w:rPr>
          <w:rFonts w:ascii="仿宋" w:hAnsi="仿宋" w:eastAsia="仿宋" w:cs="仿宋"/>
          <w:spacing w:val="-8"/>
          <w:position w:val="23"/>
          <w:sz w:val="31"/>
          <w:szCs w:val="31"/>
        </w:rPr>
        <w:t>49.12%。</w:t>
      </w:r>
    </w:p>
    <w:p>
      <w:pPr>
        <w:spacing w:before="1" w:line="221" w:lineRule="auto"/>
        <w:ind w:left="40"/>
        <w:rPr>
          <w:rFonts w:ascii="仿宋" w:hAnsi="仿宋" w:eastAsia="仿宋" w:cs="仿宋"/>
          <w:sz w:val="31"/>
          <w:szCs w:val="31"/>
        </w:rPr>
      </w:pPr>
      <w:r>
        <w:rPr>
          <w:rFonts w:ascii="仿宋" w:hAnsi="仿宋" w:eastAsia="仿宋" w:cs="仿宋"/>
          <w:spacing w:val="8"/>
          <w:sz w:val="31"/>
          <w:szCs w:val="31"/>
        </w:rPr>
        <w:t>主要原因是：较上年减少建档立卡贫困户医疗救助基金。</w:t>
      </w:r>
    </w:p>
    <w:p>
      <w:pPr>
        <w:spacing w:before="250" w:line="226" w:lineRule="auto"/>
        <w:ind w:left="674"/>
        <w:rPr>
          <w:rFonts w:ascii="黑体" w:hAnsi="黑体" w:eastAsia="黑体" w:cs="黑体"/>
          <w:sz w:val="31"/>
          <w:szCs w:val="31"/>
        </w:rPr>
      </w:pPr>
      <w:r>
        <w:rPr>
          <w:rFonts w:ascii="黑体" w:hAnsi="黑体" w:eastAsia="黑体" w:cs="黑体"/>
          <w:spacing w:val="8"/>
          <w:sz w:val="31"/>
          <w:szCs w:val="31"/>
        </w:rPr>
        <w:t>九、国有资本经营预算财政拨款收入支出决算情况说明</w:t>
      </w:r>
    </w:p>
    <w:p>
      <w:pPr>
        <w:spacing w:before="245"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我单位本年度无国有资本经营预算财政拨款收入支出，</w:t>
      </w:r>
    </w:p>
    <w:p>
      <w:pPr>
        <w:spacing w:before="1" w:line="221" w:lineRule="auto"/>
        <w:ind w:left="53"/>
        <w:rPr>
          <w:rFonts w:ascii="仿宋" w:hAnsi="仿宋" w:eastAsia="仿宋" w:cs="仿宋"/>
          <w:sz w:val="31"/>
          <w:szCs w:val="31"/>
        </w:rPr>
      </w:pPr>
      <w:r>
        <w:rPr>
          <w:rFonts w:ascii="仿宋" w:hAnsi="仿宋" w:eastAsia="仿宋" w:cs="仿宋"/>
          <w:spacing w:val="7"/>
          <w:sz w:val="31"/>
          <w:szCs w:val="31"/>
        </w:rPr>
        <w:t>国有资本经营预算财政拨款收入支出决算表为空表。</w:t>
      </w:r>
    </w:p>
    <w:p>
      <w:pPr>
        <w:spacing w:before="250" w:line="226" w:lineRule="auto"/>
        <w:ind w:left="671"/>
        <w:rPr>
          <w:rFonts w:ascii="黑体" w:hAnsi="黑体" w:eastAsia="黑体" w:cs="黑体"/>
          <w:sz w:val="31"/>
          <w:szCs w:val="31"/>
        </w:rPr>
      </w:pPr>
      <w:r>
        <w:rPr>
          <w:rFonts w:ascii="黑体" w:hAnsi="黑体" w:eastAsia="黑体" w:cs="黑体"/>
          <w:spacing w:val="8"/>
          <w:sz w:val="31"/>
          <w:szCs w:val="31"/>
        </w:rPr>
        <w:t>十、其他重要事项的情况说明</w:t>
      </w:r>
    </w:p>
    <w:p>
      <w:pPr>
        <w:spacing w:before="244" w:line="227" w:lineRule="auto"/>
        <w:ind w:left="692"/>
        <w:rPr>
          <w:rFonts w:ascii="黑体" w:hAnsi="黑体" w:eastAsia="黑体" w:cs="黑体"/>
          <w:sz w:val="31"/>
          <w:szCs w:val="31"/>
        </w:rPr>
      </w:pPr>
      <w:r>
        <w:rPr>
          <w:rFonts w:ascii="黑体" w:hAnsi="黑体" w:eastAsia="黑体" w:cs="黑体"/>
          <w:spacing w:val="6"/>
          <w:sz w:val="31"/>
          <w:szCs w:val="31"/>
        </w:rPr>
        <w:t>（一）机关运行经费支出情况</w:t>
      </w:r>
    </w:p>
    <w:p>
      <w:pPr>
        <w:spacing w:before="242" w:line="372" w:lineRule="auto"/>
        <w:ind w:left="25" w:right="91" w:firstLine="654"/>
        <w:rPr>
          <w:rFonts w:ascii="仿宋" w:hAnsi="仿宋" w:eastAsia="仿宋" w:cs="仿宋"/>
          <w:sz w:val="31"/>
          <w:szCs w:val="31"/>
        </w:rPr>
      </w:pPr>
      <w:r>
        <w:rPr>
          <w:rFonts w:ascii="仿宋" w:hAnsi="仿宋" w:eastAsia="仿宋" w:cs="仿宋"/>
          <w:spacing w:val="4"/>
          <w:sz w:val="31"/>
          <w:szCs w:val="31"/>
        </w:rPr>
        <w:t>2020</w:t>
      </w:r>
      <w:r>
        <w:rPr>
          <w:rFonts w:ascii="仿宋" w:hAnsi="仿宋" w:eastAsia="仿宋" w:cs="仿宋"/>
          <w:spacing w:val="-58"/>
          <w:sz w:val="31"/>
          <w:szCs w:val="31"/>
        </w:rPr>
        <w:t xml:space="preserve"> </w:t>
      </w:r>
      <w:r>
        <w:rPr>
          <w:rFonts w:ascii="仿宋" w:hAnsi="仿宋" w:eastAsia="仿宋" w:cs="仿宋"/>
          <w:spacing w:val="4"/>
          <w:sz w:val="31"/>
          <w:szCs w:val="31"/>
        </w:rPr>
        <w:t>年度新疆巴州和静县医疗保障局（行政单</w:t>
      </w:r>
      <w:r>
        <w:rPr>
          <w:rFonts w:ascii="仿宋" w:hAnsi="仿宋" w:eastAsia="仿宋" w:cs="仿宋"/>
          <w:spacing w:val="3"/>
          <w:sz w:val="31"/>
          <w:szCs w:val="31"/>
        </w:rPr>
        <w:t>位和参照</w:t>
      </w:r>
      <w:r>
        <w:rPr>
          <w:rFonts w:ascii="仿宋" w:hAnsi="仿宋" w:eastAsia="仿宋" w:cs="仿宋"/>
          <w:sz w:val="31"/>
          <w:szCs w:val="31"/>
        </w:rPr>
        <w:t xml:space="preserve"> </w:t>
      </w:r>
      <w:r>
        <w:rPr>
          <w:rFonts w:ascii="仿宋" w:hAnsi="仿宋" w:eastAsia="仿宋" w:cs="仿宋"/>
          <w:spacing w:val="4"/>
          <w:sz w:val="31"/>
          <w:szCs w:val="31"/>
        </w:rPr>
        <w:t>公务员法管理事业单位）机关运行经费支出</w:t>
      </w:r>
      <w:r>
        <w:rPr>
          <w:rFonts w:ascii="仿宋" w:hAnsi="仿宋" w:eastAsia="仿宋" w:cs="仿宋"/>
          <w:spacing w:val="-49"/>
          <w:sz w:val="31"/>
          <w:szCs w:val="31"/>
        </w:rPr>
        <w:t xml:space="preserve"> </w:t>
      </w:r>
      <w:r>
        <w:rPr>
          <w:rFonts w:ascii="仿宋" w:hAnsi="仿宋" w:eastAsia="仿宋" w:cs="仿宋"/>
          <w:spacing w:val="4"/>
          <w:sz w:val="31"/>
          <w:szCs w:val="31"/>
        </w:rPr>
        <w:t>25.</w:t>
      </w:r>
      <w:r>
        <w:rPr>
          <w:rFonts w:ascii="仿宋" w:hAnsi="仿宋" w:eastAsia="仿宋" w:cs="仿宋"/>
          <w:spacing w:val="3"/>
          <w:sz w:val="31"/>
          <w:szCs w:val="31"/>
        </w:rPr>
        <w:t>23</w:t>
      </w:r>
      <w:r>
        <w:rPr>
          <w:rFonts w:ascii="仿宋" w:hAnsi="仿宋" w:eastAsia="仿宋" w:cs="仿宋"/>
          <w:spacing w:val="-47"/>
          <w:sz w:val="31"/>
          <w:szCs w:val="31"/>
        </w:rPr>
        <w:t xml:space="preserve"> </w:t>
      </w:r>
      <w:r>
        <w:rPr>
          <w:rFonts w:ascii="仿宋" w:hAnsi="仿宋" w:eastAsia="仿宋" w:cs="仿宋"/>
          <w:spacing w:val="3"/>
          <w:sz w:val="31"/>
          <w:szCs w:val="31"/>
        </w:rPr>
        <w:t>万元，</w:t>
      </w:r>
      <w:r>
        <w:rPr>
          <w:rFonts w:ascii="仿宋" w:hAnsi="仿宋" w:eastAsia="仿宋" w:cs="仿宋"/>
          <w:spacing w:val="-89"/>
          <w:sz w:val="31"/>
          <w:szCs w:val="31"/>
        </w:rPr>
        <w:t xml:space="preserve"> </w:t>
      </w:r>
      <w:r>
        <w:rPr>
          <w:rFonts w:ascii="仿宋" w:hAnsi="仿宋" w:eastAsia="仿宋" w:cs="仿宋"/>
          <w:spacing w:val="3"/>
          <w:sz w:val="31"/>
          <w:szCs w:val="31"/>
        </w:rPr>
        <w:t>比</w:t>
      </w:r>
      <w:r>
        <w:rPr>
          <w:rFonts w:ascii="仿宋" w:hAnsi="仿宋" w:eastAsia="仿宋" w:cs="仿宋"/>
          <w:sz w:val="31"/>
          <w:szCs w:val="31"/>
        </w:rPr>
        <w:t xml:space="preserve"> </w:t>
      </w:r>
      <w:r>
        <w:rPr>
          <w:rFonts w:ascii="仿宋" w:hAnsi="仿宋" w:eastAsia="仿宋" w:cs="仿宋"/>
          <w:spacing w:val="6"/>
          <w:sz w:val="31"/>
          <w:szCs w:val="31"/>
        </w:rPr>
        <w:t>上年增加</w:t>
      </w:r>
      <w:r>
        <w:rPr>
          <w:rFonts w:ascii="仿宋" w:hAnsi="仿宋" w:eastAsia="仿宋" w:cs="仿宋"/>
          <w:spacing w:val="-30"/>
          <w:sz w:val="31"/>
          <w:szCs w:val="31"/>
        </w:rPr>
        <w:t xml:space="preserve"> </w:t>
      </w:r>
      <w:r>
        <w:rPr>
          <w:rFonts w:ascii="仿宋" w:hAnsi="仿宋" w:eastAsia="仿宋" w:cs="仿宋"/>
          <w:spacing w:val="6"/>
          <w:sz w:val="31"/>
          <w:szCs w:val="31"/>
        </w:rPr>
        <w:t>15.48</w:t>
      </w:r>
      <w:r>
        <w:rPr>
          <w:rFonts w:ascii="仿宋" w:hAnsi="仿宋" w:eastAsia="仿宋" w:cs="仿宋"/>
          <w:spacing w:val="-42"/>
          <w:sz w:val="31"/>
          <w:szCs w:val="31"/>
        </w:rPr>
        <w:t xml:space="preserve"> </w:t>
      </w:r>
      <w:r>
        <w:rPr>
          <w:rFonts w:ascii="仿宋" w:hAnsi="仿宋" w:eastAsia="仿宋" w:cs="仿宋"/>
          <w:spacing w:val="6"/>
          <w:sz w:val="31"/>
          <w:szCs w:val="31"/>
        </w:rPr>
        <w:t>万元，增长</w:t>
      </w:r>
      <w:r>
        <w:rPr>
          <w:rFonts w:ascii="仿宋" w:hAnsi="仿宋" w:eastAsia="仿宋" w:cs="仿宋"/>
          <w:spacing w:val="-38"/>
          <w:sz w:val="31"/>
          <w:szCs w:val="31"/>
        </w:rPr>
        <w:t xml:space="preserve"> </w:t>
      </w:r>
      <w:r>
        <w:rPr>
          <w:rFonts w:ascii="仿宋" w:hAnsi="仿宋" w:eastAsia="仿宋" w:cs="仿宋"/>
          <w:spacing w:val="6"/>
          <w:sz w:val="31"/>
          <w:szCs w:val="31"/>
        </w:rPr>
        <w:t>158.77%，主要原因是：增加派</w:t>
      </w:r>
    </w:p>
    <w:p>
      <w:pPr>
        <w:spacing w:before="1" w:line="220" w:lineRule="auto"/>
        <w:ind w:left="34"/>
        <w:rPr>
          <w:rFonts w:ascii="仿宋" w:hAnsi="仿宋" w:eastAsia="仿宋" w:cs="仿宋"/>
          <w:sz w:val="31"/>
          <w:szCs w:val="31"/>
        </w:rPr>
      </w:pPr>
      <w:r>
        <w:rPr>
          <w:rFonts w:ascii="仿宋" w:hAnsi="仿宋" w:eastAsia="仿宋" w:cs="仿宋"/>
          <w:spacing w:val="6"/>
          <w:sz w:val="31"/>
          <w:szCs w:val="31"/>
        </w:rPr>
        <w:t>驻工作队</w:t>
      </w:r>
      <w:r>
        <w:rPr>
          <w:rFonts w:ascii="仿宋" w:hAnsi="仿宋" w:eastAsia="仿宋" w:cs="仿宋"/>
          <w:spacing w:val="-24"/>
          <w:sz w:val="31"/>
          <w:szCs w:val="31"/>
        </w:rPr>
        <w:t xml:space="preserve"> </w:t>
      </w:r>
      <w:r>
        <w:rPr>
          <w:rFonts w:ascii="仿宋" w:hAnsi="仿宋" w:eastAsia="仿宋" w:cs="仿宋"/>
          <w:spacing w:val="6"/>
          <w:sz w:val="31"/>
          <w:szCs w:val="31"/>
        </w:rPr>
        <w:t>1</w:t>
      </w:r>
      <w:r>
        <w:rPr>
          <w:rFonts w:ascii="仿宋" w:hAnsi="仿宋" w:eastAsia="仿宋" w:cs="仿宋"/>
          <w:spacing w:val="-60"/>
          <w:sz w:val="31"/>
          <w:szCs w:val="31"/>
        </w:rPr>
        <w:t xml:space="preserve"> </w:t>
      </w:r>
      <w:r>
        <w:rPr>
          <w:rFonts w:ascii="仿宋" w:hAnsi="仿宋" w:eastAsia="仿宋" w:cs="仿宋"/>
          <w:spacing w:val="6"/>
          <w:sz w:val="31"/>
          <w:szCs w:val="31"/>
        </w:rPr>
        <w:t>个，工作队经费及为民办实事经费较上年增加。</w:t>
      </w:r>
    </w:p>
    <w:p>
      <w:pPr>
        <w:spacing w:before="253" w:line="228" w:lineRule="auto"/>
        <w:ind w:left="692"/>
        <w:rPr>
          <w:rFonts w:ascii="黑体" w:hAnsi="黑体" w:eastAsia="黑体" w:cs="黑体"/>
          <w:sz w:val="31"/>
          <w:szCs w:val="31"/>
        </w:rPr>
      </w:pPr>
      <w:r>
        <w:rPr>
          <w:rFonts w:ascii="黑体" w:hAnsi="黑体" w:eastAsia="黑体" w:cs="黑体"/>
          <w:spacing w:val="5"/>
          <w:sz w:val="31"/>
          <w:szCs w:val="31"/>
        </w:rPr>
        <w:t>（二）政府采购情况</w:t>
      </w:r>
    </w:p>
    <w:p>
      <w:pPr>
        <w:spacing w:before="241" w:line="372" w:lineRule="auto"/>
        <w:ind w:left="31" w:right="89" w:firstLine="648"/>
        <w:rPr>
          <w:rFonts w:ascii="仿宋" w:hAnsi="仿宋" w:eastAsia="仿宋" w:cs="仿宋"/>
          <w:sz w:val="31"/>
          <w:szCs w:val="31"/>
        </w:rPr>
      </w:pPr>
      <w:r>
        <w:rPr>
          <w:rFonts w:ascii="仿宋" w:hAnsi="仿宋" w:eastAsia="仿宋" w:cs="仿宋"/>
          <w:spacing w:val="1"/>
          <w:sz w:val="31"/>
          <w:szCs w:val="31"/>
        </w:rPr>
        <w:t>2020</w:t>
      </w:r>
      <w:r>
        <w:rPr>
          <w:rFonts w:ascii="仿宋" w:hAnsi="仿宋" w:eastAsia="仿宋" w:cs="仿宋"/>
          <w:spacing w:val="-44"/>
          <w:sz w:val="31"/>
          <w:szCs w:val="31"/>
        </w:rPr>
        <w:t xml:space="preserve"> </w:t>
      </w:r>
      <w:r>
        <w:rPr>
          <w:rFonts w:ascii="仿宋" w:hAnsi="仿宋" w:eastAsia="仿宋" w:cs="仿宋"/>
          <w:spacing w:val="1"/>
          <w:sz w:val="31"/>
          <w:szCs w:val="31"/>
        </w:rPr>
        <w:t>年度政府采购支出总额</w:t>
      </w:r>
      <w:r>
        <w:rPr>
          <w:rFonts w:ascii="仿宋" w:hAnsi="仿宋" w:eastAsia="仿宋" w:cs="仿宋"/>
          <w:spacing w:val="-51"/>
          <w:sz w:val="31"/>
          <w:szCs w:val="31"/>
        </w:rPr>
        <w:t xml:space="preserve"> </w:t>
      </w:r>
      <w:r>
        <w:rPr>
          <w:rFonts w:ascii="仿宋" w:hAnsi="仿宋" w:eastAsia="仿宋" w:cs="仿宋"/>
          <w:spacing w:val="1"/>
          <w:sz w:val="31"/>
          <w:szCs w:val="31"/>
        </w:rPr>
        <w:t>22.83</w:t>
      </w:r>
      <w:r>
        <w:rPr>
          <w:rFonts w:ascii="仿宋" w:hAnsi="仿宋" w:eastAsia="仿宋" w:cs="仿宋"/>
          <w:spacing w:val="-44"/>
          <w:sz w:val="31"/>
          <w:szCs w:val="31"/>
        </w:rPr>
        <w:t xml:space="preserve"> </w:t>
      </w:r>
      <w:r>
        <w:rPr>
          <w:rFonts w:ascii="仿宋" w:hAnsi="仿宋" w:eastAsia="仿宋" w:cs="仿宋"/>
          <w:spacing w:val="1"/>
          <w:sz w:val="31"/>
          <w:szCs w:val="31"/>
        </w:rPr>
        <w:t>万元，其中：政府采</w:t>
      </w:r>
      <w:r>
        <w:rPr>
          <w:rFonts w:ascii="仿宋" w:hAnsi="仿宋" w:eastAsia="仿宋" w:cs="仿宋"/>
          <w:sz w:val="31"/>
          <w:szCs w:val="31"/>
        </w:rPr>
        <w:t xml:space="preserve"> </w:t>
      </w:r>
      <w:r>
        <w:rPr>
          <w:rFonts w:ascii="仿宋" w:hAnsi="仿宋" w:eastAsia="仿宋" w:cs="仿宋"/>
          <w:spacing w:val="7"/>
          <w:sz w:val="31"/>
          <w:szCs w:val="31"/>
        </w:rPr>
        <w:t>购货物支出</w:t>
      </w:r>
      <w:r>
        <w:rPr>
          <w:rFonts w:ascii="仿宋" w:hAnsi="仿宋" w:eastAsia="仿宋" w:cs="仿宋"/>
          <w:spacing w:val="-25"/>
          <w:sz w:val="31"/>
          <w:szCs w:val="31"/>
        </w:rPr>
        <w:t xml:space="preserve"> </w:t>
      </w:r>
      <w:r>
        <w:rPr>
          <w:rFonts w:ascii="仿宋" w:hAnsi="仿宋" w:eastAsia="仿宋" w:cs="仿宋"/>
          <w:spacing w:val="7"/>
          <w:sz w:val="31"/>
          <w:szCs w:val="31"/>
        </w:rPr>
        <w:t>13.60</w:t>
      </w:r>
      <w:r>
        <w:rPr>
          <w:rFonts w:ascii="仿宋" w:hAnsi="仿宋" w:eastAsia="仿宋" w:cs="仿宋"/>
          <w:spacing w:val="-37"/>
          <w:sz w:val="31"/>
          <w:szCs w:val="31"/>
        </w:rPr>
        <w:t xml:space="preserve"> </w:t>
      </w:r>
      <w:r>
        <w:rPr>
          <w:rFonts w:ascii="仿宋" w:hAnsi="仿宋" w:eastAsia="仿宋" w:cs="仿宋"/>
          <w:spacing w:val="7"/>
          <w:sz w:val="31"/>
          <w:szCs w:val="31"/>
        </w:rPr>
        <w:t>万元、政府采购工程支出</w:t>
      </w:r>
      <w:r>
        <w:rPr>
          <w:rFonts w:ascii="仿宋" w:hAnsi="仿宋" w:eastAsia="仿宋" w:cs="仿宋"/>
          <w:spacing w:val="-32"/>
          <w:sz w:val="31"/>
          <w:szCs w:val="31"/>
        </w:rPr>
        <w:t xml:space="preserve"> </w:t>
      </w:r>
      <w:r>
        <w:rPr>
          <w:rFonts w:ascii="仿宋" w:hAnsi="仿宋" w:eastAsia="仿宋" w:cs="仿宋"/>
          <w:spacing w:val="7"/>
          <w:sz w:val="31"/>
          <w:szCs w:val="31"/>
        </w:rPr>
        <w:t>0.96</w:t>
      </w:r>
      <w:r>
        <w:rPr>
          <w:rFonts w:ascii="仿宋" w:hAnsi="仿宋" w:eastAsia="仿宋" w:cs="仿宋"/>
          <w:spacing w:val="-37"/>
          <w:sz w:val="31"/>
          <w:szCs w:val="31"/>
        </w:rPr>
        <w:t xml:space="preserve"> </w:t>
      </w:r>
      <w:r>
        <w:rPr>
          <w:rFonts w:ascii="仿宋" w:hAnsi="仿宋" w:eastAsia="仿宋" w:cs="仿宋"/>
          <w:spacing w:val="7"/>
          <w:sz w:val="31"/>
          <w:szCs w:val="31"/>
        </w:rPr>
        <w:t>万元、政</w:t>
      </w:r>
    </w:p>
    <w:p>
      <w:pPr>
        <w:spacing w:before="1" w:line="222" w:lineRule="auto"/>
        <w:ind w:left="29"/>
        <w:rPr>
          <w:rFonts w:ascii="仿宋" w:hAnsi="仿宋" w:eastAsia="仿宋" w:cs="仿宋"/>
          <w:sz w:val="31"/>
          <w:szCs w:val="31"/>
        </w:rPr>
      </w:pPr>
      <w:r>
        <w:rPr>
          <w:rFonts w:ascii="仿宋" w:hAnsi="仿宋" w:eastAsia="仿宋" w:cs="仿宋"/>
          <w:spacing w:val="2"/>
          <w:sz w:val="31"/>
          <w:szCs w:val="31"/>
        </w:rPr>
        <w:t>府采购服务支出</w:t>
      </w:r>
      <w:r>
        <w:rPr>
          <w:rFonts w:ascii="仿宋" w:hAnsi="仿宋" w:eastAsia="仿宋" w:cs="仿宋"/>
          <w:spacing w:val="-41"/>
          <w:sz w:val="31"/>
          <w:szCs w:val="31"/>
        </w:rPr>
        <w:t xml:space="preserve"> </w:t>
      </w:r>
      <w:r>
        <w:rPr>
          <w:rFonts w:ascii="仿宋" w:hAnsi="仿宋" w:eastAsia="仿宋" w:cs="仿宋"/>
          <w:spacing w:val="2"/>
          <w:sz w:val="31"/>
          <w:szCs w:val="31"/>
        </w:rPr>
        <w:t>8.27</w:t>
      </w:r>
      <w:r>
        <w:rPr>
          <w:rFonts w:ascii="仿宋" w:hAnsi="仿宋" w:eastAsia="仿宋" w:cs="仿宋"/>
          <w:spacing w:val="-45"/>
          <w:sz w:val="31"/>
          <w:szCs w:val="31"/>
        </w:rPr>
        <w:t xml:space="preserve"> </w:t>
      </w:r>
      <w:r>
        <w:rPr>
          <w:rFonts w:ascii="仿宋" w:hAnsi="仿宋" w:eastAsia="仿宋" w:cs="仿宋"/>
          <w:spacing w:val="2"/>
          <w:sz w:val="31"/>
          <w:szCs w:val="31"/>
        </w:rPr>
        <w:t>万元。</w:t>
      </w:r>
    </w:p>
    <w:p>
      <w:pPr>
        <w:spacing w:before="249" w:line="372" w:lineRule="auto"/>
        <w:ind w:left="34" w:right="91" w:firstLine="630"/>
        <w:rPr>
          <w:rFonts w:ascii="仿宋" w:hAnsi="仿宋" w:eastAsia="仿宋" w:cs="仿宋"/>
          <w:sz w:val="31"/>
          <w:szCs w:val="31"/>
        </w:rPr>
      </w:pPr>
      <w:r>
        <w:rPr>
          <w:rFonts w:ascii="仿宋" w:hAnsi="仿宋" w:eastAsia="仿宋" w:cs="仿宋"/>
          <w:spacing w:val="3"/>
          <w:sz w:val="31"/>
          <w:szCs w:val="31"/>
        </w:rPr>
        <w:t>授予中小企业合同金额</w:t>
      </w:r>
      <w:r>
        <w:rPr>
          <w:rFonts w:ascii="仿宋" w:hAnsi="仿宋" w:eastAsia="仿宋" w:cs="仿宋"/>
          <w:spacing w:val="-39"/>
          <w:sz w:val="31"/>
          <w:szCs w:val="31"/>
        </w:rPr>
        <w:t xml:space="preserve"> </w:t>
      </w:r>
      <w:r>
        <w:rPr>
          <w:rFonts w:ascii="仿宋" w:hAnsi="仿宋" w:eastAsia="仿宋" w:cs="仿宋"/>
          <w:spacing w:val="3"/>
          <w:sz w:val="31"/>
          <w:szCs w:val="31"/>
        </w:rPr>
        <w:t>22.83</w:t>
      </w:r>
      <w:r>
        <w:rPr>
          <w:rFonts w:ascii="仿宋" w:hAnsi="仿宋" w:eastAsia="仿宋" w:cs="仿宋"/>
          <w:spacing w:val="-44"/>
          <w:sz w:val="31"/>
          <w:szCs w:val="31"/>
        </w:rPr>
        <w:t xml:space="preserve"> </w:t>
      </w:r>
      <w:r>
        <w:rPr>
          <w:rFonts w:ascii="仿宋" w:hAnsi="仿宋" w:eastAsia="仿宋" w:cs="仿宋"/>
          <w:spacing w:val="3"/>
          <w:sz w:val="31"/>
          <w:szCs w:val="31"/>
        </w:rPr>
        <w:t>万元，</w:t>
      </w:r>
      <w:r>
        <w:rPr>
          <w:rFonts w:ascii="仿宋" w:hAnsi="仿宋" w:eastAsia="仿宋" w:cs="仿宋"/>
          <w:spacing w:val="-93"/>
          <w:sz w:val="31"/>
          <w:szCs w:val="31"/>
        </w:rPr>
        <w:t xml:space="preserve"> </w:t>
      </w:r>
      <w:r>
        <w:rPr>
          <w:rFonts w:ascii="仿宋" w:hAnsi="仿宋" w:eastAsia="仿宋" w:cs="仿宋"/>
          <w:spacing w:val="3"/>
          <w:sz w:val="31"/>
          <w:szCs w:val="31"/>
        </w:rPr>
        <w:t>占政府采购支出总</w:t>
      </w:r>
      <w:r>
        <w:rPr>
          <w:rFonts w:ascii="仿宋" w:hAnsi="仿宋" w:eastAsia="仿宋" w:cs="仿宋"/>
          <w:sz w:val="31"/>
          <w:szCs w:val="31"/>
        </w:rPr>
        <w:t xml:space="preserve"> </w:t>
      </w:r>
      <w:r>
        <w:rPr>
          <w:rFonts w:ascii="仿宋" w:hAnsi="仿宋" w:eastAsia="仿宋" w:cs="仿宋"/>
          <w:spacing w:val="6"/>
          <w:sz w:val="31"/>
          <w:szCs w:val="31"/>
        </w:rPr>
        <w:t>额的</w:t>
      </w:r>
      <w:r>
        <w:rPr>
          <w:rFonts w:ascii="仿宋" w:hAnsi="仿宋" w:eastAsia="仿宋" w:cs="仿宋"/>
          <w:spacing w:val="-41"/>
          <w:sz w:val="31"/>
          <w:szCs w:val="31"/>
        </w:rPr>
        <w:t xml:space="preserve"> </w:t>
      </w:r>
      <w:r>
        <w:rPr>
          <w:rFonts w:ascii="仿宋" w:hAnsi="仿宋" w:eastAsia="仿宋" w:cs="仿宋"/>
          <w:spacing w:val="6"/>
          <w:sz w:val="31"/>
          <w:szCs w:val="31"/>
        </w:rPr>
        <w:t>100.00%，其中：授予小微企业合同金额</w:t>
      </w:r>
      <w:r>
        <w:rPr>
          <w:rFonts w:ascii="仿宋" w:hAnsi="仿宋" w:eastAsia="仿宋" w:cs="仿宋"/>
          <w:spacing w:val="-43"/>
          <w:sz w:val="31"/>
          <w:szCs w:val="31"/>
        </w:rPr>
        <w:t xml:space="preserve"> </w:t>
      </w:r>
      <w:r>
        <w:rPr>
          <w:rFonts w:ascii="仿宋" w:hAnsi="仿宋" w:eastAsia="仿宋" w:cs="仿宋"/>
          <w:spacing w:val="6"/>
          <w:sz w:val="31"/>
          <w:szCs w:val="31"/>
        </w:rPr>
        <w:t>22.8</w:t>
      </w:r>
      <w:r>
        <w:rPr>
          <w:rFonts w:ascii="仿宋" w:hAnsi="仿宋" w:eastAsia="仿宋" w:cs="仿宋"/>
          <w:spacing w:val="5"/>
          <w:sz w:val="31"/>
          <w:szCs w:val="31"/>
        </w:rPr>
        <w:t>3</w:t>
      </w:r>
      <w:r>
        <w:rPr>
          <w:rFonts w:ascii="仿宋" w:hAnsi="仿宋" w:eastAsia="仿宋" w:cs="仿宋"/>
          <w:spacing w:val="-42"/>
          <w:sz w:val="31"/>
          <w:szCs w:val="31"/>
        </w:rPr>
        <w:t xml:space="preserve"> </w:t>
      </w:r>
      <w:r>
        <w:rPr>
          <w:rFonts w:ascii="仿宋" w:hAnsi="仿宋" w:eastAsia="仿宋" w:cs="仿宋"/>
          <w:spacing w:val="5"/>
          <w:sz w:val="31"/>
          <w:szCs w:val="31"/>
        </w:rPr>
        <w:t>万元，</w:t>
      </w:r>
    </w:p>
    <w:p>
      <w:pPr>
        <w:spacing w:before="1" w:line="222" w:lineRule="auto"/>
        <w:ind w:left="77"/>
        <w:rPr>
          <w:rFonts w:ascii="仿宋" w:hAnsi="仿宋" w:eastAsia="仿宋" w:cs="仿宋"/>
          <w:sz w:val="31"/>
          <w:szCs w:val="31"/>
        </w:rPr>
      </w:pPr>
      <w:r>
        <w:rPr>
          <w:rFonts w:ascii="仿宋" w:hAnsi="仿宋" w:eastAsia="仿宋" w:cs="仿宋"/>
          <w:spacing w:val="2"/>
          <w:sz w:val="31"/>
          <w:szCs w:val="31"/>
        </w:rPr>
        <w:t>占政府采购支出总额的</w:t>
      </w:r>
      <w:r>
        <w:rPr>
          <w:rFonts w:ascii="仿宋" w:hAnsi="仿宋" w:eastAsia="仿宋" w:cs="仿宋"/>
          <w:spacing w:val="-41"/>
          <w:sz w:val="31"/>
          <w:szCs w:val="31"/>
        </w:rPr>
        <w:t xml:space="preserve"> </w:t>
      </w:r>
      <w:r>
        <w:rPr>
          <w:rFonts w:ascii="仿宋" w:hAnsi="仿宋" w:eastAsia="仿宋" w:cs="仿宋"/>
          <w:spacing w:val="2"/>
          <w:sz w:val="31"/>
          <w:szCs w:val="31"/>
        </w:rPr>
        <w:t>100.00%。</w:t>
      </w:r>
    </w:p>
    <w:p>
      <w:pPr>
        <w:spacing w:before="249" w:line="226" w:lineRule="auto"/>
        <w:ind w:left="692"/>
        <w:rPr>
          <w:rFonts w:ascii="黑体" w:hAnsi="黑体" w:eastAsia="黑体" w:cs="黑体"/>
          <w:sz w:val="31"/>
          <w:szCs w:val="31"/>
        </w:rPr>
      </w:pPr>
      <w:r>
        <w:rPr>
          <w:rFonts w:ascii="黑体" w:hAnsi="黑体" w:eastAsia="黑体" w:cs="黑体"/>
          <w:spacing w:val="6"/>
          <w:sz w:val="31"/>
          <w:szCs w:val="31"/>
        </w:rPr>
        <w:t>（三）国有资产占用情况说明</w:t>
      </w:r>
    </w:p>
    <w:p>
      <w:pPr>
        <w:spacing w:before="244" w:line="372" w:lineRule="auto"/>
        <w:ind w:left="26" w:right="7" w:firstLine="645"/>
        <w:rPr>
          <w:rFonts w:ascii="仿宋" w:hAnsi="仿宋" w:eastAsia="仿宋" w:cs="仿宋"/>
          <w:sz w:val="31"/>
          <w:szCs w:val="31"/>
        </w:rPr>
      </w:pPr>
      <w:r>
        <w:rPr>
          <w:rFonts w:ascii="仿宋" w:hAnsi="仿宋" w:eastAsia="仿宋" w:cs="仿宋"/>
          <w:spacing w:val="-11"/>
          <w:sz w:val="31"/>
          <w:szCs w:val="31"/>
        </w:rPr>
        <w:t>截至</w:t>
      </w:r>
      <w:r>
        <w:rPr>
          <w:rFonts w:ascii="仿宋" w:hAnsi="仿宋" w:eastAsia="仿宋" w:cs="仿宋"/>
          <w:spacing w:val="-45"/>
          <w:sz w:val="31"/>
          <w:szCs w:val="31"/>
        </w:rPr>
        <w:t xml:space="preserve"> </w:t>
      </w:r>
      <w:r>
        <w:rPr>
          <w:rFonts w:ascii="仿宋" w:hAnsi="仿宋" w:eastAsia="仿宋" w:cs="仿宋"/>
          <w:spacing w:val="-11"/>
          <w:sz w:val="31"/>
          <w:szCs w:val="31"/>
        </w:rPr>
        <w:t>2020</w:t>
      </w:r>
      <w:r>
        <w:rPr>
          <w:rFonts w:ascii="仿宋" w:hAnsi="仿宋" w:eastAsia="仿宋" w:cs="仿宋"/>
          <w:spacing w:val="-58"/>
          <w:sz w:val="31"/>
          <w:szCs w:val="31"/>
        </w:rPr>
        <w:t xml:space="preserve"> </w:t>
      </w:r>
      <w:r>
        <w:rPr>
          <w:rFonts w:ascii="仿宋" w:hAnsi="仿宋" w:eastAsia="仿宋" w:cs="仿宋"/>
          <w:spacing w:val="-11"/>
          <w:sz w:val="31"/>
          <w:szCs w:val="31"/>
        </w:rPr>
        <w:t>年</w:t>
      </w:r>
      <w:r>
        <w:rPr>
          <w:rFonts w:ascii="仿宋" w:hAnsi="仿宋" w:eastAsia="仿宋" w:cs="仿宋"/>
          <w:spacing w:val="-43"/>
          <w:sz w:val="31"/>
          <w:szCs w:val="31"/>
        </w:rPr>
        <w:t xml:space="preserve"> </w:t>
      </w:r>
      <w:r>
        <w:rPr>
          <w:rFonts w:ascii="仿宋" w:hAnsi="仿宋" w:eastAsia="仿宋" w:cs="仿宋"/>
          <w:spacing w:val="-11"/>
          <w:sz w:val="31"/>
          <w:szCs w:val="31"/>
        </w:rPr>
        <w:t>12</w:t>
      </w:r>
      <w:r>
        <w:rPr>
          <w:rFonts w:ascii="仿宋" w:hAnsi="仿宋" w:eastAsia="仿宋" w:cs="仿宋"/>
          <w:spacing w:val="-46"/>
          <w:sz w:val="31"/>
          <w:szCs w:val="31"/>
        </w:rPr>
        <w:t xml:space="preserve"> </w:t>
      </w:r>
      <w:r>
        <w:rPr>
          <w:rFonts w:ascii="仿宋" w:hAnsi="仿宋" w:eastAsia="仿宋" w:cs="仿宋"/>
          <w:spacing w:val="-11"/>
          <w:sz w:val="31"/>
          <w:szCs w:val="31"/>
        </w:rPr>
        <w:t>月</w:t>
      </w:r>
      <w:r>
        <w:rPr>
          <w:rFonts w:ascii="仿宋" w:hAnsi="仿宋" w:eastAsia="仿宋" w:cs="仿宋"/>
          <w:spacing w:val="-36"/>
          <w:sz w:val="31"/>
          <w:szCs w:val="31"/>
        </w:rPr>
        <w:t xml:space="preserve"> </w:t>
      </w:r>
      <w:r>
        <w:rPr>
          <w:rFonts w:ascii="仿宋" w:hAnsi="仿宋" w:eastAsia="仿宋" w:cs="仿宋"/>
          <w:spacing w:val="-11"/>
          <w:sz w:val="31"/>
          <w:szCs w:val="31"/>
        </w:rPr>
        <w:t>31 日，单位共有房屋</w:t>
      </w:r>
      <w:r>
        <w:rPr>
          <w:rFonts w:ascii="仿宋" w:hAnsi="仿宋" w:eastAsia="仿宋" w:cs="仿宋"/>
          <w:spacing w:val="-41"/>
          <w:sz w:val="31"/>
          <w:szCs w:val="31"/>
        </w:rPr>
        <w:t xml:space="preserve"> </w:t>
      </w:r>
      <w:r>
        <w:rPr>
          <w:rFonts w:ascii="仿宋" w:hAnsi="仿宋" w:eastAsia="仿宋" w:cs="仿宋"/>
          <w:spacing w:val="-11"/>
          <w:sz w:val="31"/>
          <w:szCs w:val="31"/>
        </w:rPr>
        <w:t>0.00（平方米</w:t>
      </w:r>
      <w:r>
        <w:rPr>
          <w:rFonts w:ascii="仿宋" w:hAnsi="仿宋" w:eastAsia="仿宋" w:cs="仿宋"/>
          <w:spacing w:val="-80"/>
          <w:w w:val="92"/>
          <w:sz w:val="31"/>
          <w:szCs w:val="31"/>
        </w:rPr>
        <w:t>），</w:t>
      </w:r>
      <w:r>
        <w:rPr>
          <w:rFonts w:ascii="仿宋" w:hAnsi="仿宋" w:eastAsia="仿宋" w:cs="仿宋"/>
          <w:sz w:val="31"/>
          <w:szCs w:val="31"/>
        </w:rPr>
        <w:t xml:space="preserve"> </w:t>
      </w:r>
      <w:r>
        <w:rPr>
          <w:rFonts w:ascii="仿宋" w:hAnsi="仿宋" w:eastAsia="仿宋" w:cs="仿宋"/>
          <w:spacing w:val="2"/>
          <w:sz w:val="31"/>
          <w:szCs w:val="31"/>
        </w:rPr>
        <w:t>价值</w:t>
      </w:r>
      <w:r>
        <w:rPr>
          <w:rFonts w:ascii="仿宋" w:hAnsi="仿宋" w:eastAsia="仿宋" w:cs="仿宋"/>
          <w:spacing w:val="-38"/>
          <w:sz w:val="31"/>
          <w:szCs w:val="31"/>
        </w:rPr>
        <w:t xml:space="preserve"> </w:t>
      </w:r>
      <w:r>
        <w:rPr>
          <w:rFonts w:ascii="仿宋" w:hAnsi="仿宋" w:eastAsia="仿宋" w:cs="仿宋"/>
          <w:spacing w:val="2"/>
          <w:sz w:val="31"/>
          <w:szCs w:val="31"/>
        </w:rPr>
        <w:t>0.00</w:t>
      </w:r>
      <w:r>
        <w:rPr>
          <w:rFonts w:ascii="仿宋" w:hAnsi="仿宋" w:eastAsia="仿宋" w:cs="仿宋"/>
          <w:spacing w:val="-45"/>
          <w:sz w:val="31"/>
          <w:szCs w:val="31"/>
        </w:rPr>
        <w:t xml:space="preserve"> </w:t>
      </w:r>
      <w:r>
        <w:rPr>
          <w:rFonts w:ascii="仿宋" w:hAnsi="仿宋" w:eastAsia="仿宋" w:cs="仿宋"/>
          <w:spacing w:val="2"/>
          <w:sz w:val="31"/>
          <w:szCs w:val="31"/>
        </w:rPr>
        <w:t>万元。车辆</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辆，价值</w:t>
      </w:r>
      <w:r>
        <w:rPr>
          <w:rFonts w:ascii="仿宋" w:hAnsi="仿宋" w:eastAsia="仿宋" w:cs="仿宋"/>
          <w:spacing w:val="-39"/>
          <w:sz w:val="31"/>
          <w:szCs w:val="31"/>
        </w:rPr>
        <w:t xml:space="preserve"> </w:t>
      </w:r>
      <w:r>
        <w:rPr>
          <w:rFonts w:ascii="仿宋" w:hAnsi="仿宋" w:eastAsia="仿宋" w:cs="仿宋"/>
          <w:spacing w:val="2"/>
          <w:sz w:val="31"/>
          <w:szCs w:val="31"/>
        </w:rPr>
        <w:t>0.0</w:t>
      </w:r>
      <w:r>
        <w:rPr>
          <w:rFonts w:ascii="仿宋" w:hAnsi="仿宋" w:eastAsia="仿宋" w:cs="仿宋"/>
          <w:spacing w:val="1"/>
          <w:sz w:val="31"/>
          <w:szCs w:val="31"/>
        </w:rPr>
        <w:t>0</w:t>
      </w:r>
      <w:r>
        <w:rPr>
          <w:rFonts w:ascii="仿宋" w:hAnsi="仿宋" w:eastAsia="仿宋" w:cs="仿宋"/>
          <w:spacing w:val="-42"/>
          <w:sz w:val="31"/>
          <w:szCs w:val="31"/>
        </w:rPr>
        <w:t xml:space="preserve"> </w:t>
      </w:r>
      <w:r>
        <w:rPr>
          <w:rFonts w:ascii="仿宋" w:hAnsi="仿宋" w:eastAsia="仿宋" w:cs="仿宋"/>
          <w:spacing w:val="1"/>
          <w:sz w:val="31"/>
          <w:szCs w:val="31"/>
        </w:rPr>
        <w:t>万元，副部（省）级</w:t>
      </w:r>
    </w:p>
    <w:p>
      <w:pPr>
        <w:spacing w:before="1" w:line="219" w:lineRule="auto"/>
        <w:ind w:left="22"/>
        <w:rPr>
          <w:rFonts w:ascii="仿宋" w:hAnsi="仿宋" w:eastAsia="仿宋" w:cs="仿宋"/>
          <w:sz w:val="31"/>
          <w:szCs w:val="31"/>
        </w:rPr>
      </w:pPr>
      <w:r>
        <w:rPr>
          <w:rFonts w:ascii="仿宋" w:hAnsi="仿宋" w:eastAsia="仿宋" w:cs="仿宋"/>
          <w:spacing w:val="5"/>
          <w:sz w:val="31"/>
          <w:szCs w:val="31"/>
        </w:rPr>
        <w:t>及以上领导用车</w:t>
      </w:r>
      <w:r>
        <w:rPr>
          <w:rFonts w:ascii="仿宋" w:hAnsi="仿宋" w:eastAsia="仿宋" w:cs="仿宋"/>
          <w:spacing w:val="-38"/>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辆、主要领导干部用车</w:t>
      </w:r>
      <w:r>
        <w:rPr>
          <w:rFonts w:ascii="仿宋" w:hAnsi="仿宋" w:eastAsia="仿宋" w:cs="仿宋"/>
          <w:spacing w:val="-38"/>
          <w:sz w:val="31"/>
          <w:szCs w:val="31"/>
        </w:rPr>
        <w:t xml:space="preserve"> </w:t>
      </w:r>
      <w:r>
        <w:rPr>
          <w:rFonts w:ascii="仿宋" w:hAnsi="仿宋" w:eastAsia="仿宋" w:cs="仿宋"/>
          <w:spacing w:val="5"/>
          <w:sz w:val="31"/>
          <w:szCs w:val="31"/>
        </w:rPr>
        <w:t>0</w:t>
      </w:r>
      <w:r>
        <w:rPr>
          <w:rFonts w:ascii="仿宋" w:hAnsi="仿宋" w:eastAsia="仿宋" w:cs="仿宋"/>
          <w:spacing w:val="-62"/>
          <w:sz w:val="31"/>
          <w:szCs w:val="31"/>
        </w:rPr>
        <w:t xml:space="preserve"> </w:t>
      </w:r>
      <w:r>
        <w:rPr>
          <w:rFonts w:ascii="仿宋" w:hAnsi="仿宋" w:eastAsia="仿宋" w:cs="仿宋"/>
          <w:spacing w:val="5"/>
          <w:sz w:val="31"/>
          <w:szCs w:val="31"/>
        </w:rPr>
        <w:t>辆</w:t>
      </w:r>
      <w:r>
        <w:rPr>
          <w:rFonts w:ascii="仿宋" w:hAnsi="仿宋" w:eastAsia="仿宋" w:cs="仿宋"/>
          <w:spacing w:val="4"/>
          <w:sz w:val="31"/>
          <w:szCs w:val="31"/>
        </w:rPr>
        <w:t>、机要通信用</w:t>
      </w:r>
    </w:p>
    <w:p>
      <w:pPr>
        <w:spacing w:line="219" w:lineRule="auto"/>
        <w:rPr>
          <w:rFonts w:ascii="仿宋" w:hAnsi="仿宋" w:eastAsia="仿宋" w:cs="仿宋"/>
          <w:sz w:val="31"/>
          <w:szCs w:val="31"/>
        </w:rPr>
        <w:sectPr>
          <w:footerReference r:id="rId12" w:type="default"/>
          <w:pgSz w:w="11906" w:h="16839"/>
          <w:pgMar w:top="1431" w:right="1710" w:bottom="1156" w:left="1785" w:header="0" w:footer="994" w:gutter="0"/>
        </w:sectPr>
      </w:pPr>
    </w:p>
    <w:p>
      <w:pPr>
        <w:spacing w:before="162" w:line="372" w:lineRule="auto"/>
        <w:ind w:left="26" w:right="15" w:firstLine="13"/>
        <w:jc w:val="both"/>
        <w:rPr>
          <w:rFonts w:ascii="仿宋" w:hAnsi="仿宋" w:eastAsia="仿宋" w:cs="仿宋"/>
          <w:sz w:val="31"/>
          <w:szCs w:val="31"/>
        </w:rPr>
      </w:pPr>
      <w:r>
        <w:rPr>
          <w:rFonts w:ascii="仿宋" w:hAnsi="仿宋" w:eastAsia="仿宋" w:cs="仿宋"/>
          <w:spacing w:val="2"/>
          <w:sz w:val="31"/>
          <w:szCs w:val="31"/>
        </w:rPr>
        <w:t>车</w:t>
      </w:r>
      <w:r>
        <w:rPr>
          <w:rFonts w:ascii="仿宋" w:hAnsi="仿宋" w:eastAsia="仿宋" w:cs="仿宋"/>
          <w:spacing w:val="-36"/>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辆、应急保障用车</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辆、执法执勤用车</w:t>
      </w:r>
      <w:r>
        <w:rPr>
          <w:rFonts w:ascii="仿宋" w:hAnsi="仿宋" w:eastAsia="仿宋" w:cs="仿宋"/>
          <w:spacing w:val="-41"/>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辆、特种专业</w:t>
      </w:r>
      <w:r>
        <w:rPr>
          <w:rFonts w:ascii="仿宋" w:hAnsi="仿宋" w:eastAsia="仿宋" w:cs="仿宋"/>
          <w:sz w:val="31"/>
          <w:szCs w:val="31"/>
        </w:rPr>
        <w:t xml:space="preserve"> </w:t>
      </w:r>
      <w:r>
        <w:rPr>
          <w:rFonts w:ascii="仿宋" w:hAnsi="仿宋" w:eastAsia="仿宋" w:cs="仿宋"/>
          <w:spacing w:val="2"/>
          <w:sz w:val="31"/>
          <w:szCs w:val="31"/>
        </w:rPr>
        <w:t>技术用车</w:t>
      </w:r>
      <w:r>
        <w:rPr>
          <w:rFonts w:ascii="仿宋" w:hAnsi="仿宋" w:eastAsia="仿宋" w:cs="仿宋"/>
          <w:spacing w:val="-24"/>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辆、离退休干部用车</w:t>
      </w:r>
      <w:r>
        <w:rPr>
          <w:rFonts w:ascii="仿宋" w:hAnsi="仿宋" w:eastAsia="仿宋" w:cs="仿宋"/>
          <w:spacing w:val="-39"/>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辆、其他用车</w:t>
      </w:r>
      <w:r>
        <w:rPr>
          <w:rFonts w:ascii="仿宋" w:hAnsi="仿宋" w:eastAsia="仿宋" w:cs="仿宋"/>
          <w:spacing w:val="-38"/>
          <w:sz w:val="31"/>
          <w:szCs w:val="31"/>
        </w:rPr>
        <w:t xml:space="preserve"> </w:t>
      </w:r>
      <w:r>
        <w:rPr>
          <w:rFonts w:ascii="仿宋" w:hAnsi="仿宋" w:eastAsia="仿宋" w:cs="仿宋"/>
          <w:spacing w:val="2"/>
          <w:sz w:val="31"/>
          <w:szCs w:val="31"/>
        </w:rPr>
        <w:t>0</w:t>
      </w:r>
      <w:r>
        <w:rPr>
          <w:rFonts w:ascii="仿宋" w:hAnsi="仿宋" w:eastAsia="仿宋" w:cs="仿宋"/>
          <w:spacing w:val="-62"/>
          <w:sz w:val="31"/>
          <w:szCs w:val="31"/>
        </w:rPr>
        <w:t xml:space="preserve"> </w:t>
      </w:r>
      <w:r>
        <w:rPr>
          <w:rFonts w:ascii="仿宋" w:hAnsi="仿宋" w:eastAsia="仿宋" w:cs="仿宋"/>
          <w:spacing w:val="2"/>
          <w:sz w:val="31"/>
          <w:szCs w:val="31"/>
        </w:rPr>
        <w:t>辆，其他</w:t>
      </w:r>
      <w:r>
        <w:rPr>
          <w:rFonts w:ascii="仿宋" w:hAnsi="仿宋" w:eastAsia="仿宋" w:cs="仿宋"/>
          <w:sz w:val="31"/>
          <w:szCs w:val="31"/>
        </w:rPr>
        <w:t xml:space="preserve"> </w:t>
      </w:r>
      <w:r>
        <w:rPr>
          <w:rFonts w:ascii="仿宋" w:hAnsi="仿宋" w:eastAsia="仿宋" w:cs="仿宋"/>
          <w:spacing w:val="2"/>
          <w:sz w:val="31"/>
          <w:szCs w:val="31"/>
        </w:rPr>
        <w:t>用车主要是：无其他用车；单位价值</w:t>
      </w:r>
      <w:r>
        <w:rPr>
          <w:rFonts w:ascii="仿宋" w:hAnsi="仿宋" w:eastAsia="仿宋" w:cs="仿宋"/>
          <w:spacing w:val="-47"/>
          <w:sz w:val="31"/>
          <w:szCs w:val="31"/>
        </w:rPr>
        <w:t xml:space="preserve"> </w:t>
      </w:r>
      <w:r>
        <w:rPr>
          <w:rFonts w:ascii="仿宋" w:hAnsi="仿宋" w:eastAsia="仿宋" w:cs="仿宋"/>
          <w:spacing w:val="2"/>
          <w:sz w:val="31"/>
          <w:szCs w:val="31"/>
        </w:rPr>
        <w:t>50</w:t>
      </w:r>
      <w:r>
        <w:rPr>
          <w:rFonts w:ascii="仿宋" w:hAnsi="仿宋" w:eastAsia="仿宋" w:cs="仿宋"/>
          <w:spacing w:val="-44"/>
          <w:sz w:val="31"/>
          <w:szCs w:val="31"/>
        </w:rPr>
        <w:t xml:space="preserve"> </w:t>
      </w:r>
      <w:r>
        <w:rPr>
          <w:rFonts w:ascii="仿宋" w:hAnsi="仿宋" w:eastAsia="仿宋" w:cs="仿宋"/>
          <w:spacing w:val="2"/>
          <w:sz w:val="31"/>
          <w:szCs w:val="31"/>
        </w:rPr>
        <w:t>万元以上通用</w:t>
      </w:r>
      <w:r>
        <w:rPr>
          <w:rFonts w:ascii="仿宋" w:hAnsi="仿宋" w:eastAsia="仿宋" w:cs="仿宋"/>
          <w:spacing w:val="1"/>
          <w:sz w:val="31"/>
          <w:szCs w:val="31"/>
        </w:rPr>
        <w:t>设备</w:t>
      </w:r>
      <w:r>
        <w:rPr>
          <w:rFonts w:ascii="仿宋" w:hAnsi="仿宋" w:eastAsia="仿宋" w:cs="仿宋"/>
          <w:spacing w:val="-39"/>
          <w:sz w:val="31"/>
          <w:szCs w:val="31"/>
        </w:rPr>
        <w:t xml:space="preserve"> </w:t>
      </w:r>
      <w:r>
        <w:rPr>
          <w:rFonts w:ascii="仿宋" w:hAnsi="仿宋" w:eastAsia="仿宋" w:cs="仿宋"/>
          <w:spacing w:val="1"/>
          <w:sz w:val="31"/>
          <w:szCs w:val="31"/>
        </w:rPr>
        <w:t>0</w:t>
      </w:r>
    </w:p>
    <w:p>
      <w:pPr>
        <w:spacing w:line="221" w:lineRule="auto"/>
        <w:ind w:left="63"/>
        <w:rPr>
          <w:rFonts w:ascii="仿宋" w:hAnsi="仿宋" w:eastAsia="仿宋" w:cs="仿宋"/>
          <w:sz w:val="31"/>
          <w:szCs w:val="31"/>
        </w:rPr>
      </w:pPr>
      <w:r>
        <w:rPr>
          <w:rFonts w:ascii="仿宋" w:hAnsi="仿宋" w:eastAsia="仿宋" w:cs="仿宋"/>
          <w:spacing w:val="-11"/>
          <w:sz w:val="31"/>
          <w:szCs w:val="31"/>
        </w:rPr>
        <w:t>台（套）、单位价值</w:t>
      </w:r>
      <w:r>
        <w:rPr>
          <w:rFonts w:ascii="仿宋" w:hAnsi="仿宋" w:eastAsia="仿宋" w:cs="仿宋"/>
          <w:spacing w:val="-26"/>
          <w:sz w:val="31"/>
          <w:szCs w:val="31"/>
        </w:rPr>
        <w:t xml:space="preserve"> </w:t>
      </w:r>
      <w:r>
        <w:rPr>
          <w:rFonts w:ascii="仿宋" w:hAnsi="仿宋" w:eastAsia="仿宋" w:cs="仿宋"/>
          <w:spacing w:val="-11"/>
          <w:sz w:val="31"/>
          <w:szCs w:val="31"/>
        </w:rPr>
        <w:t>100</w:t>
      </w:r>
      <w:r>
        <w:rPr>
          <w:rFonts w:ascii="仿宋" w:hAnsi="仿宋" w:eastAsia="仿宋" w:cs="仿宋"/>
          <w:spacing w:val="-44"/>
          <w:sz w:val="31"/>
          <w:szCs w:val="31"/>
        </w:rPr>
        <w:t xml:space="preserve"> </w:t>
      </w:r>
      <w:r>
        <w:rPr>
          <w:rFonts w:ascii="仿宋" w:hAnsi="仿宋" w:eastAsia="仿宋" w:cs="仿宋"/>
          <w:spacing w:val="-11"/>
          <w:sz w:val="31"/>
          <w:szCs w:val="31"/>
        </w:rPr>
        <w:t>万元以上专用设备</w:t>
      </w:r>
      <w:r>
        <w:rPr>
          <w:rFonts w:ascii="仿宋" w:hAnsi="仿宋" w:eastAsia="仿宋" w:cs="仿宋"/>
          <w:spacing w:val="-39"/>
          <w:sz w:val="31"/>
          <w:szCs w:val="31"/>
        </w:rPr>
        <w:t xml:space="preserve"> </w:t>
      </w:r>
      <w:r>
        <w:rPr>
          <w:rFonts w:ascii="仿宋" w:hAnsi="仿宋" w:eastAsia="仿宋" w:cs="仿宋"/>
          <w:spacing w:val="-11"/>
          <w:sz w:val="31"/>
          <w:szCs w:val="31"/>
        </w:rPr>
        <w:t>0 台（套）。</w:t>
      </w:r>
    </w:p>
    <w:p>
      <w:pPr>
        <w:spacing w:before="252" w:line="226" w:lineRule="auto"/>
        <w:ind w:left="671"/>
        <w:rPr>
          <w:rFonts w:ascii="黑体" w:hAnsi="黑体" w:eastAsia="黑体" w:cs="黑体"/>
          <w:sz w:val="31"/>
          <w:szCs w:val="31"/>
        </w:rPr>
      </w:pPr>
      <w:r>
        <w:rPr>
          <w:rFonts w:ascii="黑体" w:hAnsi="黑体" w:eastAsia="黑体" w:cs="黑体"/>
          <w:spacing w:val="8"/>
          <w:sz w:val="31"/>
          <w:szCs w:val="31"/>
        </w:rPr>
        <w:t>十一、预算绩效的情况说明</w:t>
      </w:r>
    </w:p>
    <w:p>
      <w:pPr>
        <w:spacing w:before="234" w:line="372" w:lineRule="auto"/>
        <w:ind w:left="20" w:right="13" w:firstLine="643"/>
        <w:rPr>
          <w:rFonts w:ascii="仿宋" w:hAnsi="仿宋" w:eastAsia="仿宋" w:cs="仿宋"/>
          <w:sz w:val="31"/>
          <w:szCs w:val="31"/>
        </w:rPr>
      </w:pPr>
      <w:r>
        <w:rPr>
          <w:rFonts w:ascii="仿宋" w:hAnsi="仿宋" w:eastAsia="仿宋" w:cs="仿宋"/>
          <w:spacing w:val="12"/>
          <w:sz w:val="31"/>
          <w:szCs w:val="31"/>
        </w:rPr>
        <w:t>根据预算绩效管理要求，我单位</w:t>
      </w:r>
      <w:r>
        <w:rPr>
          <w:rFonts w:ascii="仿宋" w:hAnsi="仿宋" w:eastAsia="仿宋" w:cs="仿宋"/>
          <w:spacing w:val="-36"/>
          <w:sz w:val="31"/>
          <w:szCs w:val="31"/>
        </w:rPr>
        <w:t xml:space="preserve"> </w:t>
      </w:r>
      <w:r>
        <w:rPr>
          <w:rFonts w:ascii="仿宋" w:hAnsi="仿宋" w:eastAsia="仿宋" w:cs="仿宋"/>
          <w:spacing w:val="12"/>
          <w:sz w:val="31"/>
          <w:szCs w:val="31"/>
        </w:rPr>
        <w:t>2020</w:t>
      </w:r>
      <w:r>
        <w:rPr>
          <w:rFonts w:ascii="仿宋" w:hAnsi="仿宋" w:eastAsia="仿宋" w:cs="仿宋"/>
          <w:spacing w:val="-51"/>
          <w:sz w:val="31"/>
          <w:szCs w:val="31"/>
        </w:rPr>
        <w:t xml:space="preserve"> </w:t>
      </w:r>
      <w:r>
        <w:rPr>
          <w:rFonts w:ascii="仿宋" w:hAnsi="仿宋" w:eastAsia="仿宋" w:cs="仿宋"/>
          <w:spacing w:val="12"/>
          <w:sz w:val="31"/>
          <w:szCs w:val="31"/>
        </w:rPr>
        <w:t>年度开展预算绩</w:t>
      </w:r>
      <w:r>
        <w:rPr>
          <w:rFonts w:ascii="仿宋" w:hAnsi="仿宋" w:eastAsia="仿宋" w:cs="仿宋"/>
          <w:sz w:val="31"/>
          <w:szCs w:val="31"/>
        </w:rPr>
        <w:t xml:space="preserve"> </w:t>
      </w:r>
      <w:r>
        <w:rPr>
          <w:rFonts w:ascii="仿宋" w:hAnsi="仿宋" w:eastAsia="仿宋" w:cs="仿宋"/>
          <w:spacing w:val="4"/>
          <w:sz w:val="31"/>
          <w:szCs w:val="31"/>
        </w:rPr>
        <w:t>效评价项目</w:t>
      </w:r>
      <w:r>
        <w:rPr>
          <w:rFonts w:ascii="仿宋" w:hAnsi="仿宋" w:eastAsia="仿宋" w:cs="仿宋"/>
          <w:spacing w:val="-35"/>
          <w:sz w:val="31"/>
          <w:szCs w:val="31"/>
        </w:rPr>
        <w:t xml:space="preserve"> </w:t>
      </w:r>
      <w:r>
        <w:rPr>
          <w:rFonts w:ascii="仿宋" w:hAnsi="仿宋" w:eastAsia="仿宋" w:cs="仿宋"/>
          <w:spacing w:val="4"/>
          <w:sz w:val="31"/>
          <w:szCs w:val="31"/>
        </w:rPr>
        <w:t>4</w:t>
      </w:r>
      <w:r>
        <w:rPr>
          <w:rFonts w:ascii="仿宋" w:hAnsi="仿宋" w:eastAsia="仿宋" w:cs="仿宋"/>
          <w:spacing w:val="-60"/>
          <w:sz w:val="31"/>
          <w:szCs w:val="31"/>
        </w:rPr>
        <w:t xml:space="preserve"> </w:t>
      </w:r>
      <w:r>
        <w:rPr>
          <w:rFonts w:ascii="仿宋" w:hAnsi="仿宋" w:eastAsia="仿宋" w:cs="仿宋"/>
          <w:spacing w:val="4"/>
          <w:sz w:val="31"/>
          <w:szCs w:val="31"/>
        </w:rPr>
        <w:t>个，共涉及资金</w:t>
      </w:r>
      <w:r>
        <w:rPr>
          <w:rFonts w:ascii="仿宋" w:hAnsi="仿宋" w:eastAsia="仿宋" w:cs="仿宋"/>
          <w:spacing w:val="-44"/>
          <w:sz w:val="31"/>
          <w:szCs w:val="31"/>
        </w:rPr>
        <w:t xml:space="preserve"> </w:t>
      </w:r>
      <w:r>
        <w:rPr>
          <w:rFonts w:ascii="仿宋" w:hAnsi="仿宋" w:eastAsia="仿宋" w:cs="仿宋"/>
          <w:spacing w:val="4"/>
          <w:sz w:val="31"/>
          <w:szCs w:val="31"/>
        </w:rPr>
        <w:t>59.49</w:t>
      </w:r>
      <w:r>
        <w:rPr>
          <w:rFonts w:ascii="仿宋" w:hAnsi="仿宋" w:eastAsia="仿宋" w:cs="仿宋"/>
          <w:spacing w:val="-47"/>
          <w:sz w:val="31"/>
          <w:szCs w:val="31"/>
        </w:rPr>
        <w:t xml:space="preserve"> </w:t>
      </w:r>
      <w:r>
        <w:rPr>
          <w:rFonts w:ascii="仿宋" w:hAnsi="仿宋" w:eastAsia="仿宋" w:cs="仿宋"/>
          <w:spacing w:val="4"/>
          <w:sz w:val="31"/>
          <w:szCs w:val="31"/>
        </w:rPr>
        <w:t>万元。预算绩效管理取</w:t>
      </w:r>
      <w:r>
        <w:rPr>
          <w:rFonts w:ascii="仿宋" w:hAnsi="仿宋" w:eastAsia="仿宋" w:cs="仿宋"/>
          <w:sz w:val="31"/>
          <w:szCs w:val="31"/>
        </w:rPr>
        <w:t xml:space="preserve"> </w:t>
      </w:r>
      <w:r>
        <w:rPr>
          <w:rFonts w:ascii="仿宋" w:hAnsi="仿宋" w:eastAsia="仿宋" w:cs="仿宋"/>
          <w:spacing w:val="12"/>
          <w:sz w:val="31"/>
          <w:szCs w:val="31"/>
        </w:rPr>
        <w:t>得的成效：一是</w:t>
      </w:r>
      <w:r>
        <w:rPr>
          <w:rFonts w:ascii="仿宋" w:hAnsi="仿宋" w:eastAsia="仿宋" w:cs="仿宋"/>
          <w:spacing w:val="-35"/>
          <w:sz w:val="31"/>
          <w:szCs w:val="31"/>
        </w:rPr>
        <w:t xml:space="preserve"> </w:t>
      </w:r>
      <w:r>
        <w:rPr>
          <w:rFonts w:ascii="仿宋" w:hAnsi="仿宋" w:eastAsia="仿宋" w:cs="仿宋"/>
          <w:spacing w:val="12"/>
          <w:sz w:val="31"/>
          <w:szCs w:val="31"/>
        </w:rPr>
        <w:t>2020</w:t>
      </w:r>
      <w:r>
        <w:rPr>
          <w:rFonts w:ascii="仿宋" w:hAnsi="仿宋" w:eastAsia="仿宋" w:cs="仿宋"/>
          <w:spacing w:val="-53"/>
          <w:sz w:val="31"/>
          <w:szCs w:val="31"/>
        </w:rPr>
        <w:t xml:space="preserve"> </w:t>
      </w:r>
      <w:r>
        <w:rPr>
          <w:rFonts w:ascii="仿宋" w:hAnsi="仿宋" w:eastAsia="仿宋" w:cs="仿宋"/>
          <w:spacing w:val="12"/>
          <w:sz w:val="31"/>
          <w:szCs w:val="31"/>
        </w:rPr>
        <w:t>年中央财政医疗救助补助资金，通过</w:t>
      </w:r>
      <w:r>
        <w:rPr>
          <w:rFonts w:ascii="仿宋" w:hAnsi="仿宋" w:eastAsia="仿宋" w:cs="仿宋"/>
          <w:sz w:val="31"/>
          <w:szCs w:val="31"/>
        </w:rPr>
        <w:t xml:space="preserve"> </w:t>
      </w:r>
      <w:r>
        <w:rPr>
          <w:rFonts w:ascii="仿宋" w:hAnsi="仿宋" w:eastAsia="仿宋" w:cs="仿宋"/>
          <w:spacing w:val="9"/>
          <w:sz w:val="31"/>
          <w:szCs w:val="31"/>
        </w:rPr>
        <w:t>实施城乡医疗救助，开展重特大疾病医疗救助工作，医疗救</w:t>
      </w:r>
      <w:r>
        <w:rPr>
          <w:rFonts w:ascii="仿宋" w:hAnsi="仿宋" w:eastAsia="仿宋" w:cs="仿宋"/>
          <w:spacing w:val="4"/>
          <w:sz w:val="31"/>
          <w:szCs w:val="31"/>
        </w:rPr>
        <w:t xml:space="preserve"> </w:t>
      </w:r>
      <w:r>
        <w:rPr>
          <w:rFonts w:ascii="仿宋" w:hAnsi="仿宋" w:eastAsia="仿宋" w:cs="仿宋"/>
          <w:spacing w:val="9"/>
          <w:sz w:val="31"/>
          <w:szCs w:val="31"/>
        </w:rPr>
        <w:t>助对象人次规模不低于上年，提高了领取待遇人员的生活水</w:t>
      </w:r>
      <w:r>
        <w:rPr>
          <w:rFonts w:ascii="仿宋" w:hAnsi="仿宋" w:eastAsia="仿宋" w:cs="仿宋"/>
          <w:spacing w:val="2"/>
          <w:sz w:val="31"/>
          <w:szCs w:val="31"/>
        </w:rPr>
        <w:t xml:space="preserve"> </w:t>
      </w:r>
      <w:r>
        <w:rPr>
          <w:rFonts w:ascii="仿宋" w:hAnsi="仿宋" w:eastAsia="仿宋" w:cs="仿宋"/>
          <w:spacing w:val="9"/>
          <w:sz w:val="31"/>
          <w:szCs w:val="31"/>
        </w:rPr>
        <w:t>平，有效缓解了社会矛盾；二是中央财政城乡居民基本医疗</w:t>
      </w:r>
      <w:r>
        <w:rPr>
          <w:rFonts w:ascii="仿宋" w:hAnsi="仿宋" w:eastAsia="仿宋" w:cs="仿宋"/>
          <w:spacing w:val="2"/>
          <w:sz w:val="31"/>
          <w:szCs w:val="31"/>
        </w:rPr>
        <w:t xml:space="preserve"> </w:t>
      </w:r>
      <w:r>
        <w:rPr>
          <w:rFonts w:ascii="仿宋" w:hAnsi="仿宋" w:eastAsia="仿宋" w:cs="仿宋"/>
          <w:spacing w:val="9"/>
          <w:sz w:val="31"/>
          <w:szCs w:val="31"/>
        </w:rPr>
        <w:t>保险补助资金，项目的实施确保了城乡居民基本医疗保险参</w:t>
      </w:r>
      <w:r>
        <w:rPr>
          <w:rFonts w:ascii="仿宋" w:hAnsi="仿宋" w:eastAsia="仿宋" w:cs="仿宋"/>
          <w:spacing w:val="2"/>
          <w:sz w:val="31"/>
          <w:szCs w:val="31"/>
        </w:rPr>
        <w:t xml:space="preserve"> </w:t>
      </w:r>
      <w:r>
        <w:rPr>
          <w:rFonts w:ascii="仿宋" w:hAnsi="仿宋" w:eastAsia="仿宋" w:cs="仿宋"/>
          <w:spacing w:val="9"/>
          <w:sz w:val="31"/>
          <w:szCs w:val="31"/>
        </w:rPr>
        <w:t>保人员医疗待遇落实，减轻了参保人员的经济负担，有效缓</w:t>
      </w:r>
      <w:r>
        <w:rPr>
          <w:rFonts w:ascii="仿宋" w:hAnsi="仿宋" w:eastAsia="仿宋" w:cs="仿宋"/>
          <w:spacing w:val="4"/>
          <w:sz w:val="31"/>
          <w:szCs w:val="31"/>
        </w:rPr>
        <w:t xml:space="preserve"> </w:t>
      </w:r>
      <w:r>
        <w:rPr>
          <w:rFonts w:ascii="仿宋" w:hAnsi="仿宋" w:eastAsia="仿宋" w:cs="仿宋"/>
          <w:spacing w:val="9"/>
          <w:sz w:val="31"/>
          <w:szCs w:val="31"/>
        </w:rPr>
        <w:t>解了社会矛盾。发现的问题及原因：一是在日常预算管理过</w:t>
      </w:r>
      <w:r>
        <w:rPr>
          <w:rFonts w:ascii="仿宋" w:hAnsi="仿宋" w:eastAsia="仿宋" w:cs="仿宋"/>
          <w:spacing w:val="2"/>
          <w:sz w:val="31"/>
          <w:szCs w:val="31"/>
        </w:rPr>
        <w:t xml:space="preserve"> </w:t>
      </w:r>
      <w:r>
        <w:rPr>
          <w:rFonts w:ascii="仿宋" w:hAnsi="仿宋" w:eastAsia="仿宋" w:cs="仿宋"/>
          <w:spacing w:val="9"/>
          <w:sz w:val="31"/>
          <w:szCs w:val="31"/>
        </w:rPr>
        <w:t>程中，进一步加强预算支出的衔接、审核、跟踪及预算执行</w:t>
      </w:r>
      <w:r>
        <w:rPr>
          <w:rFonts w:ascii="仿宋" w:hAnsi="仿宋" w:eastAsia="仿宋" w:cs="仿宋"/>
          <w:spacing w:val="2"/>
          <w:sz w:val="31"/>
          <w:szCs w:val="31"/>
        </w:rPr>
        <w:t xml:space="preserve"> </w:t>
      </w:r>
      <w:r>
        <w:rPr>
          <w:rFonts w:ascii="仿宋" w:hAnsi="仿宋" w:eastAsia="仿宋" w:cs="仿宋"/>
          <w:spacing w:val="19"/>
          <w:sz w:val="31"/>
          <w:szCs w:val="31"/>
        </w:rPr>
        <w:t>情况分析；</w:t>
      </w:r>
      <w:r>
        <w:rPr>
          <w:rFonts w:ascii="仿宋" w:hAnsi="仿宋" w:eastAsia="仿宋" w:cs="仿宋"/>
          <w:spacing w:val="-84"/>
          <w:sz w:val="31"/>
          <w:szCs w:val="31"/>
        </w:rPr>
        <w:t xml:space="preserve"> </w:t>
      </w:r>
      <w:r>
        <w:rPr>
          <w:rFonts w:ascii="仿宋" w:hAnsi="仿宋" w:eastAsia="仿宋" w:cs="仿宋"/>
          <w:spacing w:val="19"/>
          <w:sz w:val="31"/>
          <w:szCs w:val="31"/>
        </w:rPr>
        <w:t>二是希望财政进一步加强基层社会保障平台建</w:t>
      </w:r>
      <w:r>
        <w:rPr>
          <w:rFonts w:ascii="仿宋" w:hAnsi="仿宋" w:eastAsia="仿宋" w:cs="仿宋"/>
          <w:sz w:val="31"/>
          <w:szCs w:val="31"/>
        </w:rPr>
        <w:t xml:space="preserve"> </w:t>
      </w:r>
      <w:r>
        <w:rPr>
          <w:rFonts w:ascii="仿宋" w:hAnsi="仿宋" w:eastAsia="仿宋" w:cs="仿宋"/>
          <w:spacing w:val="9"/>
          <w:sz w:val="31"/>
          <w:szCs w:val="31"/>
        </w:rPr>
        <w:t>设，提升经办管理服务能力。下一步改进措施：一是遵循先</w:t>
      </w:r>
      <w:r>
        <w:rPr>
          <w:rFonts w:ascii="仿宋" w:hAnsi="仿宋" w:eastAsia="仿宋" w:cs="仿宋"/>
          <w:spacing w:val="2"/>
          <w:sz w:val="31"/>
          <w:szCs w:val="31"/>
        </w:rPr>
        <w:t xml:space="preserve"> </w:t>
      </w:r>
      <w:r>
        <w:rPr>
          <w:rFonts w:ascii="仿宋" w:hAnsi="仿宋" w:eastAsia="仿宋" w:cs="仿宋"/>
          <w:spacing w:val="9"/>
          <w:sz w:val="31"/>
          <w:szCs w:val="31"/>
        </w:rPr>
        <w:t>有预算、后有支出的原则，加强财务管理和财务监督制度。</w:t>
      </w:r>
      <w:r>
        <w:rPr>
          <w:rFonts w:ascii="仿宋" w:hAnsi="仿宋" w:eastAsia="仿宋" w:cs="仿宋"/>
          <w:spacing w:val="4"/>
          <w:sz w:val="31"/>
          <w:szCs w:val="31"/>
        </w:rPr>
        <w:t xml:space="preserve"> </w:t>
      </w:r>
      <w:r>
        <w:rPr>
          <w:rFonts w:ascii="仿宋" w:hAnsi="仿宋" w:eastAsia="仿宋" w:cs="仿宋"/>
          <w:spacing w:val="9"/>
          <w:sz w:val="31"/>
          <w:szCs w:val="31"/>
        </w:rPr>
        <w:t>严禁超预算和无预算安排支出，严格开支范围和标准，严格</w:t>
      </w:r>
      <w:r>
        <w:rPr>
          <w:rFonts w:ascii="仿宋" w:hAnsi="仿宋" w:eastAsia="仿宋" w:cs="仿宋"/>
          <w:spacing w:val="2"/>
          <w:sz w:val="31"/>
          <w:szCs w:val="31"/>
        </w:rPr>
        <w:t xml:space="preserve"> </w:t>
      </w:r>
      <w:r>
        <w:rPr>
          <w:rFonts w:ascii="仿宋" w:hAnsi="仿宋" w:eastAsia="仿宋" w:cs="仿宋"/>
          <w:spacing w:val="9"/>
          <w:sz w:val="31"/>
          <w:szCs w:val="31"/>
        </w:rPr>
        <w:t>支出报销审核，不报销任何超范围、超标准的费用，加快相</w:t>
      </w:r>
      <w:r>
        <w:rPr>
          <w:rFonts w:ascii="仿宋" w:hAnsi="仿宋" w:eastAsia="仿宋" w:cs="仿宋"/>
          <w:spacing w:val="4"/>
          <w:sz w:val="31"/>
          <w:szCs w:val="31"/>
        </w:rPr>
        <w:t xml:space="preserve"> </w:t>
      </w:r>
      <w:r>
        <w:rPr>
          <w:rFonts w:ascii="仿宋" w:hAnsi="仿宋" w:eastAsia="仿宋" w:cs="仿宋"/>
          <w:spacing w:val="9"/>
          <w:sz w:val="31"/>
          <w:szCs w:val="31"/>
        </w:rPr>
        <w:t>关资金的支付；二是加强项目资金管理。项目资金实行专款</w:t>
      </w:r>
    </w:p>
    <w:p>
      <w:pPr>
        <w:spacing w:line="221" w:lineRule="auto"/>
        <w:ind w:left="36"/>
        <w:rPr>
          <w:rFonts w:ascii="仿宋" w:hAnsi="仿宋" w:eastAsia="仿宋" w:cs="仿宋"/>
          <w:sz w:val="31"/>
          <w:szCs w:val="31"/>
        </w:rPr>
      </w:pPr>
      <w:r>
        <w:rPr>
          <w:rFonts w:ascii="仿宋" w:hAnsi="仿宋" w:eastAsia="仿宋" w:cs="仿宋"/>
          <w:spacing w:val="8"/>
          <w:sz w:val="31"/>
          <w:szCs w:val="31"/>
        </w:rPr>
        <w:t>专用，严格按照项目管理的相关规定，对项目资金实行全过</w:t>
      </w:r>
    </w:p>
    <w:p>
      <w:pPr>
        <w:spacing w:line="221" w:lineRule="auto"/>
        <w:rPr>
          <w:rFonts w:ascii="仿宋" w:hAnsi="仿宋" w:eastAsia="仿宋" w:cs="仿宋"/>
          <w:sz w:val="31"/>
          <w:szCs w:val="31"/>
        </w:rPr>
        <w:sectPr>
          <w:footerReference r:id="rId13" w:type="default"/>
          <w:pgSz w:w="11906" w:h="16839"/>
          <w:pgMar w:top="1431" w:right="1785" w:bottom="1156" w:left="1785" w:header="0" w:footer="994" w:gutter="0"/>
        </w:sectPr>
      </w:pPr>
    </w:p>
    <w:p>
      <w:pPr>
        <w:spacing w:before="164" w:line="624" w:lineRule="exact"/>
        <w:ind w:left="30"/>
        <w:rPr>
          <w:rFonts w:ascii="仿宋" w:hAnsi="仿宋" w:eastAsia="仿宋" w:cs="仿宋"/>
          <w:sz w:val="31"/>
          <w:szCs w:val="31"/>
        </w:rPr>
      </w:pPr>
      <w:r>
        <w:rPr>
          <w:rFonts w:ascii="仿宋" w:hAnsi="仿宋" w:eastAsia="仿宋" w:cs="仿宋"/>
          <w:spacing w:val="9"/>
          <w:position w:val="23"/>
          <w:sz w:val="31"/>
          <w:szCs w:val="31"/>
        </w:rPr>
        <w:t>程的财务管理与监督，加强资金规范使用，发挥资金</w:t>
      </w:r>
      <w:r>
        <w:rPr>
          <w:rFonts w:ascii="仿宋" w:hAnsi="仿宋" w:eastAsia="仿宋" w:cs="仿宋"/>
          <w:spacing w:val="8"/>
          <w:position w:val="23"/>
          <w:sz w:val="31"/>
          <w:szCs w:val="31"/>
        </w:rPr>
        <w:t>效益。</w:t>
      </w:r>
    </w:p>
    <w:p>
      <w:pPr>
        <w:spacing w:line="222" w:lineRule="auto"/>
        <w:ind w:left="36"/>
        <w:rPr>
          <w:rFonts w:ascii="仿宋" w:hAnsi="仿宋" w:eastAsia="仿宋" w:cs="仿宋"/>
          <w:sz w:val="31"/>
          <w:szCs w:val="31"/>
        </w:rPr>
      </w:pPr>
      <w:r>
        <w:rPr>
          <w:rFonts w:ascii="仿宋" w:hAnsi="仿宋" w:eastAsia="仿宋" w:cs="仿宋"/>
          <w:spacing w:val="8"/>
          <w:sz w:val="31"/>
          <w:szCs w:val="31"/>
        </w:rPr>
        <w:t>具体项目自评情况附项目支出绩效自评表。</w:t>
      </w:r>
    </w:p>
    <w:p>
      <w:pPr>
        <w:spacing w:before="249" w:line="227" w:lineRule="auto"/>
        <w:ind w:left="2820"/>
        <w:rPr>
          <w:rFonts w:ascii="黑体" w:hAnsi="黑体" w:eastAsia="黑体" w:cs="黑体"/>
          <w:sz w:val="31"/>
          <w:szCs w:val="31"/>
        </w:rPr>
      </w:pPr>
      <w:r>
        <w:rPr>
          <w:rFonts w:ascii="黑体" w:hAnsi="黑体" w:eastAsia="黑体" w:cs="黑体"/>
          <w:spacing w:val="8"/>
          <w:sz w:val="31"/>
          <w:szCs w:val="31"/>
        </w:rPr>
        <w:t>第三部分 专业名词解释</w:t>
      </w:r>
    </w:p>
    <w:p>
      <w:pPr>
        <w:spacing w:before="244" w:line="222" w:lineRule="auto"/>
        <w:ind w:left="671"/>
        <w:rPr>
          <w:rFonts w:ascii="仿宋" w:hAnsi="仿宋" w:eastAsia="仿宋" w:cs="仿宋"/>
          <w:sz w:val="31"/>
          <w:szCs w:val="31"/>
        </w:rPr>
      </w:pPr>
      <w:r>
        <w:rPr>
          <w:rFonts w:ascii="仿宋" w:hAnsi="仿宋" w:eastAsia="仿宋" w:cs="仿宋"/>
          <w:spacing w:val="8"/>
          <w:sz w:val="31"/>
          <w:szCs w:val="31"/>
        </w:rPr>
        <w:t>财政拨款收入：指同级财政当年拨付的资金。</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上级补助收入：指事业单位从主管部门和上级单位取得</w:t>
      </w:r>
    </w:p>
    <w:p>
      <w:pPr>
        <w:spacing w:before="1" w:line="221" w:lineRule="auto"/>
        <w:ind w:left="53"/>
        <w:rPr>
          <w:rFonts w:ascii="仿宋" w:hAnsi="仿宋" w:eastAsia="仿宋" w:cs="仿宋"/>
          <w:sz w:val="31"/>
          <w:szCs w:val="31"/>
        </w:rPr>
      </w:pPr>
      <w:r>
        <w:rPr>
          <w:rFonts w:ascii="仿宋" w:hAnsi="仿宋" w:eastAsia="仿宋" w:cs="仿宋"/>
          <w:spacing w:val="4"/>
          <w:sz w:val="31"/>
          <w:szCs w:val="31"/>
        </w:rPr>
        <w:t>的非财政补助收入。</w:t>
      </w:r>
    </w:p>
    <w:p>
      <w:pPr>
        <w:spacing w:before="252"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事业收入：指事业单位开展专业业务活动及其辅助活动</w:t>
      </w:r>
    </w:p>
    <w:p>
      <w:pPr>
        <w:spacing w:before="1" w:line="222" w:lineRule="auto"/>
        <w:ind w:left="27"/>
        <w:rPr>
          <w:rFonts w:ascii="仿宋" w:hAnsi="仿宋" w:eastAsia="仿宋" w:cs="仿宋"/>
          <w:sz w:val="31"/>
          <w:szCs w:val="31"/>
        </w:rPr>
      </w:pPr>
      <w:r>
        <w:rPr>
          <w:rFonts w:ascii="仿宋" w:hAnsi="仿宋" w:eastAsia="仿宋" w:cs="仿宋"/>
          <w:spacing w:val="6"/>
          <w:sz w:val="31"/>
          <w:szCs w:val="31"/>
        </w:rPr>
        <w:t>所取得的收入。</w:t>
      </w:r>
    </w:p>
    <w:p>
      <w:pPr>
        <w:spacing w:before="250" w:line="624" w:lineRule="exact"/>
        <w:ind w:right="16"/>
        <w:jc w:val="right"/>
        <w:rPr>
          <w:rFonts w:ascii="仿宋" w:hAnsi="仿宋" w:eastAsia="仿宋" w:cs="仿宋"/>
          <w:sz w:val="31"/>
          <w:szCs w:val="31"/>
        </w:rPr>
      </w:pPr>
      <w:r>
        <w:rPr>
          <w:rFonts w:ascii="仿宋" w:hAnsi="仿宋" w:eastAsia="仿宋" w:cs="仿宋"/>
          <w:spacing w:val="8"/>
          <w:position w:val="23"/>
          <w:sz w:val="31"/>
          <w:szCs w:val="31"/>
        </w:rPr>
        <w:t>经营收入：指事业单位在专业业务活动及其辅助活动之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外开展非独立核算经营活动取得的收入。</w:t>
      </w:r>
    </w:p>
    <w:p>
      <w:pPr>
        <w:spacing w:before="252" w:line="624" w:lineRule="exact"/>
        <w:ind w:right="14"/>
        <w:jc w:val="right"/>
        <w:rPr>
          <w:rFonts w:ascii="仿宋" w:hAnsi="仿宋" w:eastAsia="仿宋" w:cs="仿宋"/>
          <w:sz w:val="31"/>
          <w:szCs w:val="31"/>
        </w:rPr>
      </w:pPr>
      <w:r>
        <w:rPr>
          <w:rFonts w:ascii="仿宋" w:hAnsi="仿宋" w:eastAsia="仿宋" w:cs="仿宋"/>
          <w:spacing w:val="8"/>
          <w:position w:val="23"/>
          <w:sz w:val="31"/>
          <w:szCs w:val="31"/>
        </w:rPr>
        <w:t>附属单位上缴收入：指事业单位附属的独立核</w:t>
      </w:r>
      <w:r>
        <w:rPr>
          <w:rFonts w:ascii="仿宋" w:hAnsi="仿宋" w:eastAsia="仿宋" w:cs="仿宋"/>
          <w:spacing w:val="7"/>
          <w:position w:val="23"/>
          <w:sz w:val="31"/>
          <w:szCs w:val="31"/>
        </w:rPr>
        <w:t>算单位按</w:t>
      </w:r>
    </w:p>
    <w:p>
      <w:pPr>
        <w:spacing w:before="1" w:line="222" w:lineRule="auto"/>
        <w:ind w:left="34"/>
        <w:rPr>
          <w:rFonts w:ascii="仿宋" w:hAnsi="仿宋" w:eastAsia="仿宋" w:cs="仿宋"/>
          <w:sz w:val="31"/>
          <w:szCs w:val="31"/>
        </w:rPr>
      </w:pPr>
      <w:r>
        <w:rPr>
          <w:rFonts w:ascii="仿宋" w:hAnsi="仿宋" w:eastAsia="仿宋" w:cs="仿宋"/>
          <w:spacing w:val="6"/>
          <w:sz w:val="31"/>
          <w:szCs w:val="31"/>
        </w:rPr>
        <w:t>有关规定上缴的收入。</w:t>
      </w:r>
    </w:p>
    <w:p>
      <w:pPr>
        <w:spacing w:before="250" w:line="624" w:lineRule="exact"/>
        <w:ind w:right="2"/>
        <w:jc w:val="right"/>
        <w:rPr>
          <w:rFonts w:ascii="仿宋" w:hAnsi="仿宋" w:eastAsia="仿宋" w:cs="仿宋"/>
          <w:sz w:val="31"/>
          <w:szCs w:val="31"/>
        </w:rPr>
      </w:pPr>
      <w:r>
        <w:rPr>
          <w:rFonts w:ascii="仿宋" w:hAnsi="仿宋" w:eastAsia="仿宋" w:cs="仿宋"/>
          <w:spacing w:val="-27"/>
          <w:position w:val="23"/>
          <w:sz w:val="31"/>
          <w:szCs w:val="31"/>
        </w:rPr>
        <w:t>其他</w:t>
      </w:r>
      <w:r>
        <w:rPr>
          <w:rFonts w:ascii="仿宋" w:hAnsi="仿宋" w:eastAsia="仿宋" w:cs="仿宋"/>
          <w:spacing w:val="-26"/>
          <w:position w:val="23"/>
          <w:sz w:val="31"/>
          <w:szCs w:val="31"/>
        </w:rPr>
        <w:t>收入：指除上述“财政拨款收入”、“事业收</w:t>
      </w:r>
      <w:r>
        <w:rPr>
          <w:rFonts w:ascii="仿宋" w:hAnsi="仿宋" w:eastAsia="仿宋" w:cs="仿宋"/>
          <w:spacing w:val="-27"/>
          <w:position w:val="23"/>
          <w:sz w:val="31"/>
          <w:szCs w:val="31"/>
        </w:rPr>
        <w:t>入”、“</w:t>
      </w:r>
      <w:r>
        <w:rPr>
          <w:rFonts w:ascii="仿宋" w:hAnsi="仿宋" w:eastAsia="仿宋" w:cs="仿宋"/>
          <w:spacing w:val="-25"/>
          <w:position w:val="23"/>
          <w:sz w:val="31"/>
          <w:szCs w:val="31"/>
        </w:rPr>
        <w:t>经</w:t>
      </w:r>
    </w:p>
    <w:p>
      <w:pPr>
        <w:spacing w:line="221" w:lineRule="auto"/>
        <w:ind w:left="47"/>
        <w:rPr>
          <w:rFonts w:ascii="仿宋" w:hAnsi="仿宋" w:eastAsia="仿宋" w:cs="仿宋"/>
          <w:sz w:val="31"/>
          <w:szCs w:val="31"/>
        </w:rPr>
      </w:pPr>
      <w:r>
        <w:rPr>
          <w:rFonts w:ascii="仿宋" w:hAnsi="仿宋" w:eastAsia="仿宋" w:cs="仿宋"/>
          <w:spacing w:val="-6"/>
          <w:sz w:val="31"/>
          <w:szCs w:val="31"/>
        </w:rPr>
        <w:t>营收入”、“附属单位上缴收入”等之外取得的收入。</w:t>
      </w:r>
    </w:p>
    <w:p>
      <w:pPr>
        <w:spacing w:before="251" w:line="372" w:lineRule="auto"/>
        <w:ind w:left="16" w:right="13" w:firstLine="654"/>
        <w:rPr>
          <w:rFonts w:ascii="仿宋" w:hAnsi="仿宋" w:eastAsia="仿宋" w:cs="仿宋"/>
          <w:sz w:val="31"/>
          <w:szCs w:val="31"/>
        </w:rPr>
      </w:pPr>
      <w:r>
        <w:rPr>
          <w:rFonts w:ascii="仿宋" w:hAnsi="仿宋" w:eastAsia="仿宋" w:cs="仿宋"/>
          <w:spacing w:val="8"/>
          <w:sz w:val="31"/>
          <w:szCs w:val="31"/>
        </w:rPr>
        <w:t>年初结转和结余：指以前年度支出预算因客观条件变化</w:t>
      </w:r>
      <w:r>
        <w:rPr>
          <w:rFonts w:ascii="仿宋" w:hAnsi="仿宋" w:eastAsia="仿宋" w:cs="仿宋"/>
          <w:spacing w:val="13"/>
          <w:sz w:val="31"/>
          <w:szCs w:val="31"/>
        </w:rPr>
        <w:t xml:space="preserve"> </w:t>
      </w:r>
      <w:r>
        <w:rPr>
          <w:rFonts w:ascii="仿宋" w:hAnsi="仿宋" w:eastAsia="仿宋" w:cs="仿宋"/>
          <w:spacing w:val="9"/>
          <w:sz w:val="31"/>
          <w:szCs w:val="31"/>
        </w:rPr>
        <w:t>未执行完毕、结转到本年度按有关规定继续使用的资金，既</w:t>
      </w:r>
      <w:r>
        <w:rPr>
          <w:rFonts w:ascii="仿宋" w:hAnsi="仿宋" w:eastAsia="仿宋" w:cs="仿宋"/>
          <w:spacing w:val="6"/>
          <w:sz w:val="31"/>
          <w:szCs w:val="31"/>
        </w:rPr>
        <w:t xml:space="preserve"> </w:t>
      </w:r>
      <w:r>
        <w:rPr>
          <w:rFonts w:ascii="仿宋" w:hAnsi="仿宋" w:eastAsia="仿宋" w:cs="仿宋"/>
          <w:spacing w:val="9"/>
          <w:sz w:val="31"/>
          <w:szCs w:val="31"/>
        </w:rPr>
        <w:t>包括财政拨款结转和结余，也包括事业收入、经营收入、其</w:t>
      </w:r>
    </w:p>
    <w:p>
      <w:pPr>
        <w:spacing w:before="2" w:line="218" w:lineRule="auto"/>
        <w:ind w:left="21"/>
        <w:rPr>
          <w:rFonts w:ascii="仿宋" w:hAnsi="仿宋" w:eastAsia="仿宋" w:cs="仿宋"/>
          <w:sz w:val="31"/>
          <w:szCs w:val="31"/>
        </w:rPr>
      </w:pPr>
      <w:r>
        <w:rPr>
          <w:rFonts w:ascii="仿宋" w:hAnsi="仿宋" w:eastAsia="仿宋" w:cs="仿宋"/>
          <w:spacing w:val="8"/>
          <w:sz w:val="31"/>
          <w:szCs w:val="31"/>
        </w:rPr>
        <w:t>他收入的结转和结余。</w:t>
      </w:r>
    </w:p>
    <w:p>
      <w:pPr>
        <w:spacing w:before="254" w:line="372" w:lineRule="auto"/>
        <w:ind w:left="27" w:right="16" w:firstLine="643"/>
        <w:rPr>
          <w:rFonts w:ascii="仿宋" w:hAnsi="仿宋" w:eastAsia="仿宋" w:cs="仿宋"/>
          <w:sz w:val="31"/>
          <w:szCs w:val="31"/>
        </w:rPr>
      </w:pPr>
      <w:r>
        <w:rPr>
          <w:rFonts w:ascii="仿宋" w:hAnsi="仿宋" w:eastAsia="仿宋" w:cs="仿宋"/>
          <w:spacing w:val="8"/>
          <w:sz w:val="31"/>
          <w:szCs w:val="31"/>
        </w:rPr>
        <w:t>年末结转和结余：指本年度或以前年度预算安排、因客</w:t>
      </w:r>
      <w:r>
        <w:rPr>
          <w:rFonts w:ascii="仿宋" w:hAnsi="仿宋" w:eastAsia="仿宋" w:cs="仿宋"/>
          <w:spacing w:val="13"/>
          <w:sz w:val="31"/>
          <w:szCs w:val="31"/>
        </w:rPr>
        <w:t xml:space="preserve"> </w:t>
      </w:r>
      <w:r>
        <w:rPr>
          <w:rFonts w:ascii="仿宋" w:hAnsi="仿宋" w:eastAsia="仿宋" w:cs="仿宋"/>
          <w:spacing w:val="9"/>
          <w:sz w:val="31"/>
          <w:szCs w:val="31"/>
        </w:rPr>
        <w:t>观条件发生变化无法按原计划实施，需要延迟</w:t>
      </w:r>
      <w:r>
        <w:rPr>
          <w:rFonts w:ascii="仿宋" w:hAnsi="仿宋" w:eastAsia="仿宋" w:cs="仿宋"/>
          <w:spacing w:val="8"/>
          <w:sz w:val="31"/>
          <w:szCs w:val="31"/>
        </w:rPr>
        <w:t>到以后年度按</w:t>
      </w:r>
      <w:r>
        <w:rPr>
          <w:rFonts w:ascii="仿宋" w:hAnsi="仿宋" w:eastAsia="仿宋" w:cs="仿宋"/>
          <w:sz w:val="31"/>
          <w:szCs w:val="31"/>
        </w:rPr>
        <w:t xml:space="preserve"> </w:t>
      </w:r>
      <w:r>
        <w:rPr>
          <w:rFonts w:ascii="仿宋" w:hAnsi="仿宋" w:eastAsia="仿宋" w:cs="仿宋"/>
          <w:spacing w:val="9"/>
          <w:sz w:val="31"/>
          <w:szCs w:val="31"/>
        </w:rPr>
        <w:t>有关规定继续使用的资金，既包括财政拨款结转</w:t>
      </w:r>
      <w:r>
        <w:rPr>
          <w:rFonts w:ascii="仿宋" w:hAnsi="仿宋" w:eastAsia="仿宋" w:cs="仿宋"/>
          <w:spacing w:val="8"/>
          <w:sz w:val="31"/>
          <w:szCs w:val="31"/>
        </w:rPr>
        <w:t>和结余，也</w:t>
      </w:r>
    </w:p>
    <w:p>
      <w:pPr>
        <w:spacing w:before="2" w:line="218" w:lineRule="auto"/>
        <w:ind w:left="16"/>
        <w:rPr>
          <w:rFonts w:ascii="仿宋" w:hAnsi="仿宋" w:eastAsia="仿宋" w:cs="仿宋"/>
          <w:sz w:val="31"/>
          <w:szCs w:val="31"/>
        </w:rPr>
      </w:pPr>
      <w:r>
        <w:rPr>
          <w:rFonts w:ascii="仿宋" w:hAnsi="仿宋" w:eastAsia="仿宋" w:cs="仿宋"/>
          <w:spacing w:val="9"/>
          <w:sz w:val="31"/>
          <w:szCs w:val="31"/>
        </w:rPr>
        <w:t>包括事业收入、经营收入、其他收入的结转和结余。</w:t>
      </w:r>
    </w:p>
    <w:p>
      <w:pPr>
        <w:spacing w:line="218" w:lineRule="auto"/>
        <w:rPr>
          <w:rFonts w:ascii="仿宋" w:hAnsi="仿宋" w:eastAsia="仿宋" w:cs="仿宋"/>
          <w:sz w:val="31"/>
          <w:szCs w:val="31"/>
        </w:rPr>
        <w:sectPr>
          <w:footerReference r:id="rId14" w:type="default"/>
          <w:pgSz w:w="11906" w:h="16839"/>
          <w:pgMar w:top="1431" w:right="1785" w:bottom="1156" w:left="1785" w:header="0" w:footer="994" w:gutter="0"/>
        </w:sectPr>
      </w:pPr>
    </w:p>
    <w:p>
      <w:pPr>
        <w:spacing w:before="164" w:line="624" w:lineRule="exact"/>
        <w:ind w:right="86"/>
        <w:jc w:val="right"/>
        <w:rPr>
          <w:rFonts w:ascii="仿宋" w:hAnsi="仿宋" w:eastAsia="仿宋" w:cs="仿宋"/>
          <w:sz w:val="31"/>
          <w:szCs w:val="31"/>
        </w:rPr>
      </w:pPr>
      <w:r>
        <w:rPr>
          <w:rFonts w:ascii="仿宋" w:hAnsi="仿宋" w:eastAsia="仿宋" w:cs="仿宋"/>
          <w:spacing w:val="9"/>
          <w:position w:val="23"/>
          <w:sz w:val="31"/>
          <w:szCs w:val="31"/>
        </w:rPr>
        <w:t>基本支出：指为保障机构正常运转、完成日常工作</w:t>
      </w:r>
      <w:r>
        <w:rPr>
          <w:rFonts w:ascii="仿宋" w:hAnsi="仿宋" w:eastAsia="仿宋" w:cs="仿宋"/>
          <w:spacing w:val="8"/>
          <w:position w:val="23"/>
          <w:sz w:val="31"/>
          <w:szCs w:val="31"/>
        </w:rPr>
        <w:t>任务</w:t>
      </w:r>
    </w:p>
    <w:p>
      <w:pPr>
        <w:spacing w:line="223" w:lineRule="auto"/>
        <w:ind w:left="46"/>
        <w:rPr>
          <w:rFonts w:ascii="仿宋" w:hAnsi="仿宋" w:eastAsia="仿宋" w:cs="仿宋"/>
          <w:sz w:val="31"/>
          <w:szCs w:val="31"/>
        </w:rPr>
      </w:pPr>
      <w:r>
        <w:rPr>
          <w:rFonts w:ascii="仿宋" w:hAnsi="仿宋" w:eastAsia="仿宋" w:cs="仿宋"/>
          <w:spacing w:val="6"/>
          <w:sz w:val="31"/>
          <w:szCs w:val="31"/>
        </w:rPr>
        <w:t>而发生的人员支出和公用支出。</w:t>
      </w:r>
    </w:p>
    <w:p>
      <w:pPr>
        <w:spacing w:before="249"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项目支出：指在基本支出之外为完成特定行政任务和事</w:t>
      </w:r>
    </w:p>
    <w:p>
      <w:pPr>
        <w:spacing w:line="222" w:lineRule="auto"/>
        <w:ind w:left="40"/>
        <w:rPr>
          <w:rFonts w:ascii="仿宋" w:hAnsi="仿宋" w:eastAsia="仿宋" w:cs="仿宋"/>
          <w:sz w:val="31"/>
          <w:szCs w:val="31"/>
        </w:rPr>
      </w:pPr>
      <w:r>
        <w:rPr>
          <w:rFonts w:ascii="仿宋" w:hAnsi="仿宋" w:eastAsia="仿宋" w:cs="仿宋"/>
          <w:spacing w:val="6"/>
          <w:sz w:val="31"/>
          <w:szCs w:val="31"/>
        </w:rPr>
        <w:t>业发展目标所发生的支出。</w:t>
      </w:r>
    </w:p>
    <w:p>
      <w:pPr>
        <w:spacing w:before="250"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经营支出：指事业单位在专业业务活动及其辅助活动之</w:t>
      </w:r>
    </w:p>
    <w:p>
      <w:pPr>
        <w:spacing w:before="1" w:line="221" w:lineRule="auto"/>
        <w:ind w:left="41"/>
        <w:rPr>
          <w:rFonts w:ascii="仿宋" w:hAnsi="仿宋" w:eastAsia="仿宋" w:cs="仿宋"/>
          <w:sz w:val="31"/>
          <w:szCs w:val="31"/>
        </w:rPr>
      </w:pPr>
      <w:r>
        <w:rPr>
          <w:rFonts w:ascii="仿宋" w:hAnsi="仿宋" w:eastAsia="仿宋" w:cs="仿宋"/>
          <w:spacing w:val="7"/>
          <w:sz w:val="31"/>
          <w:szCs w:val="31"/>
        </w:rPr>
        <w:t>外开展非独立核算经营活动发生的支出。</w:t>
      </w:r>
    </w:p>
    <w:p>
      <w:pPr>
        <w:spacing w:before="251" w:line="624" w:lineRule="exact"/>
        <w:ind w:right="86"/>
        <w:jc w:val="right"/>
        <w:rPr>
          <w:rFonts w:ascii="仿宋" w:hAnsi="仿宋" w:eastAsia="仿宋" w:cs="仿宋"/>
          <w:sz w:val="31"/>
          <w:szCs w:val="31"/>
        </w:rPr>
      </w:pPr>
      <w:r>
        <w:rPr>
          <w:rFonts w:ascii="仿宋" w:hAnsi="仿宋" w:eastAsia="仿宋" w:cs="仿宋"/>
          <w:spacing w:val="8"/>
          <w:position w:val="23"/>
          <w:sz w:val="31"/>
          <w:szCs w:val="31"/>
        </w:rPr>
        <w:t>对附属单位补助支出：指事业单位发生的用非财政预算</w:t>
      </w:r>
    </w:p>
    <w:p>
      <w:pPr>
        <w:spacing w:line="221" w:lineRule="auto"/>
        <w:ind w:left="40"/>
        <w:rPr>
          <w:rFonts w:ascii="仿宋" w:hAnsi="仿宋" w:eastAsia="仿宋" w:cs="仿宋"/>
          <w:sz w:val="31"/>
          <w:szCs w:val="31"/>
        </w:rPr>
      </w:pPr>
      <w:r>
        <w:rPr>
          <w:rFonts w:ascii="仿宋" w:hAnsi="仿宋" w:eastAsia="仿宋" w:cs="仿宋"/>
          <w:spacing w:val="7"/>
          <w:sz w:val="31"/>
          <w:szCs w:val="31"/>
        </w:rPr>
        <w:t>资金对附属单位的补助支出。</w:t>
      </w:r>
    </w:p>
    <w:p>
      <w:pPr>
        <w:spacing w:before="248" w:line="372" w:lineRule="auto"/>
        <w:ind w:left="25" w:firstLine="667"/>
        <w:rPr>
          <w:rFonts w:ascii="仿宋" w:hAnsi="仿宋" w:eastAsia="仿宋" w:cs="仿宋"/>
          <w:sz w:val="31"/>
          <w:szCs w:val="31"/>
        </w:rPr>
      </w:pPr>
      <w:r>
        <w:rPr>
          <w:rFonts w:ascii="仿宋" w:hAnsi="仿宋" w:eastAsia="仿宋" w:cs="仿宋"/>
          <w:spacing w:val="6"/>
          <w:sz w:val="31"/>
          <w:szCs w:val="31"/>
        </w:rPr>
        <w:t>“</w:t>
      </w:r>
      <w:r>
        <w:rPr>
          <w:rFonts w:ascii="仿宋" w:hAnsi="仿宋" w:eastAsia="仿宋" w:cs="仿宋"/>
          <w:spacing w:val="-116"/>
          <w:sz w:val="31"/>
          <w:szCs w:val="31"/>
        </w:rPr>
        <w:t xml:space="preserve"> </w:t>
      </w:r>
      <w:r>
        <w:rPr>
          <w:rFonts w:ascii="仿宋" w:hAnsi="仿宋" w:eastAsia="仿宋" w:cs="仿宋"/>
          <w:spacing w:val="6"/>
          <w:sz w:val="31"/>
          <w:szCs w:val="31"/>
        </w:rPr>
        <w:t>三公”经费：指用一般公共预算财政拨款安排的因公</w:t>
      </w:r>
      <w:r>
        <w:rPr>
          <w:rFonts w:ascii="仿宋" w:hAnsi="仿宋" w:eastAsia="仿宋" w:cs="仿宋"/>
          <w:sz w:val="31"/>
          <w:szCs w:val="31"/>
        </w:rPr>
        <w:t xml:space="preserve"> 出国（境）费、公务用车购置及运行费和公务接待费。其中，</w:t>
      </w:r>
      <w:r>
        <w:rPr>
          <w:rFonts w:ascii="仿宋" w:hAnsi="仿宋" w:eastAsia="仿宋" w:cs="仿宋"/>
          <w:spacing w:val="7"/>
          <w:sz w:val="31"/>
          <w:szCs w:val="31"/>
        </w:rPr>
        <w:t xml:space="preserve"> </w:t>
      </w:r>
      <w:r>
        <w:rPr>
          <w:rFonts w:ascii="仿宋" w:hAnsi="仿宋" w:eastAsia="仿宋" w:cs="仿宋"/>
          <w:spacing w:val="9"/>
          <w:sz w:val="31"/>
          <w:szCs w:val="31"/>
        </w:rPr>
        <w:t>因公出国（境）费反映单位公务出国（境）的国际旅费、国</w:t>
      </w:r>
      <w:r>
        <w:rPr>
          <w:rFonts w:ascii="仿宋" w:hAnsi="仿宋" w:eastAsia="仿宋" w:cs="仿宋"/>
          <w:sz w:val="31"/>
          <w:szCs w:val="31"/>
        </w:rPr>
        <w:t xml:space="preserve"> 外城市间交通费、住宿费、伙食费、培训费、公杂费等支出；</w:t>
      </w:r>
      <w:r>
        <w:rPr>
          <w:rFonts w:ascii="仿宋" w:hAnsi="仿宋" w:eastAsia="仿宋" w:cs="仿宋"/>
          <w:spacing w:val="7"/>
          <w:sz w:val="31"/>
          <w:szCs w:val="31"/>
        </w:rPr>
        <w:t xml:space="preserve"> </w:t>
      </w:r>
      <w:r>
        <w:rPr>
          <w:rFonts w:ascii="仿宋" w:hAnsi="仿宋" w:eastAsia="仿宋" w:cs="仿宋"/>
          <w:spacing w:val="9"/>
          <w:sz w:val="31"/>
          <w:szCs w:val="31"/>
        </w:rPr>
        <w:t>公务用车购置费反映公务用车购置支出（含车辆购置</w:t>
      </w:r>
      <w:r>
        <w:rPr>
          <w:rFonts w:ascii="仿宋" w:hAnsi="仿宋" w:eastAsia="仿宋" w:cs="仿宋"/>
          <w:spacing w:val="8"/>
          <w:sz w:val="31"/>
          <w:szCs w:val="31"/>
        </w:rPr>
        <w:t>税、牌</w:t>
      </w:r>
      <w:r>
        <w:rPr>
          <w:rFonts w:ascii="仿宋" w:hAnsi="仿宋" w:eastAsia="仿宋" w:cs="仿宋"/>
          <w:sz w:val="31"/>
          <w:szCs w:val="31"/>
        </w:rPr>
        <w:t xml:space="preserve"> </w:t>
      </w:r>
      <w:r>
        <w:rPr>
          <w:rFonts w:ascii="仿宋" w:hAnsi="仿宋" w:eastAsia="仿宋" w:cs="仿宋"/>
          <w:spacing w:val="14"/>
          <w:sz w:val="31"/>
          <w:szCs w:val="31"/>
        </w:rPr>
        <w:t>照费</w:t>
      </w:r>
      <w:r>
        <w:rPr>
          <w:rFonts w:ascii="仿宋" w:hAnsi="仿宋" w:eastAsia="仿宋" w:cs="仿宋"/>
          <w:spacing w:val="-53"/>
          <w:sz w:val="31"/>
          <w:szCs w:val="31"/>
        </w:rPr>
        <w:t>）；</w:t>
      </w:r>
      <w:r>
        <w:rPr>
          <w:rFonts w:ascii="仿宋" w:hAnsi="仿宋" w:eastAsia="仿宋" w:cs="仿宋"/>
          <w:spacing w:val="14"/>
          <w:sz w:val="31"/>
          <w:szCs w:val="31"/>
        </w:rPr>
        <w:t>公务用车运行维护费反映单位按规定保留的公务用</w:t>
      </w:r>
      <w:r>
        <w:rPr>
          <w:rFonts w:ascii="仿宋" w:hAnsi="仿宋" w:eastAsia="仿宋" w:cs="仿宋"/>
          <w:spacing w:val="1"/>
          <w:sz w:val="31"/>
          <w:szCs w:val="31"/>
        </w:rPr>
        <w:t xml:space="preserve"> </w:t>
      </w:r>
      <w:r>
        <w:rPr>
          <w:rFonts w:ascii="仿宋" w:hAnsi="仿宋" w:eastAsia="仿宋" w:cs="仿宋"/>
          <w:spacing w:val="9"/>
          <w:sz w:val="31"/>
          <w:szCs w:val="31"/>
        </w:rPr>
        <w:t>车燃料费、维修费、过路过桥费、保险费、安全奖励费用等</w:t>
      </w:r>
      <w:r>
        <w:rPr>
          <w:rFonts w:ascii="仿宋" w:hAnsi="仿宋" w:eastAsia="仿宋" w:cs="仿宋"/>
          <w:sz w:val="31"/>
          <w:szCs w:val="31"/>
        </w:rPr>
        <w:t xml:space="preserve"> </w:t>
      </w:r>
      <w:r>
        <w:rPr>
          <w:rFonts w:ascii="仿宋" w:hAnsi="仿宋" w:eastAsia="仿宋" w:cs="仿宋"/>
          <w:spacing w:val="9"/>
          <w:sz w:val="31"/>
          <w:szCs w:val="31"/>
        </w:rPr>
        <w:t>支出；公务接待费反映单位按规定开支的各类公务接</w:t>
      </w:r>
      <w:r>
        <w:rPr>
          <w:rFonts w:ascii="仿宋" w:hAnsi="仿宋" w:eastAsia="仿宋" w:cs="仿宋"/>
          <w:spacing w:val="8"/>
          <w:sz w:val="31"/>
          <w:szCs w:val="31"/>
        </w:rPr>
        <w:t>待（含</w:t>
      </w:r>
    </w:p>
    <w:p>
      <w:pPr>
        <w:spacing w:before="1" w:line="221" w:lineRule="auto"/>
        <w:ind w:left="41"/>
        <w:rPr>
          <w:rFonts w:ascii="仿宋" w:hAnsi="仿宋" w:eastAsia="仿宋" w:cs="仿宋"/>
          <w:sz w:val="31"/>
          <w:szCs w:val="31"/>
        </w:rPr>
      </w:pPr>
      <w:r>
        <w:rPr>
          <w:rFonts w:ascii="仿宋" w:hAnsi="仿宋" w:eastAsia="仿宋" w:cs="仿宋"/>
          <w:spacing w:val="5"/>
          <w:sz w:val="31"/>
          <w:szCs w:val="31"/>
        </w:rPr>
        <w:t>外宾接待）费用。</w:t>
      </w:r>
    </w:p>
    <w:p>
      <w:pPr>
        <w:spacing w:before="249" w:line="372" w:lineRule="auto"/>
        <w:ind w:left="25" w:right="83" w:firstLine="639"/>
        <w:rPr>
          <w:rFonts w:ascii="仿宋" w:hAnsi="仿宋" w:eastAsia="仿宋" w:cs="仿宋"/>
          <w:sz w:val="31"/>
          <w:szCs w:val="31"/>
        </w:rPr>
      </w:pPr>
      <w:r>
        <w:rPr>
          <w:rFonts w:ascii="仿宋" w:hAnsi="仿宋" w:eastAsia="仿宋" w:cs="仿宋"/>
          <w:spacing w:val="9"/>
          <w:sz w:val="31"/>
          <w:szCs w:val="31"/>
        </w:rPr>
        <w:t>机关运行经费：为保障行政单位（含参照公务员法</w:t>
      </w:r>
      <w:r>
        <w:rPr>
          <w:rFonts w:ascii="仿宋" w:hAnsi="仿宋" w:eastAsia="仿宋" w:cs="仿宋"/>
          <w:spacing w:val="8"/>
          <w:sz w:val="31"/>
          <w:szCs w:val="31"/>
        </w:rPr>
        <w:t>管理</w:t>
      </w:r>
      <w:r>
        <w:rPr>
          <w:rFonts w:ascii="仿宋" w:hAnsi="仿宋" w:eastAsia="仿宋" w:cs="仿宋"/>
          <w:sz w:val="31"/>
          <w:szCs w:val="31"/>
        </w:rPr>
        <w:t xml:space="preserve"> </w:t>
      </w:r>
      <w:r>
        <w:rPr>
          <w:rFonts w:ascii="仿宋" w:hAnsi="仿宋" w:eastAsia="仿宋" w:cs="仿宋"/>
          <w:spacing w:val="9"/>
          <w:sz w:val="31"/>
          <w:szCs w:val="31"/>
        </w:rPr>
        <w:t>的事业单位）运行用于购买货物和服务的各项资金，包括办</w:t>
      </w:r>
      <w:r>
        <w:rPr>
          <w:rFonts w:ascii="仿宋" w:hAnsi="仿宋" w:eastAsia="仿宋" w:cs="仿宋"/>
          <w:sz w:val="31"/>
          <w:szCs w:val="31"/>
        </w:rPr>
        <w:t xml:space="preserve"> </w:t>
      </w:r>
      <w:r>
        <w:rPr>
          <w:rFonts w:ascii="仿宋" w:hAnsi="仿宋" w:eastAsia="仿宋" w:cs="仿宋"/>
          <w:spacing w:val="5"/>
          <w:sz w:val="31"/>
          <w:szCs w:val="31"/>
        </w:rPr>
        <w:t>公及印刷费、邮电费、差旅费、会议费、福利费、</w:t>
      </w:r>
      <w:r>
        <w:rPr>
          <w:rFonts w:ascii="仿宋" w:hAnsi="仿宋" w:eastAsia="仿宋" w:cs="仿宋"/>
          <w:spacing w:val="-54"/>
          <w:sz w:val="31"/>
          <w:szCs w:val="31"/>
        </w:rPr>
        <w:t xml:space="preserve"> </w:t>
      </w:r>
      <w:r>
        <w:rPr>
          <w:rFonts w:ascii="仿宋" w:hAnsi="仿宋" w:eastAsia="仿宋" w:cs="仿宋"/>
          <w:spacing w:val="5"/>
          <w:sz w:val="31"/>
          <w:szCs w:val="31"/>
        </w:rPr>
        <w:t>日常维修</w:t>
      </w:r>
      <w:r>
        <w:rPr>
          <w:rFonts w:ascii="仿宋" w:hAnsi="仿宋" w:eastAsia="仿宋" w:cs="仿宋"/>
          <w:sz w:val="31"/>
          <w:szCs w:val="31"/>
        </w:rPr>
        <w:t xml:space="preserve"> </w:t>
      </w:r>
      <w:r>
        <w:rPr>
          <w:rFonts w:ascii="仿宋" w:hAnsi="仿宋" w:eastAsia="仿宋" w:cs="仿宋"/>
          <w:spacing w:val="9"/>
          <w:sz w:val="31"/>
          <w:szCs w:val="31"/>
        </w:rPr>
        <w:t>费、专用材料及一般设备购置费、办公用房水电费、办公用</w:t>
      </w:r>
    </w:p>
    <w:p>
      <w:pPr>
        <w:spacing w:before="1" w:line="219" w:lineRule="auto"/>
        <w:ind w:left="34"/>
        <w:rPr>
          <w:rFonts w:ascii="仿宋" w:hAnsi="仿宋" w:eastAsia="仿宋" w:cs="仿宋"/>
          <w:sz w:val="31"/>
          <w:szCs w:val="31"/>
        </w:rPr>
      </w:pPr>
      <w:r>
        <w:rPr>
          <w:rFonts w:ascii="仿宋" w:hAnsi="仿宋" w:eastAsia="仿宋" w:cs="仿宋"/>
          <w:spacing w:val="8"/>
          <w:sz w:val="31"/>
          <w:szCs w:val="31"/>
        </w:rPr>
        <w:t>房取暖费、办公用房物业管理费、公务用车运行维护费以及</w:t>
      </w:r>
    </w:p>
    <w:p>
      <w:pPr>
        <w:spacing w:line="219" w:lineRule="auto"/>
        <w:rPr>
          <w:rFonts w:ascii="仿宋" w:hAnsi="仿宋" w:eastAsia="仿宋" w:cs="仿宋"/>
          <w:sz w:val="31"/>
          <w:szCs w:val="31"/>
        </w:rPr>
        <w:sectPr>
          <w:footerReference r:id="rId15" w:type="default"/>
          <w:pgSz w:w="11906" w:h="16839"/>
          <w:pgMar w:top="1431" w:right="1715" w:bottom="1156" w:left="1785" w:header="0" w:footer="994" w:gutter="0"/>
        </w:sectPr>
      </w:pPr>
    </w:p>
    <w:p>
      <w:pPr>
        <w:spacing w:before="163" w:line="222" w:lineRule="auto"/>
        <w:ind w:left="26"/>
        <w:rPr>
          <w:rFonts w:ascii="仿宋" w:hAnsi="仿宋" w:eastAsia="仿宋" w:cs="仿宋"/>
          <w:sz w:val="31"/>
          <w:szCs w:val="31"/>
        </w:rPr>
      </w:pPr>
      <w:r>
        <w:rPr>
          <w:rFonts w:ascii="仿宋" w:hAnsi="仿宋" w:eastAsia="仿宋" w:cs="仿宋"/>
          <w:spacing w:val="5"/>
          <w:sz w:val="31"/>
          <w:szCs w:val="31"/>
        </w:rPr>
        <w:t>其他费用。</w:t>
      </w:r>
    </w:p>
    <w:p>
      <w:pPr>
        <w:spacing w:before="250" w:line="624" w:lineRule="exact"/>
        <w:ind w:left="2018"/>
        <w:rPr>
          <w:rFonts w:ascii="黑体" w:hAnsi="黑体" w:eastAsia="黑体" w:cs="黑体"/>
          <w:sz w:val="31"/>
          <w:szCs w:val="31"/>
        </w:rPr>
      </w:pPr>
      <w:r>
        <w:rPr>
          <w:rFonts w:ascii="黑体" w:hAnsi="黑体" w:eastAsia="黑体" w:cs="黑体"/>
          <w:spacing w:val="8"/>
          <w:position w:val="23"/>
          <w:sz w:val="31"/>
          <w:szCs w:val="31"/>
        </w:rPr>
        <w:t>第四部分 部门决算报表（见附表）</w:t>
      </w:r>
    </w:p>
    <w:p>
      <w:pPr>
        <w:spacing w:line="227" w:lineRule="auto"/>
        <w:ind w:left="672"/>
        <w:rPr>
          <w:rFonts w:ascii="黑体" w:hAnsi="黑体" w:eastAsia="黑体" w:cs="黑体"/>
          <w:sz w:val="31"/>
          <w:szCs w:val="31"/>
        </w:rPr>
      </w:pPr>
      <w:r>
        <w:rPr>
          <w:rFonts w:ascii="黑体" w:hAnsi="黑体" w:eastAsia="黑体" w:cs="黑体"/>
          <w:spacing w:val="8"/>
          <w:sz w:val="31"/>
          <w:szCs w:val="31"/>
        </w:rPr>
        <w:t>一、《收入支出决算总表》</w:t>
      </w:r>
    </w:p>
    <w:p>
      <w:pPr>
        <w:spacing w:before="242" w:line="624" w:lineRule="exact"/>
        <w:ind w:left="672"/>
        <w:rPr>
          <w:rFonts w:ascii="黑体" w:hAnsi="黑体" w:eastAsia="黑体" w:cs="黑体"/>
          <w:sz w:val="31"/>
          <w:szCs w:val="31"/>
        </w:rPr>
      </w:pPr>
      <w:r>
        <w:rPr>
          <w:rFonts w:ascii="黑体" w:hAnsi="黑体" w:eastAsia="黑体" w:cs="黑体"/>
          <w:spacing w:val="7"/>
          <w:position w:val="22"/>
          <w:sz w:val="31"/>
          <w:szCs w:val="31"/>
        </w:rPr>
        <w:t>二、《收入决算表》</w:t>
      </w:r>
    </w:p>
    <w:p>
      <w:pPr>
        <w:spacing w:line="227" w:lineRule="auto"/>
        <w:ind w:left="673"/>
        <w:rPr>
          <w:rFonts w:ascii="黑体" w:hAnsi="黑体" w:eastAsia="黑体" w:cs="黑体"/>
          <w:sz w:val="31"/>
          <w:szCs w:val="31"/>
        </w:rPr>
      </w:pPr>
      <w:r>
        <w:rPr>
          <w:rFonts w:ascii="黑体" w:hAnsi="黑体" w:eastAsia="黑体" w:cs="黑体"/>
          <w:spacing w:val="7"/>
          <w:sz w:val="31"/>
          <w:szCs w:val="31"/>
        </w:rPr>
        <w:t>三、《支出决算表》</w:t>
      </w:r>
    </w:p>
    <w:p>
      <w:pPr>
        <w:spacing w:before="242" w:line="227" w:lineRule="auto"/>
        <w:ind w:left="686"/>
        <w:rPr>
          <w:rFonts w:ascii="黑体" w:hAnsi="黑体" w:eastAsia="黑体" w:cs="黑体"/>
          <w:sz w:val="31"/>
          <w:szCs w:val="31"/>
        </w:rPr>
      </w:pPr>
      <w:r>
        <w:rPr>
          <w:rFonts w:ascii="黑体" w:hAnsi="黑体" w:eastAsia="黑体" w:cs="黑体"/>
          <w:spacing w:val="7"/>
          <w:sz w:val="31"/>
          <w:szCs w:val="31"/>
        </w:rPr>
        <w:t>四、《财政拨款收入支出决算总表》</w:t>
      </w:r>
    </w:p>
    <w:p>
      <w:pPr>
        <w:spacing w:before="244" w:line="226" w:lineRule="auto"/>
        <w:ind w:left="675"/>
        <w:rPr>
          <w:rFonts w:ascii="黑体" w:hAnsi="黑体" w:eastAsia="黑体" w:cs="黑体"/>
          <w:sz w:val="31"/>
          <w:szCs w:val="31"/>
        </w:rPr>
      </w:pPr>
      <w:r>
        <w:rPr>
          <w:rFonts w:ascii="黑体" w:hAnsi="黑体" w:eastAsia="黑体" w:cs="黑体"/>
          <w:spacing w:val="8"/>
          <w:sz w:val="31"/>
          <w:szCs w:val="31"/>
        </w:rPr>
        <w:t>五、《一般公共预算财政拨款支出决算表》</w:t>
      </w:r>
    </w:p>
    <w:p>
      <w:pPr>
        <w:spacing w:before="244" w:line="226" w:lineRule="auto"/>
        <w:ind w:left="677"/>
        <w:rPr>
          <w:rFonts w:ascii="黑体" w:hAnsi="黑体" w:eastAsia="黑体" w:cs="黑体"/>
          <w:sz w:val="31"/>
          <w:szCs w:val="31"/>
        </w:rPr>
      </w:pPr>
      <w:r>
        <w:rPr>
          <w:rFonts w:ascii="黑体" w:hAnsi="黑体" w:eastAsia="黑体" w:cs="黑体"/>
          <w:spacing w:val="8"/>
          <w:sz w:val="31"/>
          <w:szCs w:val="31"/>
        </w:rPr>
        <w:t>六、《一般公共预算财政拨款基本支出决算表》</w:t>
      </w:r>
    </w:p>
    <w:p>
      <w:pPr>
        <w:spacing w:before="244" w:line="624" w:lineRule="exact"/>
        <w:jc w:val="right"/>
        <w:rPr>
          <w:rFonts w:ascii="黑体" w:hAnsi="黑体" w:eastAsia="黑体" w:cs="黑体"/>
          <w:sz w:val="31"/>
          <w:szCs w:val="31"/>
        </w:rPr>
      </w:pPr>
      <w:r>
        <w:rPr>
          <w:rFonts w:ascii="黑体" w:hAnsi="黑体" w:eastAsia="黑体" w:cs="黑体"/>
          <w:spacing w:val="2"/>
          <w:position w:val="22"/>
          <w:sz w:val="31"/>
          <w:szCs w:val="31"/>
        </w:rPr>
        <w:t>七、《一般公共预算财政拨款“三公”经费支出决算表》</w:t>
      </w:r>
    </w:p>
    <w:p>
      <w:pPr>
        <w:spacing w:line="227" w:lineRule="auto"/>
        <w:ind w:left="667"/>
        <w:rPr>
          <w:rFonts w:ascii="黑体" w:hAnsi="黑体" w:eastAsia="黑体" w:cs="黑体"/>
          <w:sz w:val="31"/>
          <w:szCs w:val="31"/>
        </w:rPr>
      </w:pPr>
      <w:r>
        <w:rPr>
          <w:rFonts w:ascii="黑体" w:hAnsi="黑体" w:eastAsia="黑体" w:cs="黑体"/>
          <w:spacing w:val="9"/>
          <w:sz w:val="31"/>
          <w:szCs w:val="31"/>
        </w:rPr>
        <w:t>八、《政府性基金预算财政拨款收入支出决算表》</w:t>
      </w:r>
    </w:p>
    <w:p>
      <w:pPr>
        <w:spacing w:before="243" w:line="227" w:lineRule="auto"/>
        <w:ind w:left="674"/>
        <w:rPr>
          <w:rFonts w:ascii="黑体" w:hAnsi="黑体" w:eastAsia="黑体" w:cs="黑体"/>
          <w:sz w:val="31"/>
          <w:szCs w:val="31"/>
        </w:rPr>
      </w:pPr>
      <w:r>
        <w:rPr>
          <w:rFonts w:ascii="黑体" w:hAnsi="黑体" w:eastAsia="黑体" w:cs="黑体"/>
          <w:spacing w:val="8"/>
          <w:sz w:val="31"/>
          <w:szCs w:val="31"/>
        </w:rPr>
        <w:t>九、《国有资本经营预算财政拨款收入支出决算表》</w:t>
      </w:r>
    </w:p>
    <w:p>
      <w:pPr>
        <w:spacing w:line="227" w:lineRule="auto"/>
        <w:rPr>
          <w:rFonts w:ascii="黑体" w:hAnsi="黑体" w:eastAsia="黑体" w:cs="黑体"/>
          <w:sz w:val="31"/>
          <w:szCs w:val="31"/>
        </w:rPr>
        <w:sectPr>
          <w:footerReference r:id="rId16" w:type="default"/>
          <w:pgSz w:w="11906" w:h="16839"/>
          <w:pgMar w:top="1431" w:right="1647" w:bottom="1156" w:left="1785" w:header="0" w:footer="994" w:gutter="0"/>
        </w:sectPr>
      </w:pPr>
    </w:p>
    <w:p>
      <w:pPr>
        <w:spacing w:line="56" w:lineRule="exact"/>
      </w:pPr>
    </w:p>
    <w:tbl>
      <w:tblPr>
        <w:tblStyle w:val="5"/>
        <w:tblW w:w="8302" w:type="dxa"/>
        <w:tblInd w:w="17"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567"/>
        <w:gridCol w:w="345"/>
        <w:gridCol w:w="875"/>
        <w:gridCol w:w="1291"/>
        <w:gridCol w:w="1094"/>
        <w:gridCol w:w="1116"/>
        <w:gridCol w:w="971"/>
        <w:gridCol w:w="1405"/>
        <w:gridCol w:w="6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183" w:hRule="atLeast"/>
        </w:trPr>
        <w:tc>
          <w:tcPr>
            <w:tcW w:w="8302" w:type="dxa"/>
            <w:gridSpan w:val="9"/>
            <w:tcBorders>
              <w:top w:val="single" w:color="000000" w:sz="2" w:space="0"/>
              <w:left w:val="single" w:color="000000" w:sz="2" w:space="0"/>
              <w:bottom w:val="single" w:color="000000" w:sz="2" w:space="0"/>
              <w:right w:val="single" w:color="000000" w:sz="2" w:space="0"/>
            </w:tcBorders>
            <w:vAlign w:val="top"/>
          </w:tcPr>
          <w:p>
            <w:pPr>
              <w:pStyle w:val="6"/>
              <w:spacing w:before="108" w:line="219" w:lineRule="auto"/>
              <w:ind w:left="1968"/>
              <w:rPr>
                <w:sz w:val="45"/>
                <w:szCs w:val="45"/>
              </w:rPr>
            </w:pPr>
            <w:r>
              <w:rPr>
                <w:spacing w:val="-38"/>
                <w:w w:val="57"/>
                <w:sz w:val="45"/>
                <w:szCs w:val="45"/>
              </w:rPr>
              <w:t>和静县转移支付区域（项目）绩效目标自评表1</w:t>
            </w:r>
          </w:p>
          <w:p>
            <w:pPr>
              <w:pStyle w:val="6"/>
              <w:spacing w:before="64" w:line="224" w:lineRule="auto"/>
              <w:ind w:left="3773"/>
            </w:pPr>
            <w:r>
              <w:rPr>
                <w:spacing w:val="-24"/>
                <w:w w:val="78"/>
              </w:rPr>
              <w:t>（2020年度）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9" w:hRule="atLeast"/>
        </w:trPr>
        <w:tc>
          <w:tcPr>
            <w:tcW w:w="1787" w:type="dxa"/>
            <w:gridSpan w:val="3"/>
            <w:tcBorders>
              <w:left w:val="single" w:color="000000" w:sz="2" w:space="0"/>
              <w:right w:val="single" w:color="000000" w:sz="2" w:space="0"/>
            </w:tcBorders>
            <w:vAlign w:val="top"/>
          </w:tcPr>
          <w:p>
            <w:pPr>
              <w:pStyle w:val="6"/>
              <w:spacing w:before="110" w:line="224" w:lineRule="auto"/>
              <w:ind w:left="372"/>
            </w:pPr>
            <w:r>
              <w:rPr>
                <w:spacing w:val="-21"/>
                <w:w w:val="63"/>
              </w:rPr>
              <w:t>转移支付（项目）名称</w:t>
            </w:r>
          </w:p>
        </w:tc>
        <w:tc>
          <w:tcPr>
            <w:tcW w:w="6515" w:type="dxa"/>
            <w:gridSpan w:val="6"/>
            <w:tcBorders>
              <w:left w:val="single" w:color="000000" w:sz="2" w:space="0"/>
              <w:right w:val="single" w:color="000000" w:sz="2" w:space="0"/>
            </w:tcBorders>
            <w:vAlign w:val="top"/>
          </w:tcPr>
          <w:p>
            <w:pPr>
              <w:pStyle w:val="6"/>
              <w:spacing w:before="110" w:line="224" w:lineRule="auto"/>
              <w:ind w:left="2449"/>
            </w:pPr>
            <w:r>
              <w:rPr>
                <w:spacing w:val="-12"/>
                <w:w w:val="58"/>
              </w:rPr>
              <w:t>2020年中央财政医疗救助补助资金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1787" w:type="dxa"/>
            <w:gridSpan w:val="3"/>
            <w:tcBorders>
              <w:left w:val="single" w:color="000000" w:sz="2" w:space="0"/>
              <w:right w:val="single" w:color="000000" w:sz="4" w:space="0"/>
            </w:tcBorders>
            <w:vAlign w:val="top"/>
          </w:tcPr>
          <w:p>
            <w:pPr>
              <w:pStyle w:val="6"/>
              <w:spacing w:before="109" w:line="224" w:lineRule="auto"/>
              <w:ind w:left="595"/>
            </w:pPr>
            <w:r>
              <w:rPr>
                <w:spacing w:val="-19"/>
                <w:w w:val="64"/>
              </w:rPr>
              <w:t>中央主管部门</w:t>
            </w:r>
          </w:p>
        </w:tc>
        <w:tc>
          <w:tcPr>
            <w:tcW w:w="6515" w:type="dxa"/>
            <w:gridSpan w:val="6"/>
            <w:tcBorders>
              <w:left w:val="single" w:color="000000" w:sz="4" w:space="0"/>
              <w:right w:val="single" w:color="000000" w:sz="2" w:space="0"/>
            </w:tcBorders>
            <w:vAlign w:val="top"/>
          </w:tcPr>
          <w:p>
            <w:pPr>
              <w:pStyle w:val="6"/>
              <w:spacing w:before="130" w:line="224" w:lineRule="auto"/>
              <w:ind w:left="2890"/>
            </w:pPr>
            <w:r>
              <w:rPr>
                <w:spacing w:val="-14"/>
                <w:w w:val="61"/>
              </w:rPr>
              <w:t>国家医疗保障局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1787" w:type="dxa"/>
            <w:gridSpan w:val="3"/>
            <w:tcBorders>
              <w:left w:val="single" w:color="000000" w:sz="2" w:space="0"/>
              <w:right w:val="single" w:color="000000" w:sz="4" w:space="0"/>
            </w:tcBorders>
            <w:vAlign w:val="top"/>
          </w:tcPr>
          <w:p>
            <w:pPr>
              <w:pStyle w:val="6"/>
              <w:spacing w:before="109" w:line="224" w:lineRule="auto"/>
              <w:ind w:left="585"/>
            </w:pPr>
            <w:r>
              <w:rPr>
                <w:spacing w:val="-15"/>
                <w:w w:val="63"/>
              </w:rPr>
              <w:t>地方主管部门</w:t>
            </w:r>
          </w:p>
        </w:tc>
        <w:tc>
          <w:tcPr>
            <w:tcW w:w="2385" w:type="dxa"/>
            <w:gridSpan w:val="2"/>
            <w:tcBorders>
              <w:left w:val="single" w:color="000000" w:sz="4" w:space="0"/>
              <w:right w:val="single" w:color="000000" w:sz="4" w:space="0"/>
            </w:tcBorders>
            <w:vAlign w:val="top"/>
          </w:tcPr>
          <w:p>
            <w:pPr>
              <w:pStyle w:val="6"/>
              <w:spacing w:before="131" w:line="223" w:lineRule="auto"/>
              <w:ind w:left="771"/>
            </w:pPr>
            <w:r>
              <w:rPr>
                <w:spacing w:val="-11"/>
                <w:w w:val="59"/>
              </w:rPr>
              <w:t>和静县医疗保障局</w:t>
            </w:r>
          </w:p>
        </w:tc>
        <w:tc>
          <w:tcPr>
            <w:tcW w:w="1116" w:type="dxa"/>
            <w:tcBorders>
              <w:left w:val="single" w:color="000000" w:sz="4" w:space="0"/>
              <w:right w:val="single" w:color="000000" w:sz="2" w:space="0"/>
            </w:tcBorders>
            <w:vAlign w:val="top"/>
          </w:tcPr>
          <w:p>
            <w:pPr>
              <w:pStyle w:val="6"/>
              <w:spacing w:before="121" w:line="224" w:lineRule="auto"/>
              <w:ind w:left="248"/>
            </w:pPr>
            <w:r>
              <w:rPr>
                <w:spacing w:val="-13"/>
                <w:w w:val="62"/>
              </w:rPr>
              <w:t>资金使用单位</w:t>
            </w:r>
          </w:p>
        </w:tc>
        <w:tc>
          <w:tcPr>
            <w:tcW w:w="3014" w:type="dxa"/>
            <w:gridSpan w:val="3"/>
            <w:tcBorders>
              <w:left w:val="single" w:color="000000" w:sz="2" w:space="0"/>
              <w:right w:val="single" w:color="000000" w:sz="2" w:space="0"/>
            </w:tcBorders>
            <w:vAlign w:val="top"/>
          </w:tcPr>
          <w:p>
            <w:pPr>
              <w:pStyle w:val="6"/>
              <w:spacing w:before="110" w:line="223" w:lineRule="auto"/>
              <w:ind w:left="1080"/>
            </w:pPr>
            <w:r>
              <w:rPr>
                <w:spacing w:val="-11"/>
                <w:w w:val="59"/>
              </w:rPr>
              <w:t>和静县医疗保障局</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1787" w:type="dxa"/>
            <w:gridSpan w:val="3"/>
            <w:vMerge w:val="restart"/>
            <w:tcBorders>
              <w:left w:val="single" w:color="000000" w:sz="2" w:space="0"/>
              <w:bottom w:val="nil"/>
              <w:right w:val="single" w:color="000000" w:sz="4"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71" w:line="224" w:lineRule="auto"/>
              <w:ind w:left="483"/>
            </w:pPr>
            <w:r>
              <w:rPr>
                <w:spacing w:val="-22"/>
                <w:w w:val="67"/>
              </w:rPr>
              <w:t>资金情况（万元）</w:t>
            </w:r>
          </w:p>
        </w:tc>
        <w:tc>
          <w:tcPr>
            <w:tcW w:w="1291" w:type="dxa"/>
            <w:tcBorders>
              <w:left w:val="single" w:color="000000" w:sz="4" w:space="0"/>
              <w:right w:val="single" w:color="000000" w:sz="4" w:space="0"/>
            </w:tcBorders>
            <w:vAlign w:val="top"/>
          </w:tcPr>
          <w:p>
            <w:pPr>
              <w:rPr>
                <w:rFonts w:ascii="Arial"/>
                <w:sz w:val="21"/>
              </w:rPr>
            </w:pPr>
          </w:p>
        </w:tc>
        <w:tc>
          <w:tcPr>
            <w:tcW w:w="1094" w:type="dxa"/>
            <w:tcBorders>
              <w:left w:val="single" w:color="000000" w:sz="4" w:space="0"/>
              <w:right w:val="single" w:color="000000" w:sz="4" w:space="0"/>
            </w:tcBorders>
            <w:vAlign w:val="top"/>
          </w:tcPr>
          <w:p>
            <w:pPr>
              <w:pStyle w:val="6"/>
              <w:spacing w:before="122" w:line="224" w:lineRule="auto"/>
              <w:ind w:left="145"/>
            </w:pPr>
            <w:r>
              <w:rPr>
                <w:spacing w:val="-17"/>
                <w:w w:val="63"/>
              </w:rPr>
              <w:t>全年预算数（A）</w:t>
            </w:r>
          </w:p>
        </w:tc>
        <w:tc>
          <w:tcPr>
            <w:tcW w:w="1116" w:type="dxa"/>
            <w:tcBorders>
              <w:left w:val="single" w:color="000000" w:sz="4" w:space="0"/>
              <w:right w:val="single" w:color="000000" w:sz="4" w:space="0"/>
            </w:tcBorders>
            <w:vAlign w:val="top"/>
          </w:tcPr>
          <w:p>
            <w:pPr>
              <w:pStyle w:val="6"/>
              <w:spacing w:before="122" w:line="224" w:lineRule="auto"/>
              <w:ind w:left="24"/>
            </w:pPr>
            <w:r>
              <w:rPr>
                <w:spacing w:val="-17"/>
                <w:w w:val="63"/>
              </w:rPr>
              <w:t>全年执行数（B）</w:t>
            </w:r>
          </w:p>
        </w:tc>
        <w:tc>
          <w:tcPr>
            <w:tcW w:w="971" w:type="dxa"/>
            <w:tcBorders>
              <w:left w:val="single" w:color="000000" w:sz="4" w:space="0"/>
              <w:right w:val="single" w:color="000000" w:sz="4" w:space="0"/>
            </w:tcBorders>
            <w:vAlign w:val="top"/>
          </w:tcPr>
          <w:p>
            <w:pPr>
              <w:pStyle w:val="6"/>
              <w:spacing w:before="122" w:line="224" w:lineRule="auto"/>
              <w:ind w:left="389"/>
            </w:pPr>
            <w:r>
              <w:rPr>
                <w:spacing w:val="-14"/>
                <w:w w:val="80"/>
              </w:rPr>
              <w:t>分值</w:t>
            </w:r>
          </w:p>
        </w:tc>
        <w:tc>
          <w:tcPr>
            <w:tcW w:w="1405" w:type="dxa"/>
            <w:tcBorders>
              <w:left w:val="single" w:color="000000" w:sz="4" w:space="0"/>
              <w:right w:val="single" w:color="000000" w:sz="4" w:space="0"/>
            </w:tcBorders>
            <w:vAlign w:val="top"/>
          </w:tcPr>
          <w:p>
            <w:pPr>
              <w:pStyle w:val="6"/>
              <w:spacing w:before="122" w:line="224" w:lineRule="auto"/>
              <w:ind w:left="399"/>
            </w:pPr>
            <w:r>
              <w:rPr>
                <w:spacing w:val="-12"/>
                <w:w w:val="60"/>
              </w:rPr>
              <w:t>执行率（B/A)</w:t>
            </w:r>
          </w:p>
        </w:tc>
        <w:tc>
          <w:tcPr>
            <w:tcW w:w="638" w:type="dxa"/>
            <w:tcBorders>
              <w:left w:val="single" w:color="000000" w:sz="4" w:space="0"/>
              <w:right w:val="single" w:color="000000" w:sz="2" w:space="0"/>
            </w:tcBorders>
            <w:vAlign w:val="top"/>
          </w:tcPr>
          <w:p>
            <w:pPr>
              <w:pStyle w:val="6"/>
              <w:spacing w:before="122" w:line="224" w:lineRule="auto"/>
              <w:ind w:left="212"/>
            </w:pPr>
            <w:r>
              <w:rPr>
                <w:spacing w:val="-14"/>
                <w:w w:val="80"/>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1787" w:type="dxa"/>
            <w:gridSpan w:val="3"/>
            <w:vMerge w:val="continue"/>
            <w:tcBorders>
              <w:top w:val="nil"/>
              <w:left w:val="single" w:color="000000" w:sz="2" w:space="0"/>
              <w:bottom w:val="nil"/>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143" w:line="224" w:lineRule="auto"/>
              <w:ind w:left="23"/>
            </w:pPr>
            <w:r>
              <w:rPr>
                <w:spacing w:val="-16"/>
                <w:w w:val="64"/>
              </w:rPr>
              <w:t>年度资金总额：</w:t>
            </w:r>
          </w:p>
        </w:tc>
        <w:tc>
          <w:tcPr>
            <w:tcW w:w="1094" w:type="dxa"/>
            <w:tcBorders>
              <w:left w:val="single" w:color="000000" w:sz="4" w:space="0"/>
              <w:right w:val="single" w:color="000000" w:sz="4" w:space="0"/>
            </w:tcBorders>
            <w:vAlign w:val="top"/>
          </w:tcPr>
          <w:p>
            <w:pPr>
              <w:pStyle w:val="6"/>
              <w:spacing w:before="180" w:line="185" w:lineRule="auto"/>
              <w:ind w:left="419"/>
            </w:pPr>
            <w:r>
              <w:rPr>
                <w:spacing w:val="-21"/>
                <w:w w:val="77"/>
              </w:rPr>
              <w:t>31.00</w:t>
            </w:r>
          </w:p>
        </w:tc>
        <w:tc>
          <w:tcPr>
            <w:tcW w:w="1116" w:type="dxa"/>
            <w:tcBorders>
              <w:left w:val="single" w:color="000000" w:sz="4" w:space="0"/>
              <w:right w:val="single" w:color="000000" w:sz="4" w:space="0"/>
            </w:tcBorders>
            <w:vAlign w:val="top"/>
          </w:tcPr>
          <w:p>
            <w:pPr>
              <w:pStyle w:val="6"/>
              <w:spacing w:before="159" w:line="185" w:lineRule="auto"/>
              <w:ind w:left="441"/>
            </w:pPr>
            <w:r>
              <w:rPr>
                <w:spacing w:val="-20"/>
                <w:w w:val="71"/>
              </w:rPr>
              <w:t>31.00</w:t>
            </w:r>
          </w:p>
        </w:tc>
        <w:tc>
          <w:tcPr>
            <w:tcW w:w="971" w:type="dxa"/>
            <w:tcBorders>
              <w:left w:val="single" w:color="000000" w:sz="4" w:space="0"/>
              <w:right w:val="single" w:color="000000" w:sz="4" w:space="0"/>
            </w:tcBorders>
            <w:vAlign w:val="top"/>
          </w:tcPr>
          <w:p>
            <w:pPr>
              <w:pStyle w:val="6"/>
              <w:spacing w:before="159" w:line="185" w:lineRule="auto"/>
              <w:ind w:left="445"/>
            </w:pPr>
            <w:r>
              <w:rPr>
                <w:spacing w:val="-31"/>
              </w:rPr>
              <w:t>10</w:t>
            </w:r>
          </w:p>
        </w:tc>
        <w:tc>
          <w:tcPr>
            <w:tcW w:w="1405" w:type="dxa"/>
            <w:tcBorders>
              <w:left w:val="single" w:color="000000" w:sz="4" w:space="0"/>
              <w:right w:val="single" w:color="000000" w:sz="4" w:space="0"/>
            </w:tcBorders>
            <w:vAlign w:val="top"/>
          </w:tcPr>
          <w:p>
            <w:pPr>
              <w:pStyle w:val="6"/>
              <w:spacing w:before="159" w:line="185" w:lineRule="auto"/>
              <w:ind w:left="608"/>
            </w:pPr>
            <w:r>
              <w:rPr>
                <w:spacing w:val="-16"/>
                <w:w w:val="75"/>
              </w:rPr>
              <w:t>100%</w:t>
            </w:r>
          </w:p>
        </w:tc>
        <w:tc>
          <w:tcPr>
            <w:tcW w:w="638" w:type="dxa"/>
            <w:tcBorders>
              <w:left w:val="single" w:color="000000" w:sz="4" w:space="0"/>
              <w:right w:val="single" w:color="000000" w:sz="2" w:space="0"/>
            </w:tcBorders>
            <w:vAlign w:val="top"/>
          </w:tcPr>
          <w:p>
            <w:pPr>
              <w:pStyle w:val="6"/>
              <w:spacing w:before="159" w:line="185" w:lineRule="auto"/>
              <w:ind w:left="273"/>
            </w:pPr>
            <w:r>
              <w:rPr>
                <w:spacing w:val="-3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1787" w:type="dxa"/>
            <w:gridSpan w:val="3"/>
            <w:vMerge w:val="continue"/>
            <w:tcBorders>
              <w:top w:val="nil"/>
              <w:left w:val="single" w:color="000000" w:sz="2" w:space="0"/>
              <w:bottom w:val="nil"/>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135" w:line="224" w:lineRule="auto"/>
              <w:ind w:left="53"/>
            </w:pPr>
            <w:r>
              <w:rPr>
                <w:spacing w:val="-18"/>
                <w:w w:val="62"/>
              </w:rPr>
              <w:t>其中：中央财政资金</w:t>
            </w:r>
          </w:p>
        </w:tc>
        <w:tc>
          <w:tcPr>
            <w:tcW w:w="1094" w:type="dxa"/>
            <w:tcBorders>
              <w:left w:val="single" w:color="000000" w:sz="4" w:space="0"/>
              <w:right w:val="single" w:color="000000" w:sz="4" w:space="0"/>
            </w:tcBorders>
            <w:vAlign w:val="top"/>
          </w:tcPr>
          <w:p>
            <w:pPr>
              <w:pStyle w:val="6"/>
              <w:spacing w:before="160" w:line="184" w:lineRule="auto"/>
              <w:ind w:left="456"/>
            </w:pPr>
            <w:r>
              <w:rPr>
                <w:spacing w:val="-14"/>
                <w:w w:val="66"/>
              </w:rPr>
              <w:t>0.00</w:t>
            </w:r>
          </w:p>
        </w:tc>
        <w:tc>
          <w:tcPr>
            <w:tcW w:w="1116" w:type="dxa"/>
            <w:tcBorders>
              <w:left w:val="single" w:color="000000" w:sz="4" w:space="0"/>
              <w:right w:val="single" w:color="000000" w:sz="4" w:space="0"/>
            </w:tcBorders>
            <w:vAlign w:val="top"/>
          </w:tcPr>
          <w:p>
            <w:pPr>
              <w:pStyle w:val="6"/>
              <w:spacing w:before="160" w:line="184" w:lineRule="auto"/>
              <w:ind w:left="468"/>
            </w:pPr>
            <w:r>
              <w:rPr>
                <w:spacing w:val="-14"/>
                <w:w w:val="66"/>
              </w:rPr>
              <w:t>0.00</w:t>
            </w:r>
          </w:p>
        </w:tc>
        <w:tc>
          <w:tcPr>
            <w:tcW w:w="971" w:type="dxa"/>
            <w:tcBorders>
              <w:left w:val="single" w:color="000000" w:sz="4" w:space="0"/>
              <w:right w:val="single" w:color="000000" w:sz="4" w:space="0"/>
            </w:tcBorders>
            <w:vAlign w:val="top"/>
          </w:tcPr>
          <w:p>
            <w:pPr>
              <w:pStyle w:val="6"/>
              <w:spacing w:before="160" w:line="184" w:lineRule="auto"/>
              <w:ind w:left="467"/>
            </w:pPr>
            <w:r>
              <w:t>0</w:t>
            </w:r>
          </w:p>
        </w:tc>
        <w:tc>
          <w:tcPr>
            <w:tcW w:w="1405" w:type="dxa"/>
            <w:tcBorders>
              <w:left w:val="single" w:color="000000" w:sz="4" w:space="0"/>
              <w:right w:val="single" w:color="000000" w:sz="4" w:space="0"/>
            </w:tcBorders>
            <w:vAlign w:val="top"/>
          </w:tcPr>
          <w:p>
            <w:pPr>
              <w:pStyle w:val="6"/>
              <w:spacing w:before="160" w:line="184" w:lineRule="auto"/>
              <w:ind w:left="685"/>
            </w:pPr>
            <w:r>
              <w:t>0</w:t>
            </w:r>
          </w:p>
        </w:tc>
        <w:tc>
          <w:tcPr>
            <w:tcW w:w="638" w:type="dxa"/>
            <w:tcBorders>
              <w:left w:val="single" w:color="000000" w:sz="4" w:space="0"/>
              <w:right w:val="single" w:color="000000" w:sz="2" w:space="0"/>
            </w:tcBorders>
            <w:vAlign w:val="top"/>
          </w:tcPr>
          <w:p>
            <w:pPr>
              <w:pStyle w:val="6"/>
              <w:spacing w:before="160" w:line="184" w:lineRule="auto"/>
              <w:ind w:left="295"/>
            </w:pPr>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1787" w:type="dxa"/>
            <w:gridSpan w:val="3"/>
            <w:vMerge w:val="continue"/>
            <w:tcBorders>
              <w:top w:val="nil"/>
              <w:left w:val="single" w:color="000000" w:sz="2" w:space="0"/>
              <w:bottom w:val="nil"/>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144" w:line="225" w:lineRule="auto"/>
              <w:ind w:left="401"/>
            </w:pPr>
            <w:r>
              <w:rPr>
                <w:spacing w:val="-14"/>
                <w:w w:val="67"/>
              </w:rPr>
              <w:t>地方资金</w:t>
            </w:r>
          </w:p>
        </w:tc>
        <w:tc>
          <w:tcPr>
            <w:tcW w:w="1094" w:type="dxa"/>
            <w:tcBorders>
              <w:left w:val="single" w:color="000000" w:sz="4" w:space="0"/>
              <w:right w:val="single" w:color="000000" w:sz="4" w:space="0"/>
            </w:tcBorders>
            <w:vAlign w:val="top"/>
          </w:tcPr>
          <w:p>
            <w:pPr>
              <w:pStyle w:val="6"/>
              <w:spacing w:before="181" w:line="185" w:lineRule="auto"/>
              <w:ind w:left="419"/>
            </w:pPr>
            <w:r>
              <w:rPr>
                <w:spacing w:val="-21"/>
                <w:w w:val="77"/>
              </w:rPr>
              <w:t>31.00</w:t>
            </w:r>
          </w:p>
        </w:tc>
        <w:tc>
          <w:tcPr>
            <w:tcW w:w="1116" w:type="dxa"/>
            <w:tcBorders>
              <w:left w:val="single" w:color="000000" w:sz="4" w:space="0"/>
              <w:right w:val="single" w:color="000000" w:sz="4" w:space="0"/>
            </w:tcBorders>
            <w:vAlign w:val="top"/>
          </w:tcPr>
          <w:p>
            <w:pPr>
              <w:pStyle w:val="6"/>
              <w:spacing w:before="159" w:line="185" w:lineRule="auto"/>
              <w:ind w:left="441"/>
            </w:pPr>
            <w:r>
              <w:rPr>
                <w:spacing w:val="-20"/>
                <w:w w:val="71"/>
              </w:rPr>
              <w:t>31.00</w:t>
            </w:r>
          </w:p>
        </w:tc>
        <w:tc>
          <w:tcPr>
            <w:tcW w:w="971" w:type="dxa"/>
            <w:tcBorders>
              <w:left w:val="single" w:color="000000" w:sz="4" w:space="0"/>
              <w:right w:val="single" w:color="000000" w:sz="4" w:space="0"/>
            </w:tcBorders>
            <w:vAlign w:val="top"/>
          </w:tcPr>
          <w:p>
            <w:pPr>
              <w:pStyle w:val="6"/>
              <w:spacing w:before="159" w:line="185" w:lineRule="auto"/>
              <w:ind w:left="445"/>
            </w:pPr>
            <w:r>
              <w:rPr>
                <w:spacing w:val="-31"/>
              </w:rPr>
              <w:t>10</w:t>
            </w:r>
          </w:p>
        </w:tc>
        <w:tc>
          <w:tcPr>
            <w:tcW w:w="1405" w:type="dxa"/>
            <w:tcBorders>
              <w:left w:val="single" w:color="000000" w:sz="4" w:space="0"/>
              <w:right w:val="single" w:color="000000" w:sz="4" w:space="0"/>
            </w:tcBorders>
            <w:vAlign w:val="top"/>
          </w:tcPr>
          <w:p>
            <w:pPr>
              <w:pStyle w:val="6"/>
              <w:spacing w:before="159" w:line="185" w:lineRule="auto"/>
              <w:ind w:left="608"/>
            </w:pPr>
            <w:r>
              <w:rPr>
                <w:spacing w:val="-16"/>
                <w:w w:val="75"/>
              </w:rPr>
              <w:t>100%</w:t>
            </w:r>
          </w:p>
        </w:tc>
        <w:tc>
          <w:tcPr>
            <w:tcW w:w="638" w:type="dxa"/>
            <w:tcBorders>
              <w:left w:val="single" w:color="000000" w:sz="4" w:space="0"/>
              <w:right w:val="single" w:color="000000" w:sz="2" w:space="0"/>
            </w:tcBorders>
            <w:vAlign w:val="top"/>
          </w:tcPr>
          <w:p>
            <w:pPr>
              <w:pStyle w:val="6"/>
              <w:spacing w:before="159" w:line="185" w:lineRule="auto"/>
              <w:ind w:left="273"/>
            </w:pPr>
            <w:r>
              <w:rPr>
                <w:spacing w:val="-31"/>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1787" w:type="dxa"/>
            <w:gridSpan w:val="3"/>
            <w:vMerge w:val="continue"/>
            <w:tcBorders>
              <w:top w:val="nil"/>
              <w:left w:val="single" w:color="000000" w:sz="2" w:space="0"/>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144" w:line="224" w:lineRule="auto"/>
              <w:ind w:left="456"/>
            </w:pPr>
            <w:r>
              <w:rPr>
                <w:spacing w:val="-14"/>
                <w:w w:val="67"/>
              </w:rPr>
              <w:t>其他资金</w:t>
            </w:r>
          </w:p>
        </w:tc>
        <w:tc>
          <w:tcPr>
            <w:tcW w:w="1094" w:type="dxa"/>
            <w:tcBorders>
              <w:left w:val="single" w:color="000000" w:sz="4" w:space="0"/>
              <w:right w:val="single" w:color="000000" w:sz="4" w:space="0"/>
            </w:tcBorders>
            <w:vAlign w:val="top"/>
          </w:tcPr>
          <w:p>
            <w:pPr>
              <w:pStyle w:val="6"/>
              <w:spacing w:before="182" w:line="184" w:lineRule="auto"/>
              <w:ind w:left="445"/>
            </w:pPr>
            <w:r>
              <w:rPr>
                <w:spacing w:val="-16"/>
                <w:w w:val="75"/>
              </w:rPr>
              <w:t>0.00</w:t>
            </w:r>
          </w:p>
        </w:tc>
        <w:tc>
          <w:tcPr>
            <w:tcW w:w="1116" w:type="dxa"/>
            <w:tcBorders>
              <w:left w:val="single" w:color="000000" w:sz="4" w:space="0"/>
              <w:right w:val="single" w:color="000000" w:sz="4" w:space="0"/>
            </w:tcBorders>
            <w:vAlign w:val="top"/>
          </w:tcPr>
          <w:p>
            <w:pPr>
              <w:pStyle w:val="6"/>
              <w:spacing w:before="161" w:line="184" w:lineRule="auto"/>
              <w:ind w:left="468"/>
            </w:pPr>
            <w:r>
              <w:rPr>
                <w:spacing w:val="-14"/>
                <w:w w:val="66"/>
              </w:rPr>
              <w:t>0.00</w:t>
            </w:r>
          </w:p>
        </w:tc>
        <w:tc>
          <w:tcPr>
            <w:tcW w:w="971" w:type="dxa"/>
            <w:tcBorders>
              <w:left w:val="single" w:color="000000" w:sz="4" w:space="0"/>
              <w:right w:val="single" w:color="000000" w:sz="4" w:space="0"/>
            </w:tcBorders>
            <w:vAlign w:val="top"/>
          </w:tcPr>
          <w:p>
            <w:pPr>
              <w:pStyle w:val="6"/>
              <w:spacing w:before="161" w:line="184" w:lineRule="auto"/>
              <w:ind w:left="467"/>
            </w:pPr>
            <w:r>
              <w:t>0</w:t>
            </w:r>
          </w:p>
        </w:tc>
        <w:tc>
          <w:tcPr>
            <w:tcW w:w="1405" w:type="dxa"/>
            <w:tcBorders>
              <w:left w:val="single" w:color="000000" w:sz="4" w:space="0"/>
              <w:right w:val="single" w:color="000000" w:sz="4" w:space="0"/>
            </w:tcBorders>
            <w:vAlign w:val="top"/>
          </w:tcPr>
          <w:p>
            <w:pPr>
              <w:pStyle w:val="6"/>
              <w:spacing w:before="161" w:line="184" w:lineRule="auto"/>
              <w:ind w:left="685"/>
            </w:pPr>
            <w:r>
              <w:t>0</w:t>
            </w:r>
          </w:p>
        </w:tc>
        <w:tc>
          <w:tcPr>
            <w:tcW w:w="638" w:type="dxa"/>
            <w:tcBorders>
              <w:left w:val="single" w:color="000000" w:sz="4" w:space="0"/>
              <w:right w:val="single" w:color="000000" w:sz="2" w:space="0"/>
            </w:tcBorders>
            <w:vAlign w:val="top"/>
          </w:tcPr>
          <w:p>
            <w:pPr>
              <w:pStyle w:val="6"/>
              <w:spacing w:before="161" w:line="184" w:lineRule="auto"/>
              <w:ind w:left="295"/>
            </w:pPr>
            <w: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restart"/>
            <w:tcBorders>
              <w:left w:val="single" w:color="000000" w:sz="2" w:space="0"/>
              <w:bottom w:val="nil"/>
              <w:right w:val="single" w:color="000000" w:sz="2" w:space="0"/>
            </w:tcBorders>
            <w:vAlign w:val="top"/>
          </w:tcPr>
          <w:p>
            <w:pPr>
              <w:spacing w:line="269" w:lineRule="auto"/>
              <w:rPr>
                <w:rFonts w:ascii="Arial"/>
                <w:sz w:val="21"/>
              </w:rPr>
            </w:pPr>
          </w:p>
          <w:p>
            <w:pPr>
              <w:spacing w:line="269" w:lineRule="auto"/>
              <w:rPr>
                <w:rFonts w:ascii="Arial"/>
                <w:sz w:val="21"/>
              </w:rPr>
            </w:pPr>
          </w:p>
          <w:p>
            <w:pPr>
              <w:pStyle w:val="6"/>
              <w:spacing w:before="71" w:line="220" w:lineRule="auto"/>
              <w:ind w:left="81" w:right="57"/>
            </w:pPr>
            <w:r>
              <w:rPr>
                <w:spacing w:val="-21"/>
                <w:w w:val="57"/>
              </w:rPr>
              <w:t>总体目标</w:t>
            </w:r>
            <w:r>
              <w:rPr>
                <w:spacing w:val="3"/>
              </w:rPr>
              <w:t xml:space="preserve"> </w:t>
            </w:r>
            <w:r>
              <w:rPr>
                <w:spacing w:val="-10"/>
                <w:w w:val="52"/>
              </w:rPr>
              <w:t>完成情况</w:t>
            </w:r>
          </w:p>
        </w:tc>
        <w:tc>
          <w:tcPr>
            <w:tcW w:w="3605" w:type="dxa"/>
            <w:gridSpan w:val="4"/>
            <w:tcBorders>
              <w:left w:val="single" w:color="000000" w:sz="2" w:space="0"/>
              <w:right w:val="single" w:color="000000" w:sz="4" w:space="0"/>
            </w:tcBorders>
            <w:vAlign w:val="top"/>
          </w:tcPr>
          <w:p>
            <w:pPr>
              <w:pStyle w:val="6"/>
              <w:spacing w:before="112" w:line="224" w:lineRule="auto"/>
              <w:ind w:left="1597"/>
            </w:pPr>
            <w:r>
              <w:rPr>
                <w:spacing w:val="-27"/>
                <w:w w:val="73"/>
              </w:rPr>
              <w:t>总体目标</w:t>
            </w:r>
          </w:p>
        </w:tc>
        <w:tc>
          <w:tcPr>
            <w:tcW w:w="4130" w:type="dxa"/>
            <w:gridSpan w:val="4"/>
            <w:tcBorders>
              <w:left w:val="single" w:color="000000" w:sz="4" w:space="0"/>
              <w:right w:val="single" w:color="000000" w:sz="2" w:space="0"/>
            </w:tcBorders>
            <w:vAlign w:val="top"/>
          </w:tcPr>
          <w:p>
            <w:pPr>
              <w:pStyle w:val="6"/>
              <w:spacing w:before="111" w:line="224" w:lineRule="auto"/>
              <w:ind w:left="1635"/>
            </w:pPr>
            <w:r>
              <w:rPr>
                <w:spacing w:val="-11"/>
                <w:w w:val="59"/>
              </w:rPr>
              <w:t>全年实际完成情况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243" w:hRule="atLeast"/>
        </w:trPr>
        <w:tc>
          <w:tcPr>
            <w:tcW w:w="567" w:type="dxa"/>
            <w:vMerge w:val="continue"/>
            <w:tcBorders>
              <w:top w:val="nil"/>
              <w:left w:val="single" w:color="000000" w:sz="2" w:space="0"/>
              <w:right w:val="single" w:color="000000" w:sz="2" w:space="0"/>
            </w:tcBorders>
            <w:vAlign w:val="top"/>
          </w:tcPr>
          <w:p>
            <w:pPr>
              <w:rPr>
                <w:rFonts w:ascii="Arial"/>
                <w:sz w:val="21"/>
              </w:rPr>
            </w:pPr>
          </w:p>
        </w:tc>
        <w:tc>
          <w:tcPr>
            <w:tcW w:w="3605" w:type="dxa"/>
            <w:gridSpan w:val="4"/>
            <w:tcBorders>
              <w:left w:val="single" w:color="000000" w:sz="4" w:space="0"/>
              <w:right w:val="single" w:color="000000" w:sz="4" w:space="0"/>
            </w:tcBorders>
            <w:vAlign w:val="top"/>
          </w:tcPr>
          <w:p>
            <w:pPr>
              <w:pStyle w:val="6"/>
              <w:spacing w:before="234" w:line="219" w:lineRule="auto"/>
              <w:ind w:left="21" w:right="52" w:firstLine="19"/>
              <w:jc w:val="both"/>
            </w:pPr>
            <w:r>
              <w:rPr>
                <w:spacing w:val="-13"/>
                <w:w w:val="54"/>
              </w:rPr>
              <w:t>目标：与中央专项彩票公益金统筹使用，通过实施城乡医疗救助，开展重特</w:t>
            </w:r>
            <w:r>
              <w:rPr>
                <w:spacing w:val="9"/>
              </w:rPr>
              <w:t xml:space="preserve"> </w:t>
            </w:r>
            <w:r>
              <w:rPr>
                <w:spacing w:val="-11"/>
                <w:w w:val="53"/>
              </w:rPr>
              <w:t>大疾病医疗救助工作，医疗救助对象人次规模不低于上年，重点对象自负费</w:t>
            </w:r>
            <w:r>
              <w:rPr>
                <w:spacing w:val="35"/>
              </w:rPr>
              <w:t xml:space="preserve"> </w:t>
            </w:r>
            <w:r>
              <w:rPr>
                <w:spacing w:val="-13"/>
                <w:w w:val="58"/>
              </w:rPr>
              <w:t>用年度限额内住院救助比例达到70%。</w:t>
            </w:r>
          </w:p>
        </w:tc>
        <w:tc>
          <w:tcPr>
            <w:tcW w:w="4130" w:type="dxa"/>
            <w:gridSpan w:val="4"/>
            <w:tcBorders>
              <w:left w:val="single" w:color="000000" w:sz="4" w:space="0"/>
              <w:right w:val="single" w:color="000000" w:sz="2" w:space="0"/>
            </w:tcBorders>
            <w:vAlign w:val="top"/>
          </w:tcPr>
          <w:p>
            <w:pPr>
              <w:pStyle w:val="6"/>
              <w:spacing w:before="105" w:line="217" w:lineRule="auto"/>
              <w:jc w:val="right"/>
            </w:pPr>
            <w:r>
              <w:rPr>
                <w:spacing w:val="-10"/>
                <w:w w:val="53"/>
              </w:rPr>
              <w:t>与中央专项彩票公益金统筹使用，通过实施城乡医疗救助，开展重特大疾病医疗救助工</w:t>
            </w:r>
          </w:p>
          <w:p>
            <w:pPr>
              <w:pStyle w:val="6"/>
              <w:spacing w:line="216" w:lineRule="auto"/>
              <w:jc w:val="right"/>
            </w:pPr>
            <w:r>
              <w:rPr>
                <w:spacing w:val="-12"/>
                <w:w w:val="53"/>
              </w:rPr>
              <w:t>作，</w:t>
            </w:r>
            <w:r>
              <w:rPr>
                <w:spacing w:val="-11"/>
                <w:w w:val="53"/>
              </w:rPr>
              <w:t>医疗救助对象人次规模不低于上年，重点对象自负费用年度限额内住院救助比例</w:t>
            </w:r>
            <w:r>
              <w:rPr>
                <w:spacing w:val="-9"/>
                <w:w w:val="53"/>
              </w:rPr>
              <w:t>达</w:t>
            </w:r>
          </w:p>
          <w:p>
            <w:pPr>
              <w:pStyle w:val="6"/>
              <w:spacing w:line="216" w:lineRule="auto"/>
              <w:jc w:val="right"/>
            </w:pPr>
            <w:r>
              <w:rPr>
                <w:spacing w:val="-14"/>
                <w:w w:val="55"/>
              </w:rPr>
              <w:t>到70减轻了城乡居民的经济负担，提高了领取待遇人员的生活水平，有效缓解了社会矛</w:t>
            </w:r>
          </w:p>
          <w:p>
            <w:pPr>
              <w:pStyle w:val="6"/>
              <w:spacing w:line="223" w:lineRule="auto"/>
              <w:ind w:left="1957"/>
            </w:pPr>
            <w:r>
              <w:rPr>
                <w:spacing w:val="-36"/>
                <w:w w:val="94"/>
              </w:rPr>
              <w:t>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restart"/>
            <w:tcBorders>
              <w:left w:val="single" w:color="000000" w:sz="2" w:space="0"/>
              <w:bottom w:val="nil"/>
              <w:right w:val="single" w:color="000000" w:sz="4" w:space="0"/>
            </w:tcBorders>
            <w:textDirection w:val="tbRlV"/>
            <w:vAlign w:val="top"/>
          </w:tcPr>
          <w:p>
            <w:pPr>
              <w:pStyle w:val="6"/>
              <w:spacing w:before="215" w:line="220" w:lineRule="auto"/>
              <w:ind w:left="2462"/>
              <w:rPr>
                <w:sz w:val="10"/>
                <w:szCs w:val="10"/>
              </w:rPr>
            </w:pPr>
            <w:r>
              <w:rPr>
                <w:spacing w:val="50"/>
                <w:w w:val="175"/>
                <w:sz w:val="10"/>
                <w:szCs w:val="10"/>
              </w:rPr>
              <w:t>绩</w:t>
            </w:r>
            <w:r>
              <w:rPr>
                <w:spacing w:val="-17"/>
                <w:sz w:val="10"/>
                <w:szCs w:val="10"/>
              </w:rPr>
              <w:t xml:space="preserve"> </w:t>
            </w:r>
            <w:r>
              <w:rPr>
                <w:spacing w:val="50"/>
                <w:w w:val="175"/>
                <w:sz w:val="10"/>
                <w:szCs w:val="10"/>
              </w:rPr>
              <w:t>效</w:t>
            </w:r>
            <w:r>
              <w:rPr>
                <w:spacing w:val="-17"/>
                <w:sz w:val="10"/>
                <w:szCs w:val="10"/>
              </w:rPr>
              <w:t xml:space="preserve"> </w:t>
            </w:r>
            <w:r>
              <w:rPr>
                <w:spacing w:val="50"/>
                <w:w w:val="175"/>
                <w:sz w:val="10"/>
                <w:szCs w:val="10"/>
              </w:rPr>
              <w:t>指</w:t>
            </w:r>
            <w:r>
              <w:rPr>
                <w:spacing w:val="-17"/>
                <w:sz w:val="10"/>
                <w:szCs w:val="10"/>
              </w:rPr>
              <w:t xml:space="preserve"> </w:t>
            </w:r>
            <w:r>
              <w:rPr>
                <w:spacing w:val="50"/>
                <w:w w:val="175"/>
                <w:sz w:val="10"/>
                <w:szCs w:val="10"/>
              </w:rPr>
              <w:t>标</w:t>
            </w:r>
          </w:p>
        </w:tc>
        <w:tc>
          <w:tcPr>
            <w:tcW w:w="345" w:type="dxa"/>
            <w:tcBorders>
              <w:left w:val="single" w:color="000000" w:sz="4" w:space="0"/>
              <w:right w:val="single" w:color="000000" w:sz="4" w:space="0"/>
            </w:tcBorders>
            <w:vAlign w:val="top"/>
          </w:tcPr>
          <w:p>
            <w:pPr>
              <w:pStyle w:val="6"/>
              <w:spacing w:line="196" w:lineRule="auto"/>
              <w:ind w:left="71" w:right="55"/>
            </w:pPr>
            <w:r>
              <w:rPr>
                <w:spacing w:val="-12"/>
                <w:w w:val="52"/>
              </w:rPr>
              <w:t>一级</w:t>
            </w:r>
            <w:r>
              <w:rPr>
                <w:spacing w:val="2"/>
              </w:rPr>
              <w:t xml:space="preserve"> </w:t>
            </w:r>
            <w:r>
              <w:rPr>
                <w:spacing w:val="-9"/>
                <w:w w:val="51"/>
              </w:rPr>
              <w:t>指标</w:t>
            </w:r>
          </w:p>
        </w:tc>
        <w:tc>
          <w:tcPr>
            <w:tcW w:w="875" w:type="dxa"/>
            <w:tcBorders>
              <w:left w:val="single" w:color="000000" w:sz="4" w:space="0"/>
              <w:right w:val="single" w:color="000000" w:sz="4" w:space="0"/>
            </w:tcBorders>
            <w:vAlign w:val="top"/>
          </w:tcPr>
          <w:p>
            <w:pPr>
              <w:pStyle w:val="6"/>
              <w:spacing w:before="124" w:line="224" w:lineRule="auto"/>
              <w:ind w:left="231"/>
            </w:pPr>
            <w:r>
              <w:rPr>
                <w:spacing w:val="-14"/>
                <w:w w:val="67"/>
              </w:rPr>
              <w:t>二级指标</w:t>
            </w:r>
          </w:p>
        </w:tc>
        <w:tc>
          <w:tcPr>
            <w:tcW w:w="1291" w:type="dxa"/>
            <w:tcBorders>
              <w:left w:val="single" w:color="000000" w:sz="4" w:space="0"/>
              <w:right w:val="single" w:color="000000" w:sz="4" w:space="0"/>
            </w:tcBorders>
            <w:vAlign w:val="top"/>
          </w:tcPr>
          <w:p>
            <w:pPr>
              <w:pStyle w:val="6"/>
              <w:spacing w:before="124" w:line="224" w:lineRule="auto"/>
              <w:ind w:left="22"/>
            </w:pPr>
            <w:r>
              <w:rPr>
                <w:spacing w:val="-13"/>
                <w:w w:val="66"/>
              </w:rPr>
              <w:t>三级指标</w:t>
            </w:r>
          </w:p>
        </w:tc>
        <w:tc>
          <w:tcPr>
            <w:tcW w:w="1094" w:type="dxa"/>
            <w:tcBorders>
              <w:left w:val="single" w:color="000000" w:sz="4" w:space="0"/>
              <w:right w:val="single" w:color="000000" w:sz="4" w:space="0"/>
            </w:tcBorders>
            <w:vAlign w:val="top"/>
          </w:tcPr>
          <w:p>
            <w:pPr>
              <w:pStyle w:val="6"/>
              <w:spacing w:before="123" w:line="224" w:lineRule="auto"/>
              <w:ind w:left="394"/>
            </w:pPr>
            <w:r>
              <w:rPr>
                <w:spacing w:val="-13"/>
                <w:w w:val="71"/>
              </w:rPr>
              <w:t>指标值</w:t>
            </w:r>
          </w:p>
        </w:tc>
        <w:tc>
          <w:tcPr>
            <w:tcW w:w="1116" w:type="dxa"/>
            <w:tcBorders>
              <w:left w:val="single" w:color="000000" w:sz="4" w:space="0"/>
              <w:right w:val="single" w:color="000000" w:sz="2" w:space="0"/>
            </w:tcBorders>
            <w:vAlign w:val="top"/>
          </w:tcPr>
          <w:p>
            <w:pPr>
              <w:pStyle w:val="6"/>
              <w:spacing w:before="123" w:line="224" w:lineRule="auto"/>
              <w:ind w:left="191"/>
            </w:pPr>
            <w:r>
              <w:rPr>
                <w:spacing w:val="-11"/>
                <w:w w:val="60"/>
              </w:rPr>
              <w:t>全年实际完成值</w:t>
            </w:r>
          </w:p>
        </w:tc>
        <w:tc>
          <w:tcPr>
            <w:tcW w:w="971" w:type="dxa"/>
            <w:tcBorders>
              <w:left w:val="single" w:color="000000" w:sz="2" w:space="0"/>
              <w:right w:val="single" w:color="000000" w:sz="2" w:space="0"/>
            </w:tcBorders>
            <w:vAlign w:val="top"/>
          </w:tcPr>
          <w:p>
            <w:pPr>
              <w:pStyle w:val="6"/>
              <w:spacing w:before="123" w:line="224" w:lineRule="auto"/>
              <w:ind w:left="391"/>
            </w:pPr>
            <w:r>
              <w:rPr>
                <w:spacing w:val="-14"/>
                <w:w w:val="80"/>
              </w:rPr>
              <w:t>分值</w:t>
            </w:r>
          </w:p>
        </w:tc>
        <w:tc>
          <w:tcPr>
            <w:tcW w:w="1405" w:type="dxa"/>
            <w:tcBorders>
              <w:left w:val="single" w:color="000000" w:sz="2" w:space="0"/>
              <w:right w:val="single" w:color="000000" w:sz="2" w:space="0"/>
            </w:tcBorders>
            <w:vAlign w:val="top"/>
          </w:tcPr>
          <w:p>
            <w:pPr>
              <w:pStyle w:val="6"/>
              <w:spacing w:before="123" w:line="224" w:lineRule="auto"/>
              <w:ind w:left="609"/>
            </w:pPr>
            <w:r>
              <w:rPr>
                <w:spacing w:val="-14"/>
                <w:w w:val="80"/>
              </w:rPr>
              <w:t>得分</w:t>
            </w:r>
          </w:p>
        </w:tc>
        <w:tc>
          <w:tcPr>
            <w:tcW w:w="638" w:type="dxa"/>
            <w:tcBorders>
              <w:left w:val="single" w:color="000000" w:sz="2" w:space="0"/>
              <w:right w:val="single" w:color="000000" w:sz="2" w:space="0"/>
            </w:tcBorders>
            <w:vAlign w:val="top"/>
          </w:tcPr>
          <w:p>
            <w:pPr>
              <w:pStyle w:val="6"/>
              <w:spacing w:line="196" w:lineRule="auto"/>
              <w:ind w:left="55" w:right="48" w:firstLine="1"/>
            </w:pPr>
            <w:r>
              <w:rPr>
                <w:spacing w:val="-14"/>
                <w:w w:val="54"/>
              </w:rPr>
              <w:t>未完成原因</w:t>
            </w:r>
            <w:r>
              <w:rPr>
                <w:spacing w:val="3"/>
              </w:rPr>
              <w:t xml:space="preserve"> </w:t>
            </w:r>
            <w:r>
              <w:rPr>
                <w:spacing w:val="-8"/>
                <w:w w:val="51"/>
              </w:rPr>
              <w:t>和改进措施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restart"/>
            <w:tcBorders>
              <w:left w:val="single" w:color="000000" w:sz="4" w:space="0"/>
              <w:bottom w:val="nil"/>
              <w:right w:val="single" w:color="000000" w:sz="4" w:space="0"/>
            </w:tcBorders>
            <w:textDirection w:val="tbRlV"/>
            <w:vAlign w:val="top"/>
          </w:tcPr>
          <w:p>
            <w:pPr>
              <w:pStyle w:val="6"/>
              <w:spacing w:before="55" w:line="206" w:lineRule="auto"/>
              <w:ind w:left="1487"/>
            </w:pPr>
            <w:r>
              <w:rPr>
                <w:spacing w:val="-13"/>
                <w:w w:val="72"/>
              </w:rPr>
              <w:t>产出指标</w:t>
            </w:r>
          </w:p>
        </w:tc>
        <w:tc>
          <w:tcPr>
            <w:tcW w:w="875" w:type="dxa"/>
            <w:vMerge w:val="restart"/>
            <w:tcBorders>
              <w:left w:val="single" w:color="000000" w:sz="4" w:space="0"/>
              <w:bottom w:val="nil"/>
              <w:right w:val="single" w:color="000000" w:sz="4" w:space="0"/>
            </w:tcBorders>
            <w:vAlign w:val="top"/>
          </w:tcPr>
          <w:p>
            <w:pPr>
              <w:spacing w:line="309" w:lineRule="auto"/>
              <w:rPr>
                <w:rFonts w:ascii="Arial"/>
                <w:sz w:val="21"/>
              </w:rPr>
            </w:pPr>
          </w:p>
          <w:p>
            <w:pPr>
              <w:pStyle w:val="6"/>
              <w:spacing w:before="71" w:line="224" w:lineRule="auto"/>
              <w:ind w:left="230"/>
            </w:pPr>
            <w:r>
              <w:rPr>
                <w:spacing w:val="-12"/>
                <w:w w:val="66"/>
              </w:rPr>
              <w:t>数量指标</w:t>
            </w:r>
          </w:p>
        </w:tc>
        <w:tc>
          <w:tcPr>
            <w:tcW w:w="1291" w:type="dxa"/>
            <w:tcBorders>
              <w:left w:val="single" w:color="000000" w:sz="4" w:space="0"/>
              <w:right w:val="single" w:color="000000" w:sz="4" w:space="0"/>
            </w:tcBorders>
            <w:vAlign w:val="top"/>
          </w:tcPr>
          <w:p>
            <w:pPr>
              <w:pStyle w:val="6"/>
              <w:spacing w:before="145" w:line="224" w:lineRule="auto"/>
              <w:ind w:left="27"/>
            </w:pPr>
            <w:r>
              <w:rPr>
                <w:spacing w:val="-10"/>
                <w:w w:val="57"/>
              </w:rPr>
              <w:t>医疗救助对象人次规模</w:t>
            </w:r>
          </w:p>
        </w:tc>
        <w:tc>
          <w:tcPr>
            <w:tcW w:w="1094" w:type="dxa"/>
            <w:tcBorders>
              <w:left w:val="single" w:color="000000" w:sz="4" w:space="0"/>
              <w:right w:val="single" w:color="000000" w:sz="4" w:space="0"/>
            </w:tcBorders>
            <w:vAlign w:val="top"/>
          </w:tcPr>
          <w:p>
            <w:pPr>
              <w:pStyle w:val="6"/>
              <w:spacing w:before="146" w:line="224" w:lineRule="auto"/>
              <w:ind w:left="380"/>
            </w:pPr>
            <w:r>
              <w:rPr>
                <w:spacing w:val="-28"/>
                <w:w w:val="79"/>
              </w:rPr>
              <w:t>≧2.2万</w:t>
            </w:r>
          </w:p>
        </w:tc>
        <w:tc>
          <w:tcPr>
            <w:tcW w:w="1116" w:type="dxa"/>
            <w:tcBorders>
              <w:left w:val="single" w:color="000000" w:sz="4" w:space="0"/>
              <w:right w:val="single" w:color="000000" w:sz="4" w:space="0"/>
            </w:tcBorders>
            <w:vAlign w:val="top"/>
          </w:tcPr>
          <w:p>
            <w:pPr>
              <w:pStyle w:val="6"/>
              <w:spacing w:before="146" w:line="224" w:lineRule="auto"/>
              <w:ind w:left="432"/>
            </w:pPr>
            <w:r>
              <w:rPr>
                <w:spacing w:val="-20"/>
                <w:w w:val="82"/>
              </w:rPr>
              <w:t>2.2万</w:t>
            </w:r>
          </w:p>
        </w:tc>
        <w:tc>
          <w:tcPr>
            <w:tcW w:w="971" w:type="dxa"/>
            <w:tcBorders>
              <w:left w:val="single" w:color="000000" w:sz="4" w:space="0"/>
              <w:right w:val="single" w:color="000000" w:sz="4" w:space="0"/>
            </w:tcBorders>
            <w:vAlign w:val="top"/>
          </w:tcPr>
          <w:p>
            <w:pPr>
              <w:pStyle w:val="6"/>
              <w:spacing w:before="162" w:line="184" w:lineRule="auto"/>
              <w:ind w:left="469"/>
            </w:pPr>
            <w:r>
              <w:t>8</w:t>
            </w:r>
          </w:p>
        </w:tc>
        <w:tc>
          <w:tcPr>
            <w:tcW w:w="1405" w:type="dxa"/>
            <w:tcBorders>
              <w:left w:val="single" w:color="000000" w:sz="4" w:space="0"/>
              <w:right w:val="single" w:color="000000" w:sz="4" w:space="0"/>
            </w:tcBorders>
            <w:vAlign w:val="top"/>
          </w:tcPr>
          <w:p>
            <w:pPr>
              <w:pStyle w:val="6"/>
              <w:spacing w:before="162" w:line="184" w:lineRule="auto"/>
              <w:ind w:left="688"/>
            </w:pPr>
            <w:r>
              <w:t>8</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875" w:type="dxa"/>
            <w:vMerge w:val="continue"/>
            <w:tcBorders>
              <w:top w:val="nil"/>
              <w:left w:val="single" w:color="000000" w:sz="4" w:space="0"/>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5" w:line="194" w:lineRule="auto"/>
              <w:ind w:left="40" w:right="86" w:hanging="17"/>
            </w:pPr>
            <w:r>
              <w:rPr>
                <w:spacing w:val="-9"/>
                <w:w w:val="52"/>
              </w:rPr>
              <w:t>重特大疾病医疗救助人次</w:t>
            </w:r>
            <w:r>
              <w:rPr>
                <w:spacing w:val="10"/>
              </w:rPr>
              <w:t xml:space="preserve"> </w:t>
            </w:r>
            <w:r>
              <w:rPr>
                <w:spacing w:val="-12"/>
                <w:w w:val="58"/>
              </w:rPr>
              <w:t>占直接救助人次比例</w:t>
            </w:r>
          </w:p>
        </w:tc>
        <w:tc>
          <w:tcPr>
            <w:tcW w:w="1094" w:type="dxa"/>
            <w:tcBorders>
              <w:left w:val="single" w:color="000000" w:sz="4" w:space="0"/>
              <w:right w:val="single" w:color="000000" w:sz="4" w:space="0"/>
            </w:tcBorders>
            <w:vAlign w:val="top"/>
          </w:tcPr>
          <w:p>
            <w:pPr>
              <w:pStyle w:val="6"/>
              <w:spacing w:before="181" w:line="186" w:lineRule="auto"/>
              <w:ind w:left="434"/>
            </w:pPr>
            <w:r>
              <w:rPr>
                <w:spacing w:val="-24"/>
                <w:w w:val="72"/>
              </w:rPr>
              <w:t>≧30%</w:t>
            </w:r>
          </w:p>
        </w:tc>
        <w:tc>
          <w:tcPr>
            <w:tcW w:w="1116" w:type="dxa"/>
            <w:tcBorders>
              <w:left w:val="single" w:color="000000" w:sz="4" w:space="0"/>
              <w:right w:val="single" w:color="000000" w:sz="4" w:space="0"/>
            </w:tcBorders>
            <w:vAlign w:val="top"/>
          </w:tcPr>
          <w:p>
            <w:pPr>
              <w:pStyle w:val="6"/>
              <w:spacing w:before="183" w:line="184" w:lineRule="auto"/>
              <w:ind w:left="485"/>
            </w:pPr>
            <w:r>
              <w:rPr>
                <w:spacing w:val="-13"/>
                <w:w w:val="76"/>
              </w:rPr>
              <w:t>30%</w:t>
            </w:r>
          </w:p>
        </w:tc>
        <w:tc>
          <w:tcPr>
            <w:tcW w:w="971" w:type="dxa"/>
            <w:tcBorders>
              <w:left w:val="single" w:color="000000" w:sz="4" w:space="0"/>
              <w:right w:val="single" w:color="000000" w:sz="4" w:space="0"/>
            </w:tcBorders>
            <w:vAlign w:val="top"/>
          </w:tcPr>
          <w:p>
            <w:pPr>
              <w:pStyle w:val="6"/>
              <w:spacing w:before="163" w:line="183" w:lineRule="auto"/>
              <w:ind w:left="471"/>
            </w:pPr>
            <w:r>
              <w:t>7</w:t>
            </w:r>
          </w:p>
        </w:tc>
        <w:tc>
          <w:tcPr>
            <w:tcW w:w="1405" w:type="dxa"/>
            <w:tcBorders>
              <w:left w:val="single" w:color="000000" w:sz="4" w:space="0"/>
              <w:right w:val="single" w:color="000000" w:sz="4" w:space="0"/>
            </w:tcBorders>
            <w:vAlign w:val="top"/>
          </w:tcPr>
          <w:p>
            <w:pPr>
              <w:pStyle w:val="6"/>
              <w:spacing w:before="163" w:line="183" w:lineRule="auto"/>
              <w:ind w:left="690"/>
            </w:pPr>
            <w:r>
              <w:t>7</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875" w:type="dxa"/>
            <w:vMerge w:val="restart"/>
            <w:tcBorders>
              <w:left w:val="single" w:color="000000" w:sz="4" w:space="0"/>
              <w:bottom w:val="nil"/>
              <w:right w:val="single" w:color="000000" w:sz="4" w:space="0"/>
            </w:tcBorders>
            <w:vAlign w:val="top"/>
          </w:tcPr>
          <w:p>
            <w:pPr>
              <w:spacing w:line="278" w:lineRule="auto"/>
              <w:rPr>
                <w:rFonts w:ascii="Arial"/>
                <w:sz w:val="21"/>
              </w:rPr>
            </w:pPr>
          </w:p>
          <w:p>
            <w:pPr>
              <w:spacing w:line="279" w:lineRule="auto"/>
              <w:rPr>
                <w:rFonts w:ascii="Arial"/>
                <w:sz w:val="21"/>
              </w:rPr>
            </w:pPr>
          </w:p>
          <w:p>
            <w:pPr>
              <w:pStyle w:val="6"/>
              <w:spacing w:before="72" w:line="224" w:lineRule="auto"/>
              <w:ind w:left="230"/>
            </w:pPr>
            <w:r>
              <w:rPr>
                <w:spacing w:val="-12"/>
                <w:w w:val="66"/>
              </w:rPr>
              <w:t>质量指标</w:t>
            </w:r>
          </w:p>
        </w:tc>
        <w:tc>
          <w:tcPr>
            <w:tcW w:w="1291" w:type="dxa"/>
            <w:tcBorders>
              <w:left w:val="single" w:color="000000" w:sz="4" w:space="0"/>
              <w:right w:val="single" w:color="000000" w:sz="4" w:space="0"/>
            </w:tcBorders>
            <w:vAlign w:val="top"/>
          </w:tcPr>
          <w:p>
            <w:pPr>
              <w:pStyle w:val="6"/>
              <w:spacing w:before="5" w:line="194" w:lineRule="auto"/>
              <w:ind w:left="22" w:right="86"/>
            </w:pPr>
            <w:r>
              <w:rPr>
                <w:spacing w:val="-14"/>
                <w:w w:val="54"/>
              </w:rPr>
              <w:t>重点救助对象自负费用年</w:t>
            </w:r>
            <w:r>
              <w:rPr>
                <w:spacing w:val="16"/>
              </w:rPr>
              <w:t xml:space="preserve"> </w:t>
            </w:r>
            <w:r>
              <w:rPr>
                <w:spacing w:val="-12"/>
                <w:w w:val="53"/>
              </w:rPr>
              <w:t>度限额内住院救助比例</w:t>
            </w:r>
          </w:p>
        </w:tc>
        <w:tc>
          <w:tcPr>
            <w:tcW w:w="1094" w:type="dxa"/>
            <w:tcBorders>
              <w:left w:val="single" w:color="000000" w:sz="4" w:space="0"/>
              <w:right w:val="single" w:color="000000" w:sz="4" w:space="0"/>
            </w:tcBorders>
            <w:vAlign w:val="top"/>
          </w:tcPr>
          <w:p>
            <w:pPr>
              <w:pStyle w:val="6"/>
              <w:spacing w:before="181" w:line="186" w:lineRule="auto"/>
              <w:ind w:left="434"/>
            </w:pPr>
            <w:r>
              <w:rPr>
                <w:spacing w:val="-23"/>
                <w:w w:val="72"/>
              </w:rPr>
              <w:t>≧95%</w:t>
            </w:r>
          </w:p>
        </w:tc>
        <w:tc>
          <w:tcPr>
            <w:tcW w:w="1116" w:type="dxa"/>
            <w:tcBorders>
              <w:left w:val="single" w:color="000000" w:sz="4" w:space="0"/>
              <w:right w:val="single" w:color="000000" w:sz="4" w:space="0"/>
            </w:tcBorders>
            <w:vAlign w:val="top"/>
          </w:tcPr>
          <w:p>
            <w:pPr>
              <w:pStyle w:val="6"/>
              <w:spacing w:before="183" w:line="184" w:lineRule="auto"/>
              <w:ind w:left="483"/>
            </w:pPr>
            <w:r>
              <w:rPr>
                <w:spacing w:val="-12"/>
                <w:w w:val="75"/>
              </w:rPr>
              <w:t>95%</w:t>
            </w:r>
          </w:p>
        </w:tc>
        <w:tc>
          <w:tcPr>
            <w:tcW w:w="971" w:type="dxa"/>
            <w:tcBorders>
              <w:left w:val="single" w:color="000000" w:sz="4" w:space="0"/>
              <w:right w:val="single" w:color="000000" w:sz="4" w:space="0"/>
            </w:tcBorders>
            <w:vAlign w:val="top"/>
          </w:tcPr>
          <w:p>
            <w:pPr>
              <w:pStyle w:val="6"/>
              <w:spacing w:before="164" w:line="183" w:lineRule="auto"/>
              <w:ind w:left="471"/>
            </w:pPr>
            <w:r>
              <w:t>7</w:t>
            </w:r>
          </w:p>
        </w:tc>
        <w:tc>
          <w:tcPr>
            <w:tcW w:w="1405" w:type="dxa"/>
            <w:tcBorders>
              <w:left w:val="single" w:color="000000" w:sz="4" w:space="0"/>
              <w:right w:val="single" w:color="000000" w:sz="4" w:space="0"/>
            </w:tcBorders>
            <w:vAlign w:val="top"/>
          </w:tcPr>
          <w:p>
            <w:pPr>
              <w:pStyle w:val="6"/>
              <w:spacing w:before="164" w:line="183" w:lineRule="auto"/>
              <w:ind w:left="690"/>
            </w:pPr>
            <w:r>
              <w:t>7</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875" w:type="dxa"/>
            <w:vMerge w:val="continue"/>
            <w:tcBorders>
              <w:top w:val="nil"/>
              <w:left w:val="single" w:color="000000" w:sz="4" w:space="0"/>
              <w:bottom w:val="nil"/>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145" w:line="224" w:lineRule="auto"/>
              <w:ind w:left="27"/>
            </w:pPr>
            <w:r>
              <w:rPr>
                <w:spacing w:val="-12"/>
                <w:w w:val="58"/>
              </w:rPr>
              <w:t>医疗救助对象覆盖范围</w:t>
            </w:r>
          </w:p>
        </w:tc>
        <w:tc>
          <w:tcPr>
            <w:tcW w:w="1094" w:type="dxa"/>
            <w:tcBorders>
              <w:left w:val="single" w:color="000000" w:sz="4" w:space="0"/>
              <w:right w:val="single" w:color="000000" w:sz="4" w:space="0"/>
            </w:tcBorders>
            <w:vAlign w:val="top"/>
          </w:tcPr>
          <w:p>
            <w:pPr>
              <w:pStyle w:val="6"/>
              <w:spacing w:before="145" w:line="242" w:lineRule="auto"/>
              <w:ind w:left="429"/>
            </w:pPr>
            <w:r>
              <w:rPr>
                <w:spacing w:val="-17"/>
                <w:w w:val="68"/>
              </w:rPr>
              <w:t>≥70%</w:t>
            </w:r>
          </w:p>
        </w:tc>
        <w:tc>
          <w:tcPr>
            <w:tcW w:w="1116" w:type="dxa"/>
            <w:tcBorders>
              <w:left w:val="single" w:color="000000" w:sz="4" w:space="0"/>
              <w:right w:val="single" w:color="000000" w:sz="4" w:space="0"/>
            </w:tcBorders>
            <w:vAlign w:val="top"/>
          </w:tcPr>
          <w:p>
            <w:pPr>
              <w:pStyle w:val="6"/>
              <w:spacing w:before="183" w:line="184" w:lineRule="auto"/>
              <w:ind w:left="486"/>
            </w:pPr>
            <w:r>
              <w:rPr>
                <w:spacing w:val="-12"/>
                <w:w w:val="75"/>
              </w:rPr>
              <w:t>70%</w:t>
            </w:r>
          </w:p>
        </w:tc>
        <w:tc>
          <w:tcPr>
            <w:tcW w:w="971" w:type="dxa"/>
            <w:tcBorders>
              <w:left w:val="single" w:color="000000" w:sz="4" w:space="0"/>
              <w:right w:val="single" w:color="000000" w:sz="4" w:space="0"/>
            </w:tcBorders>
            <w:vAlign w:val="top"/>
          </w:tcPr>
          <w:p>
            <w:pPr>
              <w:pStyle w:val="6"/>
              <w:spacing w:before="164" w:line="183" w:lineRule="auto"/>
              <w:ind w:left="471"/>
            </w:pPr>
            <w:r>
              <w:t>7</w:t>
            </w:r>
          </w:p>
        </w:tc>
        <w:tc>
          <w:tcPr>
            <w:tcW w:w="1405" w:type="dxa"/>
            <w:tcBorders>
              <w:left w:val="single" w:color="000000" w:sz="4" w:space="0"/>
              <w:right w:val="single" w:color="000000" w:sz="4" w:space="0"/>
            </w:tcBorders>
            <w:vAlign w:val="top"/>
          </w:tcPr>
          <w:p>
            <w:pPr>
              <w:pStyle w:val="6"/>
              <w:spacing w:before="164" w:line="183" w:lineRule="auto"/>
              <w:ind w:left="690"/>
            </w:pPr>
            <w:r>
              <w:t>7</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875" w:type="dxa"/>
            <w:vMerge w:val="continue"/>
            <w:tcBorders>
              <w:top w:val="nil"/>
              <w:left w:val="single" w:color="000000" w:sz="4" w:space="0"/>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5" w:line="194" w:lineRule="auto"/>
              <w:ind w:left="22" w:right="86"/>
            </w:pPr>
            <w:r>
              <w:rPr>
                <w:spacing w:val="-11"/>
                <w:w w:val="53"/>
              </w:rPr>
              <w:t>参保人享受城乡居民医疗</w:t>
            </w:r>
            <w:r>
              <w:rPr>
                <w:spacing w:val="7"/>
              </w:rPr>
              <w:t xml:space="preserve"> </w:t>
            </w:r>
            <w:r>
              <w:rPr>
                <w:spacing w:val="-12"/>
                <w:w w:val="70"/>
              </w:rPr>
              <w:t>补助率</w:t>
            </w:r>
          </w:p>
        </w:tc>
        <w:tc>
          <w:tcPr>
            <w:tcW w:w="1094" w:type="dxa"/>
            <w:tcBorders>
              <w:left w:val="single" w:color="000000" w:sz="4" w:space="0"/>
              <w:right w:val="single" w:color="000000" w:sz="4" w:space="0"/>
            </w:tcBorders>
            <w:vAlign w:val="top"/>
          </w:tcPr>
          <w:p>
            <w:pPr>
              <w:pStyle w:val="6"/>
              <w:spacing w:before="145" w:line="242" w:lineRule="auto"/>
              <w:ind w:left="429"/>
            </w:pPr>
            <w:r>
              <w:rPr>
                <w:spacing w:val="-15"/>
                <w:w w:val="67"/>
              </w:rPr>
              <w:t>≥90%</w:t>
            </w:r>
          </w:p>
        </w:tc>
        <w:tc>
          <w:tcPr>
            <w:tcW w:w="1116" w:type="dxa"/>
            <w:tcBorders>
              <w:left w:val="single" w:color="000000" w:sz="4" w:space="0"/>
              <w:right w:val="single" w:color="000000" w:sz="4" w:space="0"/>
            </w:tcBorders>
            <w:vAlign w:val="top"/>
          </w:tcPr>
          <w:p>
            <w:pPr>
              <w:pStyle w:val="6"/>
              <w:spacing w:before="184" w:line="184" w:lineRule="auto"/>
              <w:ind w:left="483"/>
            </w:pPr>
            <w:r>
              <w:rPr>
                <w:spacing w:val="-11"/>
                <w:w w:val="75"/>
              </w:rPr>
              <w:t>90%</w:t>
            </w:r>
          </w:p>
        </w:tc>
        <w:tc>
          <w:tcPr>
            <w:tcW w:w="971" w:type="dxa"/>
            <w:tcBorders>
              <w:left w:val="single" w:color="000000" w:sz="4" w:space="0"/>
              <w:right w:val="single" w:color="000000" w:sz="4" w:space="0"/>
            </w:tcBorders>
            <w:vAlign w:val="top"/>
          </w:tcPr>
          <w:p>
            <w:pPr>
              <w:pStyle w:val="6"/>
              <w:spacing w:before="164" w:line="183" w:lineRule="auto"/>
              <w:ind w:left="471"/>
            </w:pPr>
            <w:r>
              <w:t>7</w:t>
            </w:r>
          </w:p>
        </w:tc>
        <w:tc>
          <w:tcPr>
            <w:tcW w:w="1405" w:type="dxa"/>
            <w:tcBorders>
              <w:left w:val="single" w:color="000000" w:sz="4" w:space="0"/>
              <w:right w:val="single" w:color="000000" w:sz="4" w:space="0"/>
            </w:tcBorders>
            <w:vAlign w:val="top"/>
          </w:tcPr>
          <w:p>
            <w:pPr>
              <w:pStyle w:val="6"/>
              <w:spacing w:before="164" w:line="183" w:lineRule="auto"/>
              <w:ind w:left="690"/>
            </w:pPr>
            <w:r>
              <w:t>7</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9"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875" w:type="dxa"/>
            <w:tcBorders>
              <w:left w:val="single" w:color="000000" w:sz="4" w:space="0"/>
              <w:right w:val="single" w:color="000000" w:sz="4" w:space="0"/>
            </w:tcBorders>
            <w:vAlign w:val="top"/>
          </w:tcPr>
          <w:p>
            <w:pPr>
              <w:pStyle w:val="6"/>
              <w:spacing w:before="146" w:line="224" w:lineRule="auto"/>
              <w:ind w:left="234"/>
            </w:pPr>
            <w:r>
              <w:rPr>
                <w:spacing w:val="-14"/>
                <w:w w:val="67"/>
              </w:rPr>
              <w:t>时效指标</w:t>
            </w:r>
          </w:p>
        </w:tc>
        <w:tc>
          <w:tcPr>
            <w:tcW w:w="1291" w:type="dxa"/>
            <w:tcBorders>
              <w:left w:val="single" w:color="000000" w:sz="4" w:space="0"/>
              <w:right w:val="single" w:color="000000" w:sz="4" w:space="0"/>
            </w:tcBorders>
            <w:vAlign w:val="top"/>
          </w:tcPr>
          <w:p>
            <w:pPr>
              <w:pStyle w:val="6"/>
              <w:spacing w:before="146" w:line="224" w:lineRule="auto"/>
              <w:ind w:left="24"/>
            </w:pPr>
            <w:r>
              <w:rPr>
                <w:spacing w:val="-20"/>
                <w:w w:val="65"/>
              </w:rPr>
              <w:t>项目截止期限</w:t>
            </w:r>
          </w:p>
        </w:tc>
        <w:tc>
          <w:tcPr>
            <w:tcW w:w="1094" w:type="dxa"/>
            <w:tcBorders>
              <w:left w:val="single" w:color="000000" w:sz="4" w:space="0"/>
              <w:right w:val="single" w:color="000000" w:sz="4" w:space="0"/>
            </w:tcBorders>
            <w:vAlign w:val="top"/>
          </w:tcPr>
          <w:p>
            <w:pPr>
              <w:pStyle w:val="6"/>
              <w:spacing w:before="146" w:line="224" w:lineRule="auto"/>
              <w:ind w:left="178"/>
            </w:pPr>
            <w:r>
              <w:rPr>
                <w:spacing w:val="-20"/>
                <w:w w:val="70"/>
              </w:rPr>
              <w:t>2020年12月30日</w:t>
            </w:r>
          </w:p>
        </w:tc>
        <w:tc>
          <w:tcPr>
            <w:tcW w:w="1116" w:type="dxa"/>
            <w:tcBorders>
              <w:left w:val="single" w:color="000000" w:sz="4" w:space="0"/>
              <w:right w:val="single" w:color="000000" w:sz="4" w:space="0"/>
            </w:tcBorders>
            <w:vAlign w:val="top"/>
          </w:tcPr>
          <w:p>
            <w:pPr>
              <w:pStyle w:val="6"/>
              <w:spacing w:before="183" w:line="185" w:lineRule="auto"/>
              <w:ind w:left="464"/>
            </w:pPr>
            <w:r>
              <w:rPr>
                <w:spacing w:val="-16"/>
                <w:w w:val="74"/>
              </w:rPr>
              <w:t>100%</w:t>
            </w:r>
          </w:p>
        </w:tc>
        <w:tc>
          <w:tcPr>
            <w:tcW w:w="971" w:type="dxa"/>
            <w:tcBorders>
              <w:left w:val="single" w:color="000000" w:sz="4" w:space="0"/>
              <w:right w:val="single" w:color="000000" w:sz="4" w:space="0"/>
            </w:tcBorders>
            <w:vAlign w:val="top"/>
          </w:tcPr>
          <w:p>
            <w:pPr>
              <w:pStyle w:val="6"/>
              <w:spacing w:before="164" w:line="183" w:lineRule="auto"/>
              <w:ind w:left="471"/>
            </w:pPr>
            <w:r>
              <w:t>7</w:t>
            </w:r>
          </w:p>
        </w:tc>
        <w:tc>
          <w:tcPr>
            <w:tcW w:w="1405" w:type="dxa"/>
            <w:tcBorders>
              <w:left w:val="single" w:color="000000" w:sz="4" w:space="0"/>
              <w:right w:val="single" w:color="000000" w:sz="4" w:space="0"/>
            </w:tcBorders>
            <w:vAlign w:val="top"/>
          </w:tcPr>
          <w:p>
            <w:pPr>
              <w:pStyle w:val="6"/>
              <w:spacing w:before="164" w:line="183" w:lineRule="auto"/>
              <w:ind w:left="690"/>
            </w:pPr>
            <w:r>
              <w:t>7</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right w:val="single" w:color="000000" w:sz="4" w:space="0"/>
            </w:tcBorders>
            <w:textDirection w:val="tbRlV"/>
            <w:vAlign w:val="top"/>
          </w:tcPr>
          <w:p>
            <w:pPr>
              <w:rPr>
                <w:rFonts w:ascii="Arial"/>
                <w:sz w:val="21"/>
              </w:rPr>
            </w:pPr>
          </w:p>
        </w:tc>
        <w:tc>
          <w:tcPr>
            <w:tcW w:w="875" w:type="dxa"/>
            <w:tcBorders>
              <w:left w:val="single" w:color="000000" w:sz="4" w:space="0"/>
              <w:right w:val="single" w:color="000000" w:sz="4" w:space="0"/>
            </w:tcBorders>
            <w:vAlign w:val="top"/>
          </w:tcPr>
          <w:p>
            <w:pPr>
              <w:pStyle w:val="6"/>
              <w:spacing w:before="146" w:line="223" w:lineRule="auto"/>
              <w:ind w:left="230"/>
            </w:pPr>
            <w:r>
              <w:rPr>
                <w:spacing w:val="-12"/>
                <w:w w:val="66"/>
              </w:rPr>
              <w:t>成本指标</w:t>
            </w:r>
          </w:p>
        </w:tc>
        <w:tc>
          <w:tcPr>
            <w:tcW w:w="1291" w:type="dxa"/>
            <w:tcBorders>
              <w:left w:val="single" w:color="000000" w:sz="4" w:space="0"/>
              <w:right w:val="single" w:color="000000" w:sz="4" w:space="0"/>
            </w:tcBorders>
            <w:vAlign w:val="top"/>
          </w:tcPr>
          <w:p>
            <w:pPr>
              <w:pStyle w:val="6"/>
              <w:spacing w:before="5" w:line="194" w:lineRule="auto"/>
              <w:ind w:left="22" w:right="86"/>
            </w:pPr>
            <w:r>
              <w:rPr>
                <w:spacing w:val="-11"/>
                <w:w w:val="53"/>
              </w:rPr>
              <w:t>城乡医疗救助补助资金成</w:t>
            </w:r>
            <w:r>
              <w:rPr>
                <w:spacing w:val="8"/>
              </w:rPr>
              <w:t xml:space="preserve"> </w:t>
            </w:r>
            <w:r>
              <w:rPr>
                <w:spacing w:val="-28"/>
                <w:w w:val="74"/>
              </w:rPr>
              <w:t>本（万元）</w:t>
            </w:r>
          </w:p>
        </w:tc>
        <w:tc>
          <w:tcPr>
            <w:tcW w:w="1094" w:type="dxa"/>
            <w:tcBorders>
              <w:left w:val="single" w:color="000000" w:sz="4" w:space="0"/>
              <w:right w:val="single" w:color="000000" w:sz="4" w:space="0"/>
            </w:tcBorders>
            <w:vAlign w:val="top"/>
          </w:tcPr>
          <w:p>
            <w:pPr>
              <w:pStyle w:val="6"/>
              <w:spacing w:before="125" w:line="224" w:lineRule="auto"/>
              <w:ind w:left="343"/>
            </w:pPr>
            <w:r>
              <w:rPr>
                <w:spacing w:val="-24"/>
                <w:w w:val="74"/>
              </w:rPr>
              <w:t>≤31万元</w:t>
            </w:r>
          </w:p>
        </w:tc>
        <w:tc>
          <w:tcPr>
            <w:tcW w:w="1116" w:type="dxa"/>
            <w:tcBorders>
              <w:left w:val="single" w:color="000000" w:sz="4" w:space="0"/>
              <w:right w:val="single" w:color="000000" w:sz="4" w:space="0"/>
            </w:tcBorders>
            <w:vAlign w:val="top"/>
          </w:tcPr>
          <w:p>
            <w:pPr>
              <w:pStyle w:val="6"/>
              <w:spacing w:before="125" w:line="224" w:lineRule="auto"/>
              <w:ind w:left="403"/>
            </w:pPr>
            <w:r>
              <w:rPr>
                <w:spacing w:val="-23"/>
                <w:w w:val="79"/>
              </w:rPr>
              <w:t>31万元</w:t>
            </w:r>
          </w:p>
        </w:tc>
        <w:tc>
          <w:tcPr>
            <w:tcW w:w="971" w:type="dxa"/>
            <w:tcBorders>
              <w:left w:val="single" w:color="000000" w:sz="4" w:space="0"/>
              <w:right w:val="single" w:color="000000" w:sz="4" w:space="0"/>
            </w:tcBorders>
            <w:vAlign w:val="top"/>
          </w:tcPr>
          <w:p>
            <w:pPr>
              <w:pStyle w:val="6"/>
              <w:spacing w:before="164" w:line="183" w:lineRule="auto"/>
              <w:ind w:left="471"/>
            </w:pPr>
            <w:r>
              <w:t>7</w:t>
            </w:r>
          </w:p>
        </w:tc>
        <w:tc>
          <w:tcPr>
            <w:tcW w:w="1405" w:type="dxa"/>
            <w:tcBorders>
              <w:left w:val="single" w:color="000000" w:sz="4" w:space="0"/>
              <w:right w:val="single" w:color="000000" w:sz="4" w:space="0"/>
            </w:tcBorders>
            <w:vAlign w:val="top"/>
          </w:tcPr>
          <w:p>
            <w:pPr>
              <w:pStyle w:val="6"/>
              <w:spacing w:before="164" w:line="183" w:lineRule="auto"/>
              <w:ind w:left="690"/>
            </w:pPr>
            <w:r>
              <w:t>7</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restart"/>
            <w:tcBorders>
              <w:left w:val="single" w:color="000000" w:sz="4" w:space="0"/>
              <w:bottom w:val="nil"/>
              <w:right w:val="single" w:color="000000" w:sz="4" w:space="0"/>
            </w:tcBorders>
            <w:textDirection w:val="tbRlV"/>
            <w:vAlign w:val="top"/>
          </w:tcPr>
          <w:p>
            <w:pPr>
              <w:pStyle w:val="6"/>
              <w:spacing w:before="55" w:line="206" w:lineRule="auto"/>
              <w:ind w:left="491"/>
            </w:pPr>
            <w:r>
              <w:rPr>
                <w:spacing w:val="-12"/>
                <w:w w:val="72"/>
              </w:rPr>
              <w:t>效益指标</w:t>
            </w:r>
          </w:p>
        </w:tc>
        <w:tc>
          <w:tcPr>
            <w:tcW w:w="875" w:type="dxa"/>
            <w:vMerge w:val="restart"/>
            <w:tcBorders>
              <w:left w:val="single" w:color="000000" w:sz="4" w:space="0"/>
              <w:bottom w:val="nil"/>
              <w:right w:val="single" w:color="000000" w:sz="4" w:space="0"/>
            </w:tcBorders>
            <w:vAlign w:val="top"/>
          </w:tcPr>
          <w:p>
            <w:pPr>
              <w:pStyle w:val="6"/>
              <w:spacing w:before="242" w:line="237" w:lineRule="auto"/>
              <w:ind w:left="230"/>
            </w:pPr>
            <w:r>
              <w:rPr>
                <w:spacing w:val="-11"/>
                <w:w w:val="65"/>
              </w:rPr>
              <w:t>社会效益</w:t>
            </w:r>
          </w:p>
          <w:p>
            <w:pPr>
              <w:pStyle w:val="6"/>
              <w:spacing w:line="224" w:lineRule="auto"/>
              <w:ind w:left="337"/>
            </w:pPr>
            <w:r>
              <w:rPr>
                <w:spacing w:val="-15"/>
                <w:w w:val="80"/>
              </w:rPr>
              <w:t>指标</w:t>
            </w:r>
          </w:p>
        </w:tc>
        <w:tc>
          <w:tcPr>
            <w:tcW w:w="1291" w:type="dxa"/>
            <w:tcBorders>
              <w:left w:val="single" w:color="000000" w:sz="4" w:space="0"/>
              <w:right w:val="single" w:color="000000" w:sz="4" w:space="0"/>
            </w:tcBorders>
            <w:vAlign w:val="top"/>
          </w:tcPr>
          <w:p>
            <w:pPr>
              <w:pStyle w:val="6"/>
              <w:spacing w:before="5" w:line="194" w:lineRule="auto"/>
              <w:ind w:left="22" w:right="86" w:firstLine="9"/>
            </w:pPr>
            <w:r>
              <w:rPr>
                <w:spacing w:val="-10"/>
                <w:w w:val="52"/>
              </w:rPr>
              <w:t>困难群众看病就医方便程</w:t>
            </w:r>
            <w:r>
              <w:rPr>
                <w:spacing w:val="12"/>
              </w:rPr>
              <w:t xml:space="preserve"> </w:t>
            </w:r>
            <w:r>
              <w:t>度</w:t>
            </w:r>
          </w:p>
        </w:tc>
        <w:tc>
          <w:tcPr>
            <w:tcW w:w="1094" w:type="dxa"/>
            <w:tcBorders>
              <w:left w:val="single" w:color="000000" w:sz="4" w:space="0"/>
              <w:right w:val="single" w:color="000000" w:sz="4" w:space="0"/>
            </w:tcBorders>
            <w:vAlign w:val="top"/>
          </w:tcPr>
          <w:p>
            <w:pPr>
              <w:pStyle w:val="6"/>
              <w:spacing w:before="146" w:line="224" w:lineRule="auto"/>
              <w:ind w:left="339"/>
            </w:pPr>
            <w:r>
              <w:rPr>
                <w:spacing w:val="-12"/>
                <w:w w:val="66"/>
              </w:rPr>
              <w:t>有效提高</w:t>
            </w:r>
          </w:p>
        </w:tc>
        <w:tc>
          <w:tcPr>
            <w:tcW w:w="1116" w:type="dxa"/>
            <w:tcBorders>
              <w:left w:val="single" w:color="000000" w:sz="4" w:space="0"/>
              <w:right w:val="single" w:color="000000" w:sz="4" w:space="0"/>
            </w:tcBorders>
            <w:vAlign w:val="top"/>
          </w:tcPr>
          <w:p>
            <w:pPr>
              <w:pStyle w:val="6"/>
              <w:spacing w:before="183" w:line="185" w:lineRule="auto"/>
              <w:ind w:left="464"/>
            </w:pPr>
            <w:r>
              <w:rPr>
                <w:spacing w:val="-16"/>
                <w:w w:val="74"/>
              </w:rPr>
              <w:t>100%</w:t>
            </w:r>
          </w:p>
        </w:tc>
        <w:tc>
          <w:tcPr>
            <w:tcW w:w="971" w:type="dxa"/>
            <w:tcBorders>
              <w:left w:val="single" w:color="000000" w:sz="4" w:space="0"/>
              <w:right w:val="single" w:color="000000" w:sz="4" w:space="0"/>
            </w:tcBorders>
            <w:vAlign w:val="top"/>
          </w:tcPr>
          <w:p>
            <w:pPr>
              <w:pStyle w:val="6"/>
              <w:spacing w:before="162" w:line="185" w:lineRule="auto"/>
              <w:ind w:left="448"/>
            </w:pPr>
            <w:r>
              <w:rPr>
                <w:spacing w:val="-31"/>
              </w:rPr>
              <w:t>10</w:t>
            </w:r>
          </w:p>
        </w:tc>
        <w:tc>
          <w:tcPr>
            <w:tcW w:w="1405" w:type="dxa"/>
            <w:tcBorders>
              <w:left w:val="single" w:color="000000" w:sz="4" w:space="0"/>
              <w:right w:val="single" w:color="000000" w:sz="4" w:space="0"/>
            </w:tcBorders>
            <w:vAlign w:val="top"/>
          </w:tcPr>
          <w:p>
            <w:pPr>
              <w:pStyle w:val="6"/>
              <w:spacing w:before="162" w:line="185" w:lineRule="auto"/>
              <w:ind w:left="667"/>
            </w:pPr>
            <w:r>
              <w:rPr>
                <w:spacing w:val="-31"/>
              </w:rPr>
              <w:t>10</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bottom w:val="nil"/>
              <w:right w:val="single" w:color="000000" w:sz="4" w:space="0"/>
            </w:tcBorders>
            <w:textDirection w:val="tbRlV"/>
            <w:vAlign w:val="top"/>
          </w:tcPr>
          <w:p>
            <w:pPr>
              <w:rPr>
                <w:rFonts w:ascii="Arial"/>
                <w:sz w:val="21"/>
              </w:rPr>
            </w:pPr>
          </w:p>
        </w:tc>
        <w:tc>
          <w:tcPr>
            <w:tcW w:w="875" w:type="dxa"/>
            <w:vMerge w:val="continue"/>
            <w:tcBorders>
              <w:top w:val="nil"/>
              <w:left w:val="single" w:color="000000" w:sz="4" w:space="0"/>
              <w:right w:val="single" w:color="000000" w:sz="4" w:space="0"/>
            </w:tcBorders>
            <w:vAlign w:val="top"/>
          </w:tcPr>
          <w:p>
            <w:pPr>
              <w:rPr>
                <w:rFonts w:ascii="Arial"/>
                <w:sz w:val="21"/>
              </w:rPr>
            </w:pPr>
          </w:p>
        </w:tc>
        <w:tc>
          <w:tcPr>
            <w:tcW w:w="1291" w:type="dxa"/>
            <w:tcBorders>
              <w:left w:val="single" w:color="000000" w:sz="4" w:space="0"/>
              <w:right w:val="single" w:color="000000" w:sz="4" w:space="0"/>
            </w:tcBorders>
            <w:vAlign w:val="top"/>
          </w:tcPr>
          <w:p>
            <w:pPr>
              <w:pStyle w:val="6"/>
              <w:spacing w:before="5" w:line="194" w:lineRule="auto"/>
              <w:ind w:left="23" w:right="86" w:firstLine="8"/>
            </w:pPr>
            <w:r>
              <w:rPr>
                <w:spacing w:val="-12"/>
                <w:w w:val="53"/>
              </w:rPr>
              <w:t>困难群众医疗费用负担减</w:t>
            </w:r>
            <w:r>
              <w:rPr>
                <w:spacing w:val="10"/>
              </w:rPr>
              <w:t xml:space="preserve"> </w:t>
            </w:r>
            <w:r>
              <w:rPr>
                <w:spacing w:val="-11"/>
                <w:w w:val="70"/>
              </w:rPr>
              <w:t>轻程度</w:t>
            </w:r>
          </w:p>
        </w:tc>
        <w:tc>
          <w:tcPr>
            <w:tcW w:w="1094" w:type="dxa"/>
            <w:tcBorders>
              <w:left w:val="single" w:color="000000" w:sz="4" w:space="0"/>
              <w:right w:val="single" w:color="000000" w:sz="4" w:space="0"/>
            </w:tcBorders>
            <w:vAlign w:val="top"/>
          </w:tcPr>
          <w:p>
            <w:pPr>
              <w:pStyle w:val="6"/>
              <w:spacing w:before="146" w:line="224" w:lineRule="auto"/>
              <w:ind w:left="339"/>
            </w:pPr>
            <w:r>
              <w:rPr>
                <w:spacing w:val="-11"/>
                <w:w w:val="66"/>
              </w:rPr>
              <w:t>有效保障</w:t>
            </w:r>
          </w:p>
        </w:tc>
        <w:tc>
          <w:tcPr>
            <w:tcW w:w="1116" w:type="dxa"/>
            <w:tcBorders>
              <w:left w:val="single" w:color="000000" w:sz="4" w:space="0"/>
              <w:right w:val="single" w:color="000000" w:sz="4" w:space="0"/>
            </w:tcBorders>
            <w:vAlign w:val="top"/>
          </w:tcPr>
          <w:p>
            <w:pPr>
              <w:pStyle w:val="6"/>
              <w:spacing w:before="183" w:line="185" w:lineRule="auto"/>
              <w:ind w:left="464"/>
            </w:pPr>
            <w:r>
              <w:rPr>
                <w:spacing w:val="-16"/>
                <w:w w:val="74"/>
              </w:rPr>
              <w:t>100%</w:t>
            </w:r>
          </w:p>
        </w:tc>
        <w:tc>
          <w:tcPr>
            <w:tcW w:w="971" w:type="dxa"/>
            <w:tcBorders>
              <w:left w:val="single" w:color="000000" w:sz="4" w:space="0"/>
              <w:right w:val="single" w:color="000000" w:sz="4" w:space="0"/>
            </w:tcBorders>
            <w:vAlign w:val="top"/>
          </w:tcPr>
          <w:p>
            <w:pPr>
              <w:pStyle w:val="6"/>
              <w:spacing w:before="162" w:line="185" w:lineRule="auto"/>
              <w:ind w:left="448"/>
            </w:pPr>
            <w:r>
              <w:rPr>
                <w:spacing w:val="-31"/>
              </w:rPr>
              <w:t>10</w:t>
            </w:r>
          </w:p>
        </w:tc>
        <w:tc>
          <w:tcPr>
            <w:tcW w:w="1405" w:type="dxa"/>
            <w:tcBorders>
              <w:left w:val="single" w:color="000000" w:sz="4" w:space="0"/>
              <w:right w:val="single" w:color="000000" w:sz="4" w:space="0"/>
            </w:tcBorders>
            <w:vAlign w:val="top"/>
          </w:tcPr>
          <w:p>
            <w:pPr>
              <w:pStyle w:val="6"/>
              <w:spacing w:before="162" w:line="185" w:lineRule="auto"/>
              <w:ind w:left="667"/>
            </w:pPr>
            <w:r>
              <w:rPr>
                <w:spacing w:val="-31"/>
              </w:rPr>
              <w:t>10</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bottom w:val="nil"/>
              <w:right w:val="single" w:color="000000" w:sz="4" w:space="0"/>
            </w:tcBorders>
            <w:textDirection w:val="tbRlV"/>
            <w:vAlign w:val="top"/>
          </w:tcPr>
          <w:p>
            <w:pPr>
              <w:rPr>
                <w:rFonts w:ascii="Arial"/>
                <w:sz w:val="21"/>
              </w:rPr>
            </w:pPr>
          </w:p>
        </w:tc>
        <w:tc>
          <w:tcPr>
            <w:tcW w:w="345" w:type="dxa"/>
            <w:vMerge w:val="continue"/>
            <w:tcBorders>
              <w:top w:val="nil"/>
              <w:left w:val="single" w:color="000000" w:sz="4" w:space="0"/>
              <w:right w:val="single" w:color="000000" w:sz="4" w:space="0"/>
            </w:tcBorders>
            <w:textDirection w:val="tbRlV"/>
            <w:vAlign w:val="top"/>
          </w:tcPr>
          <w:p>
            <w:pPr>
              <w:rPr>
                <w:rFonts w:ascii="Arial"/>
                <w:sz w:val="21"/>
              </w:rPr>
            </w:pPr>
          </w:p>
        </w:tc>
        <w:tc>
          <w:tcPr>
            <w:tcW w:w="875" w:type="dxa"/>
            <w:tcBorders>
              <w:left w:val="single" w:color="000000" w:sz="4" w:space="0"/>
              <w:right w:val="single" w:color="000000" w:sz="4" w:space="0"/>
            </w:tcBorders>
            <w:vAlign w:val="top"/>
          </w:tcPr>
          <w:p>
            <w:pPr>
              <w:pStyle w:val="6"/>
              <w:spacing w:before="146" w:line="224" w:lineRule="auto"/>
              <w:jc w:val="right"/>
            </w:pPr>
            <w:r>
              <w:rPr>
                <w:spacing w:val="-12"/>
                <w:w w:val="53"/>
              </w:rPr>
              <w:t>可持</w:t>
            </w:r>
            <w:r>
              <w:rPr>
                <w:spacing w:val="-11"/>
                <w:w w:val="53"/>
              </w:rPr>
              <w:t>续影响指</w:t>
            </w:r>
            <w:r>
              <w:rPr>
                <w:spacing w:val="-9"/>
                <w:w w:val="53"/>
              </w:rPr>
              <w:t>标</w:t>
            </w:r>
          </w:p>
        </w:tc>
        <w:tc>
          <w:tcPr>
            <w:tcW w:w="1291" w:type="dxa"/>
            <w:tcBorders>
              <w:left w:val="single" w:color="000000" w:sz="4" w:space="0"/>
              <w:right w:val="single" w:color="000000" w:sz="4" w:space="0"/>
            </w:tcBorders>
            <w:vAlign w:val="top"/>
          </w:tcPr>
          <w:p>
            <w:pPr>
              <w:pStyle w:val="6"/>
              <w:spacing w:before="5" w:line="194" w:lineRule="auto"/>
              <w:ind w:left="27" w:right="86" w:hanging="5"/>
            </w:pPr>
            <w:r>
              <w:rPr>
                <w:spacing w:val="-9"/>
                <w:w w:val="52"/>
              </w:rPr>
              <w:t>对健全社会救助体系的影</w:t>
            </w:r>
            <w:r>
              <w:rPr>
                <w:spacing w:val="11"/>
              </w:rPr>
              <w:t xml:space="preserve"> </w:t>
            </w:r>
            <w:r>
              <w:t>响</w:t>
            </w:r>
          </w:p>
        </w:tc>
        <w:tc>
          <w:tcPr>
            <w:tcW w:w="1094" w:type="dxa"/>
            <w:tcBorders>
              <w:left w:val="single" w:color="000000" w:sz="4" w:space="0"/>
              <w:right w:val="single" w:color="000000" w:sz="4" w:space="0"/>
            </w:tcBorders>
            <w:vAlign w:val="top"/>
          </w:tcPr>
          <w:p>
            <w:pPr>
              <w:pStyle w:val="6"/>
              <w:spacing w:before="146" w:line="242" w:lineRule="auto"/>
              <w:ind w:left="429"/>
            </w:pPr>
            <w:r>
              <w:rPr>
                <w:spacing w:val="-14"/>
                <w:w w:val="66"/>
              </w:rPr>
              <w:t>≥98%</w:t>
            </w:r>
          </w:p>
        </w:tc>
        <w:tc>
          <w:tcPr>
            <w:tcW w:w="1116" w:type="dxa"/>
            <w:tcBorders>
              <w:left w:val="single" w:color="000000" w:sz="4" w:space="0"/>
              <w:right w:val="single" w:color="000000" w:sz="4" w:space="0"/>
            </w:tcBorders>
            <w:vAlign w:val="top"/>
          </w:tcPr>
          <w:p>
            <w:pPr>
              <w:pStyle w:val="6"/>
              <w:spacing w:before="162" w:line="185" w:lineRule="auto"/>
              <w:ind w:left="460"/>
            </w:pPr>
            <w:r>
              <w:rPr>
                <w:spacing w:val="-16"/>
                <w:w w:val="75"/>
              </w:rPr>
              <w:t>100%</w:t>
            </w:r>
          </w:p>
        </w:tc>
        <w:tc>
          <w:tcPr>
            <w:tcW w:w="971" w:type="dxa"/>
            <w:tcBorders>
              <w:left w:val="single" w:color="000000" w:sz="4" w:space="0"/>
              <w:right w:val="single" w:color="000000" w:sz="4" w:space="0"/>
            </w:tcBorders>
            <w:vAlign w:val="top"/>
          </w:tcPr>
          <w:p>
            <w:pPr>
              <w:pStyle w:val="6"/>
              <w:spacing w:before="162" w:line="185" w:lineRule="auto"/>
              <w:ind w:left="448"/>
            </w:pPr>
            <w:r>
              <w:rPr>
                <w:spacing w:val="-31"/>
              </w:rPr>
              <w:t>10</w:t>
            </w:r>
          </w:p>
        </w:tc>
        <w:tc>
          <w:tcPr>
            <w:tcW w:w="1405" w:type="dxa"/>
            <w:tcBorders>
              <w:left w:val="single" w:color="000000" w:sz="4" w:space="0"/>
              <w:right w:val="single" w:color="000000" w:sz="4" w:space="0"/>
            </w:tcBorders>
            <w:vAlign w:val="top"/>
          </w:tcPr>
          <w:p>
            <w:pPr>
              <w:pStyle w:val="6"/>
              <w:spacing w:before="162" w:line="185" w:lineRule="auto"/>
              <w:ind w:left="667"/>
            </w:pPr>
            <w:r>
              <w:rPr>
                <w:spacing w:val="-31"/>
              </w:rPr>
              <w:t>10</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vMerge w:val="continue"/>
            <w:tcBorders>
              <w:top w:val="nil"/>
              <w:left w:val="single" w:color="000000" w:sz="2" w:space="0"/>
              <w:right w:val="single" w:color="000000" w:sz="4" w:space="0"/>
            </w:tcBorders>
            <w:textDirection w:val="tbRlV"/>
            <w:vAlign w:val="top"/>
          </w:tcPr>
          <w:p>
            <w:pPr>
              <w:rPr>
                <w:rFonts w:ascii="Arial"/>
                <w:sz w:val="21"/>
              </w:rPr>
            </w:pPr>
          </w:p>
        </w:tc>
        <w:tc>
          <w:tcPr>
            <w:tcW w:w="345" w:type="dxa"/>
            <w:tcBorders>
              <w:left w:val="single" w:color="000000" w:sz="4" w:space="0"/>
              <w:right w:val="single" w:color="000000" w:sz="4" w:space="0"/>
            </w:tcBorders>
            <w:textDirection w:val="tbRlV"/>
            <w:vAlign w:val="top"/>
          </w:tcPr>
          <w:p>
            <w:pPr>
              <w:pStyle w:val="6"/>
              <w:spacing w:before="54" w:line="207" w:lineRule="auto"/>
              <w:jc w:val="right"/>
            </w:pPr>
            <w:r>
              <w:rPr>
                <w:spacing w:val="-9"/>
                <w:w w:val="57"/>
              </w:rPr>
              <w:t>满意度指</w:t>
            </w:r>
          </w:p>
        </w:tc>
        <w:tc>
          <w:tcPr>
            <w:tcW w:w="875" w:type="dxa"/>
            <w:tcBorders>
              <w:left w:val="single" w:color="000000" w:sz="4" w:space="0"/>
              <w:right w:val="single" w:color="000000" w:sz="4" w:space="0"/>
            </w:tcBorders>
            <w:vAlign w:val="top"/>
          </w:tcPr>
          <w:p>
            <w:pPr>
              <w:pStyle w:val="6"/>
              <w:spacing w:before="5" w:line="194" w:lineRule="auto"/>
              <w:ind w:left="175" w:right="159" w:firstLine="54"/>
            </w:pPr>
            <w:r>
              <w:rPr>
                <w:spacing w:val="-9"/>
                <w:w w:val="52"/>
              </w:rPr>
              <w:t>服务对象</w:t>
            </w:r>
            <w:r>
              <w:t xml:space="preserve"> </w:t>
            </w:r>
            <w:r>
              <w:rPr>
                <w:spacing w:val="-10"/>
                <w:w w:val="52"/>
              </w:rPr>
              <w:t>满意度指标</w:t>
            </w:r>
          </w:p>
        </w:tc>
        <w:tc>
          <w:tcPr>
            <w:tcW w:w="1291" w:type="dxa"/>
            <w:tcBorders>
              <w:left w:val="single" w:color="000000" w:sz="4" w:space="0"/>
              <w:right w:val="single" w:color="000000" w:sz="4" w:space="0"/>
            </w:tcBorders>
            <w:vAlign w:val="top"/>
          </w:tcPr>
          <w:p>
            <w:pPr>
              <w:pStyle w:val="6"/>
              <w:spacing w:before="146" w:line="224" w:lineRule="auto"/>
              <w:ind w:left="23"/>
            </w:pPr>
            <w:r>
              <w:rPr>
                <w:spacing w:val="-10"/>
                <w:w w:val="60"/>
              </w:rPr>
              <w:t>救助对象满意度</w:t>
            </w:r>
          </w:p>
        </w:tc>
        <w:tc>
          <w:tcPr>
            <w:tcW w:w="1094" w:type="dxa"/>
            <w:tcBorders>
              <w:left w:val="single" w:color="000000" w:sz="4" w:space="0"/>
              <w:right w:val="single" w:color="000000" w:sz="4" w:space="0"/>
            </w:tcBorders>
            <w:vAlign w:val="top"/>
          </w:tcPr>
          <w:p>
            <w:pPr>
              <w:pStyle w:val="6"/>
              <w:spacing w:before="146" w:line="242" w:lineRule="auto"/>
              <w:ind w:left="429"/>
            </w:pPr>
            <w:r>
              <w:rPr>
                <w:spacing w:val="-16"/>
                <w:w w:val="67"/>
              </w:rPr>
              <w:t>≥95%</w:t>
            </w:r>
          </w:p>
        </w:tc>
        <w:tc>
          <w:tcPr>
            <w:tcW w:w="1116" w:type="dxa"/>
            <w:tcBorders>
              <w:left w:val="single" w:color="000000" w:sz="4" w:space="0"/>
              <w:right w:val="single" w:color="000000" w:sz="4" w:space="0"/>
            </w:tcBorders>
            <w:vAlign w:val="top"/>
          </w:tcPr>
          <w:p>
            <w:pPr>
              <w:pStyle w:val="6"/>
              <w:spacing w:before="183" w:line="185" w:lineRule="auto"/>
              <w:ind w:left="464"/>
            </w:pPr>
            <w:r>
              <w:rPr>
                <w:spacing w:val="-16"/>
                <w:w w:val="74"/>
              </w:rPr>
              <w:t>100%</w:t>
            </w:r>
          </w:p>
        </w:tc>
        <w:tc>
          <w:tcPr>
            <w:tcW w:w="971" w:type="dxa"/>
            <w:tcBorders>
              <w:left w:val="single" w:color="000000" w:sz="4" w:space="0"/>
              <w:right w:val="single" w:color="000000" w:sz="4" w:space="0"/>
            </w:tcBorders>
            <w:vAlign w:val="top"/>
          </w:tcPr>
          <w:p>
            <w:pPr>
              <w:pStyle w:val="6"/>
              <w:spacing w:before="162" w:line="185" w:lineRule="auto"/>
              <w:ind w:left="448"/>
            </w:pPr>
            <w:r>
              <w:rPr>
                <w:spacing w:val="-31"/>
              </w:rPr>
              <w:t>10</w:t>
            </w:r>
          </w:p>
        </w:tc>
        <w:tc>
          <w:tcPr>
            <w:tcW w:w="1405" w:type="dxa"/>
            <w:tcBorders>
              <w:left w:val="single" w:color="000000" w:sz="4" w:space="0"/>
              <w:right w:val="single" w:color="000000" w:sz="4" w:space="0"/>
            </w:tcBorders>
            <w:vAlign w:val="top"/>
          </w:tcPr>
          <w:p>
            <w:pPr>
              <w:pStyle w:val="6"/>
              <w:spacing w:before="162" w:line="185" w:lineRule="auto"/>
              <w:ind w:left="667"/>
            </w:pPr>
            <w:r>
              <w:rPr>
                <w:spacing w:val="-31"/>
              </w:rPr>
              <w:t>10</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478" w:hRule="atLeast"/>
        </w:trPr>
        <w:tc>
          <w:tcPr>
            <w:tcW w:w="567" w:type="dxa"/>
            <w:tcBorders>
              <w:left w:val="single" w:color="000000" w:sz="2" w:space="0"/>
              <w:right w:val="single" w:color="000000" w:sz="4" w:space="0"/>
            </w:tcBorders>
            <w:vAlign w:val="top"/>
          </w:tcPr>
          <w:p>
            <w:pPr>
              <w:rPr>
                <w:rFonts w:ascii="Arial"/>
                <w:sz w:val="21"/>
              </w:rPr>
            </w:pPr>
          </w:p>
        </w:tc>
        <w:tc>
          <w:tcPr>
            <w:tcW w:w="4721" w:type="dxa"/>
            <w:gridSpan w:val="5"/>
            <w:tcBorders>
              <w:left w:val="single" w:color="000000" w:sz="4" w:space="0"/>
              <w:right w:val="single" w:color="000000" w:sz="4" w:space="0"/>
            </w:tcBorders>
            <w:vAlign w:val="top"/>
          </w:tcPr>
          <w:p>
            <w:pPr>
              <w:pStyle w:val="6"/>
              <w:spacing w:before="134" w:line="224" w:lineRule="auto"/>
              <w:ind w:left="2259"/>
            </w:pPr>
            <w:r>
              <w:rPr>
                <w:spacing w:val="-14"/>
                <w:w w:val="80"/>
              </w:rPr>
              <w:t>得分</w:t>
            </w:r>
          </w:p>
        </w:tc>
        <w:tc>
          <w:tcPr>
            <w:tcW w:w="971" w:type="dxa"/>
            <w:tcBorders>
              <w:left w:val="single" w:color="000000" w:sz="4" w:space="0"/>
              <w:right w:val="single" w:color="000000" w:sz="4" w:space="0"/>
            </w:tcBorders>
            <w:vAlign w:val="top"/>
          </w:tcPr>
          <w:p>
            <w:pPr>
              <w:pStyle w:val="6"/>
              <w:spacing w:before="162" w:line="185" w:lineRule="auto"/>
              <w:ind w:left="420"/>
            </w:pPr>
            <w:r>
              <w:rPr>
                <w:spacing w:val="-24"/>
                <w:w w:val="86"/>
              </w:rPr>
              <w:t>100</w:t>
            </w:r>
          </w:p>
        </w:tc>
        <w:tc>
          <w:tcPr>
            <w:tcW w:w="1405" w:type="dxa"/>
            <w:tcBorders>
              <w:left w:val="single" w:color="000000" w:sz="4" w:space="0"/>
              <w:right w:val="single" w:color="000000" w:sz="4" w:space="0"/>
            </w:tcBorders>
            <w:vAlign w:val="top"/>
          </w:tcPr>
          <w:p>
            <w:pPr>
              <w:pStyle w:val="6"/>
              <w:spacing w:before="162" w:line="185" w:lineRule="auto"/>
              <w:ind w:left="638"/>
            </w:pPr>
            <w:r>
              <w:rPr>
                <w:spacing w:val="-24"/>
                <w:w w:val="86"/>
              </w:rPr>
              <w:t>100</w:t>
            </w:r>
          </w:p>
        </w:tc>
        <w:tc>
          <w:tcPr>
            <w:tcW w:w="638" w:type="dxa"/>
            <w:tcBorders>
              <w:left w:val="single" w:color="000000" w:sz="4" w:space="0"/>
              <w:right w:val="single" w:color="000000" w:sz="2" w:space="0"/>
            </w:tcBorders>
            <w:vAlign w:val="top"/>
          </w:tcPr>
          <w:p>
            <w:pPr>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11" w:hRule="atLeast"/>
        </w:trPr>
        <w:tc>
          <w:tcPr>
            <w:tcW w:w="567" w:type="dxa"/>
            <w:tcBorders>
              <w:left w:val="single" w:color="000000" w:sz="2" w:space="0"/>
              <w:bottom w:val="single" w:color="000000" w:sz="2" w:space="0"/>
              <w:right w:val="single" w:color="000000" w:sz="2" w:space="0"/>
            </w:tcBorders>
            <w:vAlign w:val="top"/>
          </w:tcPr>
          <w:p>
            <w:pPr>
              <w:pStyle w:val="6"/>
              <w:spacing w:before="126" w:line="224" w:lineRule="auto"/>
              <w:ind w:left="189"/>
            </w:pPr>
            <w:r>
              <w:rPr>
                <w:spacing w:val="-28"/>
                <w:w w:val="86"/>
              </w:rPr>
              <w:t>说明</w:t>
            </w:r>
          </w:p>
        </w:tc>
        <w:tc>
          <w:tcPr>
            <w:tcW w:w="7735" w:type="dxa"/>
            <w:gridSpan w:val="8"/>
            <w:tcBorders>
              <w:left w:val="single" w:color="000000" w:sz="2" w:space="0"/>
              <w:bottom w:val="single" w:color="000000" w:sz="2" w:space="0"/>
              <w:right w:val="single" w:color="000000" w:sz="2" w:space="0"/>
            </w:tcBorders>
            <w:vAlign w:val="top"/>
          </w:tcPr>
          <w:p>
            <w:pPr>
              <w:pStyle w:val="6"/>
              <w:spacing w:before="115" w:line="224" w:lineRule="auto"/>
              <w:ind w:left="3812"/>
            </w:pPr>
            <w:r>
              <w:t>无</w:t>
            </w:r>
          </w:p>
        </w:tc>
      </w:tr>
    </w:tbl>
    <w:p>
      <w:pPr>
        <w:pStyle w:val="2"/>
      </w:pPr>
    </w:p>
    <w:p>
      <w:pPr>
        <w:sectPr>
          <w:footerReference r:id="rId17" w:type="default"/>
          <w:pgSz w:w="11907" w:h="16839"/>
          <w:pgMar w:top="1431" w:right="1785" w:bottom="400" w:left="1785" w:header="0" w:footer="0" w:gutter="0"/>
        </w:sectPr>
      </w:pPr>
    </w:p>
    <w:p>
      <w:pPr>
        <w:spacing w:line="44" w:lineRule="exact"/>
      </w:pPr>
      <w:r>
        <mc:AlternateContent>
          <mc:Choice Requires="wps">
            <w:drawing>
              <wp:anchor distT="0" distB="0" distL="0" distR="0" simplePos="0" relativeHeight="251658240" behindDoc="1" locked="0" layoutInCell="0" allowOverlap="1">
                <wp:simplePos x="0" y="0"/>
                <wp:positionH relativeFrom="page">
                  <wp:posOffset>6440805</wp:posOffset>
                </wp:positionH>
                <wp:positionV relativeFrom="page">
                  <wp:posOffset>9378950</wp:posOffset>
                </wp:positionV>
                <wp:extent cx="1119505" cy="6985"/>
                <wp:effectExtent l="0" t="0" r="0" b="0"/>
                <wp:wrapNone/>
                <wp:docPr id="2" name="Rect 2"/>
                <wp:cNvGraphicFramePr/>
                <a:graphic xmlns:a="http://schemas.openxmlformats.org/drawingml/2006/main">
                  <a:graphicData uri="http://schemas.microsoft.com/office/word/2010/wordprocessingShape">
                    <wps:wsp>
                      <wps:cNvSpPr/>
                      <wps:spPr>
                        <a:xfrm>
                          <a:off x="6441417" y="9379531"/>
                          <a:ext cx="1119505" cy="6985"/>
                        </a:xfrm>
                        <a:prstGeom prst="rect">
                          <a:avLst/>
                        </a:prstGeom>
                        <a:solidFill>
                          <a:srgbClr val="D4D4D4"/>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2" o:spid="_x0000_s1026" o:spt="1" style="position:absolute;left:0pt;margin-left:507.15pt;margin-top:738.5pt;height:0.55pt;width:88.15pt;mso-position-horizontal-relative:page;mso-position-vertical-relative:page;z-index:-251658240;mso-width-relative:page;mso-height-relative:page;" fillcolor="#D4D4D4" filled="t" stroked="f" coordsize="21600,21600" o:allowincell="f" o:gfxdata="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XC+ON3AAAAA8BAAAP&#10;AAAAAAAAAAEAIAAAACIAAABkcnMvZG93bnJldi54bWxQSwECFAAUAAAACACHTuJAxXdjwRQCAAAe&#10;BAAADgAAAAAAAAABACAAAAArAQAAZHJzL2Uyb0RvYy54bWxQSwUGAAAAAAYABgBZAQAAsQUAAAAA&#10;">
                <v:fill on="t" focussize="0,0"/>
                <v:stroke on="f" weight="0pt"/>
                <v:imagedata o:title=""/>
                <o:lock v:ext="edit" aspectratio="f"/>
                <v:textbox inset="0mm,0mm,0mm,0mm"/>
              </v:rect>
            </w:pict>
          </mc:Fallback>
        </mc:AlternateContent>
      </w:r>
    </w:p>
    <w:tbl>
      <w:tblPr>
        <w:tblStyle w:val="5"/>
        <w:tblW w:w="10103"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6"/>
        <w:gridCol w:w="626"/>
        <w:gridCol w:w="852"/>
        <w:gridCol w:w="913"/>
        <w:gridCol w:w="912"/>
        <w:gridCol w:w="921"/>
        <w:gridCol w:w="913"/>
        <w:gridCol w:w="730"/>
        <w:gridCol w:w="921"/>
        <w:gridCol w:w="634"/>
        <w:gridCol w:w="634"/>
        <w:gridCol w:w="374"/>
        <w:gridCol w:w="374"/>
        <w:gridCol w:w="10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6" w:hRule="atLeast"/>
        </w:trPr>
        <w:tc>
          <w:tcPr>
            <w:tcW w:w="8332" w:type="dxa"/>
            <w:gridSpan w:val="11"/>
            <w:tcBorders>
              <w:bottom w:val="single" w:color="D4D4D4" w:sz="4" w:space="0"/>
              <w:right w:val="single" w:color="D4D4D4" w:sz="2" w:space="0"/>
            </w:tcBorders>
            <w:vAlign w:val="top"/>
          </w:tcPr>
          <w:p>
            <w:pPr>
              <w:spacing w:before="136" w:line="219" w:lineRule="auto"/>
              <w:ind w:left="3145"/>
              <w:rPr>
                <w:rFonts w:ascii="黑体" w:hAnsi="黑体" w:eastAsia="黑体" w:cs="黑体"/>
                <w:sz w:val="26"/>
                <w:szCs w:val="26"/>
              </w:rPr>
            </w:pPr>
            <w:r>
              <w:rPr>
                <w:rFonts w:ascii="黑体" w:hAnsi="黑体" w:eastAsia="黑体" w:cs="黑体"/>
                <w:spacing w:val="-34"/>
                <w:w w:val="97"/>
                <w:sz w:val="26"/>
                <w:szCs w:val="26"/>
              </w:rPr>
              <w:t>项目支出绩效自评表2</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84" w:hRule="atLeast"/>
        </w:trPr>
        <w:tc>
          <w:tcPr>
            <w:tcW w:w="8332" w:type="dxa"/>
            <w:gridSpan w:val="11"/>
            <w:tcBorders>
              <w:top w:val="single" w:color="D4D4D4" w:sz="4" w:space="0"/>
              <w:bottom w:val="single" w:color="000000" w:sz="4" w:space="0"/>
              <w:right w:val="single" w:color="D4D4D4" w:sz="2" w:space="0"/>
            </w:tcBorders>
            <w:vAlign w:val="top"/>
          </w:tcPr>
          <w:p>
            <w:pPr>
              <w:pStyle w:val="6"/>
              <w:spacing w:before="79" w:line="221" w:lineRule="auto"/>
              <w:ind w:left="3774"/>
              <w:rPr>
                <w:sz w:val="13"/>
                <w:szCs w:val="13"/>
              </w:rPr>
            </w:pPr>
            <w:r>
              <w:rPr>
                <w:spacing w:val="-16"/>
                <w:sz w:val="13"/>
                <w:szCs w:val="13"/>
              </w:rPr>
              <w:t>（</w:t>
            </w:r>
            <w:r>
              <w:rPr>
                <w:spacing w:val="47"/>
                <w:sz w:val="13"/>
                <w:szCs w:val="13"/>
              </w:rPr>
              <w:t xml:space="preserve"> </w:t>
            </w:r>
            <w:r>
              <w:rPr>
                <w:spacing w:val="-16"/>
                <w:sz w:val="13"/>
                <w:szCs w:val="13"/>
              </w:rPr>
              <w:t>2020 年度）</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0" w:hRule="atLeast"/>
        </w:trPr>
        <w:tc>
          <w:tcPr>
            <w:tcW w:w="902" w:type="dxa"/>
            <w:gridSpan w:val="2"/>
            <w:tcBorders>
              <w:top w:val="single" w:color="000000" w:sz="4" w:space="0"/>
              <w:bottom w:val="single" w:color="000000" w:sz="4" w:space="0"/>
            </w:tcBorders>
            <w:vAlign w:val="top"/>
          </w:tcPr>
          <w:p>
            <w:pPr>
              <w:pStyle w:val="6"/>
              <w:spacing w:before="48" w:line="221" w:lineRule="auto"/>
              <w:ind w:left="246"/>
              <w:rPr>
                <w:sz w:val="13"/>
                <w:szCs w:val="13"/>
              </w:rPr>
            </w:pPr>
            <w:r>
              <w:rPr>
                <w:spacing w:val="-21"/>
                <w:sz w:val="13"/>
                <w:szCs w:val="13"/>
              </w:rPr>
              <w:t>项目名称</w:t>
            </w:r>
          </w:p>
        </w:tc>
        <w:tc>
          <w:tcPr>
            <w:tcW w:w="7430" w:type="dxa"/>
            <w:gridSpan w:val="9"/>
            <w:tcBorders>
              <w:top w:val="single" w:color="000000" w:sz="4" w:space="0"/>
              <w:bottom w:val="single" w:color="000000" w:sz="4" w:space="0"/>
            </w:tcBorders>
            <w:vAlign w:val="top"/>
          </w:tcPr>
          <w:p>
            <w:pPr>
              <w:pStyle w:val="6"/>
              <w:spacing w:before="47" w:line="221" w:lineRule="auto"/>
              <w:ind w:left="3196"/>
              <w:rPr>
                <w:sz w:val="13"/>
                <w:szCs w:val="13"/>
              </w:rPr>
            </w:pPr>
            <w:r>
              <w:rPr>
                <w:spacing w:val="-12"/>
                <w:w w:val="91"/>
                <w:sz w:val="13"/>
                <w:szCs w:val="13"/>
              </w:rPr>
              <w:t>建档立卡医疗住院支出</w:t>
            </w: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20" w:lineRule="exact"/>
              <w:rPr>
                <w:rFonts w:ascii="Arial"/>
                <w:sz w:val="19"/>
              </w:rPr>
            </w:pP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20" w:lineRule="exact"/>
              <w:rPr>
                <w:rFonts w:ascii="Arial"/>
                <w:sz w:val="19"/>
              </w:rPr>
            </w:pPr>
          </w:p>
        </w:tc>
        <w:tc>
          <w:tcPr>
            <w:tcW w:w="1023" w:type="dxa"/>
            <w:tcBorders>
              <w:top w:val="single" w:color="D4D4D4" w:sz="4" w:space="0"/>
              <w:left w:val="single" w:color="D4D4D4" w:sz="2" w:space="0"/>
              <w:bottom w:val="single" w:color="D4D4D4" w:sz="4" w:space="0"/>
              <w:right w:val="nil"/>
            </w:tcBorders>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0" w:hRule="atLeast"/>
        </w:trPr>
        <w:tc>
          <w:tcPr>
            <w:tcW w:w="902" w:type="dxa"/>
            <w:gridSpan w:val="2"/>
            <w:tcBorders>
              <w:top w:val="single" w:color="000000" w:sz="4" w:space="0"/>
              <w:bottom w:val="single" w:color="000000" w:sz="4" w:space="0"/>
            </w:tcBorders>
            <w:vAlign w:val="top"/>
          </w:tcPr>
          <w:p>
            <w:pPr>
              <w:pStyle w:val="6"/>
              <w:spacing w:before="47" w:line="221" w:lineRule="auto"/>
              <w:ind w:left="245"/>
              <w:rPr>
                <w:sz w:val="13"/>
                <w:szCs w:val="13"/>
              </w:rPr>
            </w:pPr>
            <w:r>
              <w:rPr>
                <w:spacing w:val="-16"/>
                <w:w w:val="96"/>
                <w:sz w:val="13"/>
                <w:szCs w:val="13"/>
              </w:rPr>
              <w:t>主管部门</w:t>
            </w:r>
          </w:p>
        </w:tc>
        <w:tc>
          <w:tcPr>
            <w:tcW w:w="3598" w:type="dxa"/>
            <w:gridSpan w:val="4"/>
            <w:tcBorders>
              <w:top w:val="single" w:color="000000" w:sz="4" w:space="0"/>
              <w:bottom w:val="single" w:color="000000" w:sz="4" w:space="0"/>
            </w:tcBorders>
            <w:vAlign w:val="top"/>
          </w:tcPr>
          <w:p>
            <w:pPr>
              <w:pStyle w:val="6"/>
              <w:spacing w:before="47" w:line="220" w:lineRule="auto"/>
              <w:ind w:left="1378"/>
              <w:rPr>
                <w:sz w:val="13"/>
                <w:szCs w:val="13"/>
              </w:rPr>
            </w:pPr>
            <w:r>
              <w:rPr>
                <w:spacing w:val="-9"/>
                <w:w w:val="89"/>
                <w:sz w:val="13"/>
                <w:szCs w:val="13"/>
              </w:rPr>
              <w:t>和静县医疗保障局</w:t>
            </w:r>
          </w:p>
        </w:tc>
        <w:tc>
          <w:tcPr>
            <w:tcW w:w="1643" w:type="dxa"/>
            <w:gridSpan w:val="2"/>
            <w:tcBorders>
              <w:top w:val="single" w:color="000000" w:sz="4" w:space="0"/>
              <w:bottom w:val="single" w:color="000000" w:sz="4" w:space="0"/>
            </w:tcBorders>
            <w:vAlign w:val="top"/>
          </w:tcPr>
          <w:p>
            <w:pPr>
              <w:pStyle w:val="6"/>
              <w:spacing w:before="48" w:line="221" w:lineRule="auto"/>
              <w:ind w:left="617"/>
              <w:rPr>
                <w:sz w:val="13"/>
                <w:szCs w:val="13"/>
              </w:rPr>
            </w:pPr>
            <w:r>
              <w:rPr>
                <w:spacing w:val="-10"/>
                <w:w w:val="91"/>
                <w:sz w:val="13"/>
                <w:szCs w:val="13"/>
              </w:rPr>
              <w:t>实施单位</w:t>
            </w:r>
          </w:p>
        </w:tc>
        <w:tc>
          <w:tcPr>
            <w:tcW w:w="2189" w:type="dxa"/>
            <w:gridSpan w:val="3"/>
            <w:tcBorders>
              <w:top w:val="single" w:color="000000" w:sz="4" w:space="0"/>
              <w:bottom w:val="single" w:color="000000" w:sz="4" w:space="0"/>
            </w:tcBorders>
            <w:vAlign w:val="top"/>
          </w:tcPr>
          <w:p>
            <w:pPr>
              <w:pStyle w:val="6"/>
              <w:spacing w:before="47" w:line="220" w:lineRule="auto"/>
              <w:ind w:left="677"/>
              <w:rPr>
                <w:sz w:val="13"/>
                <w:szCs w:val="13"/>
              </w:rPr>
            </w:pPr>
            <w:r>
              <w:rPr>
                <w:spacing w:val="-9"/>
                <w:w w:val="89"/>
                <w:sz w:val="13"/>
                <w:szCs w:val="13"/>
              </w:rPr>
              <w:t>和静县医疗保障局</w:t>
            </w: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20" w:lineRule="exact"/>
              <w:rPr>
                <w:rFonts w:ascii="Arial"/>
                <w:sz w:val="19"/>
              </w:rPr>
            </w:pP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20" w:lineRule="exact"/>
              <w:rPr>
                <w:rFonts w:ascii="Arial"/>
                <w:sz w:val="19"/>
              </w:rPr>
            </w:pPr>
          </w:p>
        </w:tc>
        <w:tc>
          <w:tcPr>
            <w:tcW w:w="1023" w:type="dxa"/>
            <w:tcBorders>
              <w:top w:val="single" w:color="D4D4D4" w:sz="4" w:space="0"/>
              <w:left w:val="single" w:color="D4D4D4" w:sz="2" w:space="0"/>
              <w:bottom w:val="single" w:color="D4D4D4" w:sz="4" w:space="0"/>
              <w:right w:val="nil"/>
            </w:tcBorders>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5" w:hRule="atLeast"/>
        </w:trPr>
        <w:tc>
          <w:tcPr>
            <w:tcW w:w="902" w:type="dxa"/>
            <w:gridSpan w:val="2"/>
            <w:vMerge w:val="restart"/>
            <w:tcBorders>
              <w:top w:val="single" w:color="000000" w:sz="4" w:space="0"/>
              <w:bottom w:val="nil"/>
            </w:tcBorders>
            <w:vAlign w:val="top"/>
          </w:tcPr>
          <w:p>
            <w:pPr>
              <w:spacing w:line="349" w:lineRule="auto"/>
              <w:rPr>
                <w:rFonts w:ascii="Arial"/>
                <w:sz w:val="21"/>
              </w:rPr>
            </w:pPr>
          </w:p>
          <w:p>
            <w:pPr>
              <w:spacing w:line="350" w:lineRule="auto"/>
              <w:rPr>
                <w:rFonts w:ascii="Arial"/>
                <w:sz w:val="21"/>
              </w:rPr>
            </w:pPr>
          </w:p>
          <w:p>
            <w:pPr>
              <w:pStyle w:val="6"/>
              <w:spacing w:before="43" w:line="221" w:lineRule="auto"/>
              <w:ind w:right="4"/>
              <w:jc w:val="right"/>
              <w:rPr>
                <w:sz w:val="13"/>
                <w:szCs w:val="13"/>
              </w:rPr>
            </w:pPr>
            <w:r>
              <w:rPr>
                <w:spacing w:val="-24"/>
                <w:sz w:val="13"/>
                <w:szCs w:val="13"/>
              </w:rPr>
              <w:t>项目资金（万元）</w:t>
            </w:r>
          </w:p>
        </w:tc>
        <w:tc>
          <w:tcPr>
            <w:tcW w:w="1765" w:type="dxa"/>
            <w:gridSpan w:val="2"/>
            <w:tcBorders>
              <w:top w:val="single" w:color="000000" w:sz="4" w:space="0"/>
              <w:bottom w:val="single" w:color="000000" w:sz="4" w:space="0"/>
            </w:tcBorders>
            <w:vAlign w:val="top"/>
          </w:tcPr>
          <w:p>
            <w:pPr>
              <w:rPr>
                <w:rFonts w:ascii="Arial"/>
                <w:sz w:val="21"/>
              </w:rPr>
            </w:pPr>
          </w:p>
        </w:tc>
        <w:tc>
          <w:tcPr>
            <w:tcW w:w="912" w:type="dxa"/>
            <w:tcBorders>
              <w:top w:val="single" w:color="000000" w:sz="4" w:space="0"/>
              <w:bottom w:val="single" w:color="000000" w:sz="4" w:space="0"/>
            </w:tcBorders>
            <w:vAlign w:val="top"/>
          </w:tcPr>
          <w:p>
            <w:pPr>
              <w:pStyle w:val="6"/>
              <w:spacing w:before="80" w:line="221" w:lineRule="auto"/>
              <w:ind w:left="196"/>
              <w:rPr>
                <w:sz w:val="13"/>
                <w:szCs w:val="13"/>
              </w:rPr>
            </w:pPr>
            <w:r>
              <w:rPr>
                <w:spacing w:val="-10"/>
                <w:w w:val="91"/>
                <w:sz w:val="13"/>
                <w:szCs w:val="13"/>
              </w:rPr>
              <w:t>年初预算数</w:t>
            </w:r>
          </w:p>
        </w:tc>
        <w:tc>
          <w:tcPr>
            <w:tcW w:w="921" w:type="dxa"/>
            <w:tcBorders>
              <w:top w:val="single" w:color="000000" w:sz="4" w:space="0"/>
              <w:bottom w:val="single" w:color="000000" w:sz="4" w:space="0"/>
            </w:tcBorders>
            <w:vAlign w:val="top"/>
          </w:tcPr>
          <w:p>
            <w:pPr>
              <w:pStyle w:val="6"/>
              <w:spacing w:before="80" w:line="221" w:lineRule="auto"/>
              <w:ind w:left="196"/>
              <w:rPr>
                <w:sz w:val="13"/>
                <w:szCs w:val="13"/>
              </w:rPr>
            </w:pPr>
            <w:r>
              <w:rPr>
                <w:spacing w:val="-10"/>
                <w:w w:val="91"/>
                <w:sz w:val="13"/>
                <w:szCs w:val="13"/>
              </w:rPr>
              <w:t>全年预算数</w:t>
            </w:r>
          </w:p>
        </w:tc>
        <w:tc>
          <w:tcPr>
            <w:tcW w:w="1643" w:type="dxa"/>
            <w:gridSpan w:val="2"/>
            <w:tcBorders>
              <w:top w:val="single" w:color="000000" w:sz="4" w:space="0"/>
              <w:bottom w:val="single" w:color="000000" w:sz="4" w:space="0"/>
            </w:tcBorders>
            <w:vAlign w:val="top"/>
          </w:tcPr>
          <w:p>
            <w:pPr>
              <w:pStyle w:val="6"/>
              <w:spacing w:before="80" w:line="221" w:lineRule="auto"/>
              <w:ind w:left="563"/>
              <w:rPr>
                <w:sz w:val="13"/>
                <w:szCs w:val="13"/>
              </w:rPr>
            </w:pPr>
            <w:r>
              <w:rPr>
                <w:spacing w:val="-10"/>
                <w:w w:val="91"/>
                <w:sz w:val="13"/>
                <w:szCs w:val="13"/>
              </w:rPr>
              <w:t>全年执行数</w:t>
            </w:r>
          </w:p>
        </w:tc>
        <w:tc>
          <w:tcPr>
            <w:tcW w:w="921" w:type="dxa"/>
            <w:tcBorders>
              <w:top w:val="single" w:color="000000" w:sz="4" w:space="0"/>
              <w:bottom w:val="single" w:color="000000" w:sz="4" w:space="0"/>
            </w:tcBorders>
            <w:vAlign w:val="top"/>
          </w:tcPr>
          <w:p>
            <w:pPr>
              <w:pStyle w:val="6"/>
              <w:spacing w:before="80" w:line="221" w:lineRule="auto"/>
              <w:ind w:left="356"/>
              <w:rPr>
                <w:sz w:val="13"/>
                <w:szCs w:val="13"/>
              </w:rPr>
            </w:pPr>
            <w:r>
              <w:rPr>
                <w:spacing w:val="-9"/>
                <w:w w:val="96"/>
                <w:sz w:val="13"/>
                <w:szCs w:val="13"/>
              </w:rPr>
              <w:t>分值</w:t>
            </w:r>
          </w:p>
        </w:tc>
        <w:tc>
          <w:tcPr>
            <w:tcW w:w="634" w:type="dxa"/>
            <w:tcBorders>
              <w:top w:val="single" w:color="000000" w:sz="4" w:space="0"/>
              <w:bottom w:val="single" w:color="000000" w:sz="4" w:space="0"/>
            </w:tcBorders>
            <w:vAlign w:val="top"/>
          </w:tcPr>
          <w:p>
            <w:pPr>
              <w:pStyle w:val="6"/>
              <w:spacing w:before="80" w:line="221" w:lineRule="auto"/>
              <w:ind w:left="164"/>
              <w:rPr>
                <w:sz w:val="13"/>
                <w:szCs w:val="13"/>
              </w:rPr>
            </w:pPr>
            <w:r>
              <w:rPr>
                <w:spacing w:val="-11"/>
                <w:w w:val="94"/>
                <w:sz w:val="13"/>
                <w:szCs w:val="13"/>
              </w:rPr>
              <w:t>执行率</w:t>
            </w:r>
          </w:p>
        </w:tc>
        <w:tc>
          <w:tcPr>
            <w:tcW w:w="634" w:type="dxa"/>
            <w:tcBorders>
              <w:top w:val="single" w:color="000000" w:sz="4" w:space="0"/>
              <w:bottom w:val="single" w:color="000000" w:sz="4" w:space="0"/>
            </w:tcBorders>
            <w:vAlign w:val="top"/>
          </w:tcPr>
          <w:p>
            <w:pPr>
              <w:pStyle w:val="6"/>
              <w:spacing w:before="80" w:line="221" w:lineRule="auto"/>
              <w:ind w:left="218"/>
              <w:rPr>
                <w:sz w:val="13"/>
                <w:szCs w:val="13"/>
              </w:rPr>
            </w:pPr>
            <w:r>
              <w:rPr>
                <w:spacing w:val="-9"/>
                <w:w w:val="96"/>
                <w:sz w:val="13"/>
                <w:szCs w:val="13"/>
              </w:rPr>
              <w:t>得分</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5" w:hRule="atLeast"/>
        </w:trPr>
        <w:tc>
          <w:tcPr>
            <w:tcW w:w="902" w:type="dxa"/>
            <w:gridSpan w:val="2"/>
            <w:vMerge w:val="continue"/>
            <w:tcBorders>
              <w:top w:val="nil"/>
              <w:bottom w:val="nil"/>
            </w:tcBorders>
            <w:vAlign w:val="top"/>
          </w:tcPr>
          <w:p>
            <w:pPr>
              <w:rPr>
                <w:rFonts w:ascii="Arial"/>
                <w:sz w:val="21"/>
              </w:rPr>
            </w:pPr>
          </w:p>
        </w:tc>
        <w:tc>
          <w:tcPr>
            <w:tcW w:w="1765" w:type="dxa"/>
            <w:gridSpan w:val="2"/>
            <w:tcBorders>
              <w:top w:val="single" w:color="000000" w:sz="4" w:space="0"/>
              <w:bottom w:val="single" w:color="000000" w:sz="4" w:space="0"/>
            </w:tcBorders>
            <w:vAlign w:val="top"/>
          </w:tcPr>
          <w:p>
            <w:pPr>
              <w:pStyle w:val="6"/>
              <w:spacing w:before="200" w:line="221" w:lineRule="auto"/>
              <w:ind w:left="21"/>
              <w:rPr>
                <w:sz w:val="13"/>
                <w:szCs w:val="13"/>
              </w:rPr>
            </w:pPr>
            <w:r>
              <w:rPr>
                <w:spacing w:val="-11"/>
                <w:w w:val="91"/>
                <w:sz w:val="13"/>
                <w:szCs w:val="13"/>
              </w:rPr>
              <w:t>年度资金总额</w:t>
            </w:r>
          </w:p>
        </w:tc>
        <w:tc>
          <w:tcPr>
            <w:tcW w:w="912" w:type="dxa"/>
            <w:tcBorders>
              <w:top w:val="single" w:color="000000" w:sz="4" w:space="0"/>
              <w:bottom w:val="single" w:color="000000" w:sz="4" w:space="0"/>
            </w:tcBorders>
            <w:vAlign w:val="top"/>
          </w:tcPr>
          <w:p>
            <w:pPr>
              <w:pStyle w:val="6"/>
              <w:spacing w:before="222" w:line="182" w:lineRule="auto"/>
              <w:ind w:left="404"/>
              <w:rPr>
                <w:sz w:val="13"/>
                <w:szCs w:val="13"/>
              </w:rPr>
            </w:pPr>
            <w:r>
              <w:rPr>
                <w:spacing w:val="-8"/>
                <w:sz w:val="13"/>
                <w:szCs w:val="13"/>
              </w:rPr>
              <w:t>80</w:t>
            </w:r>
          </w:p>
        </w:tc>
        <w:tc>
          <w:tcPr>
            <w:tcW w:w="921" w:type="dxa"/>
            <w:tcBorders>
              <w:top w:val="single" w:color="000000" w:sz="4" w:space="0"/>
              <w:bottom w:val="single" w:color="000000" w:sz="4" w:space="0"/>
            </w:tcBorders>
            <w:vAlign w:val="top"/>
          </w:tcPr>
          <w:p>
            <w:pPr>
              <w:pStyle w:val="6"/>
              <w:spacing w:before="222" w:line="182" w:lineRule="auto"/>
              <w:ind w:left="414"/>
              <w:rPr>
                <w:sz w:val="13"/>
                <w:szCs w:val="13"/>
              </w:rPr>
            </w:pPr>
            <w:r>
              <w:rPr>
                <w:spacing w:val="-8"/>
                <w:sz w:val="13"/>
                <w:szCs w:val="13"/>
              </w:rPr>
              <w:t>80</w:t>
            </w:r>
          </w:p>
        </w:tc>
        <w:tc>
          <w:tcPr>
            <w:tcW w:w="1643" w:type="dxa"/>
            <w:gridSpan w:val="2"/>
            <w:tcBorders>
              <w:top w:val="single" w:color="000000" w:sz="4" w:space="0"/>
              <w:bottom w:val="single" w:color="000000" w:sz="4" w:space="0"/>
            </w:tcBorders>
            <w:vAlign w:val="top"/>
          </w:tcPr>
          <w:p>
            <w:pPr>
              <w:pStyle w:val="6"/>
              <w:spacing w:before="222" w:line="183" w:lineRule="auto"/>
              <w:ind w:left="727"/>
              <w:rPr>
                <w:sz w:val="13"/>
                <w:szCs w:val="13"/>
              </w:rPr>
            </w:pPr>
            <w:r>
              <w:rPr>
                <w:spacing w:val="-13"/>
                <w:sz w:val="13"/>
                <w:szCs w:val="13"/>
              </w:rPr>
              <w:t>1.66</w:t>
            </w:r>
          </w:p>
        </w:tc>
        <w:tc>
          <w:tcPr>
            <w:tcW w:w="921" w:type="dxa"/>
            <w:tcBorders>
              <w:top w:val="single" w:color="000000" w:sz="4" w:space="0"/>
              <w:bottom w:val="single" w:color="000000" w:sz="4" w:space="0"/>
            </w:tcBorders>
            <w:vAlign w:val="top"/>
          </w:tcPr>
          <w:p>
            <w:pPr>
              <w:pStyle w:val="6"/>
              <w:spacing w:before="222" w:line="183" w:lineRule="auto"/>
              <w:ind w:left="423"/>
              <w:rPr>
                <w:sz w:val="13"/>
                <w:szCs w:val="13"/>
              </w:rPr>
            </w:pPr>
            <w:r>
              <w:rPr>
                <w:spacing w:val="-10"/>
                <w:sz w:val="13"/>
                <w:szCs w:val="13"/>
              </w:rPr>
              <w:t>10</w:t>
            </w:r>
          </w:p>
        </w:tc>
        <w:tc>
          <w:tcPr>
            <w:tcW w:w="634" w:type="dxa"/>
            <w:tcBorders>
              <w:top w:val="single" w:color="000000" w:sz="4" w:space="0"/>
              <w:bottom w:val="single" w:color="000000" w:sz="4" w:space="0"/>
            </w:tcBorders>
            <w:vAlign w:val="top"/>
          </w:tcPr>
          <w:p>
            <w:pPr>
              <w:pStyle w:val="6"/>
              <w:spacing w:before="200" w:line="241" w:lineRule="auto"/>
              <w:ind w:left="270"/>
              <w:rPr>
                <w:sz w:val="13"/>
                <w:szCs w:val="13"/>
              </w:rPr>
            </w:pPr>
            <w:r>
              <w:rPr>
                <w:spacing w:val="-7"/>
                <w:w w:val="96"/>
                <w:sz w:val="13"/>
                <w:szCs w:val="13"/>
              </w:rPr>
              <w:t>2%</w:t>
            </w:r>
          </w:p>
        </w:tc>
        <w:tc>
          <w:tcPr>
            <w:tcW w:w="634" w:type="dxa"/>
            <w:tcBorders>
              <w:top w:val="single" w:color="000000" w:sz="4" w:space="0"/>
              <w:bottom w:val="single" w:color="000000" w:sz="4" w:space="0"/>
            </w:tcBorders>
            <w:vAlign w:val="top"/>
          </w:tcPr>
          <w:p>
            <w:pPr>
              <w:pStyle w:val="6"/>
              <w:spacing w:before="222" w:line="182" w:lineRule="auto"/>
              <w:ind w:left="244"/>
              <w:rPr>
                <w:sz w:val="13"/>
                <w:szCs w:val="13"/>
              </w:rPr>
            </w:pPr>
            <w:r>
              <w:rPr>
                <w:spacing w:val="-11"/>
                <w:sz w:val="13"/>
                <w:szCs w:val="13"/>
              </w:rPr>
              <w:t>0.2</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 w:hRule="atLeast"/>
        </w:trPr>
        <w:tc>
          <w:tcPr>
            <w:tcW w:w="902" w:type="dxa"/>
            <w:gridSpan w:val="2"/>
            <w:vMerge w:val="continue"/>
            <w:tcBorders>
              <w:top w:val="nil"/>
              <w:bottom w:val="nil"/>
            </w:tcBorders>
            <w:vAlign w:val="top"/>
          </w:tcPr>
          <w:p>
            <w:pPr>
              <w:rPr>
                <w:rFonts w:ascii="Arial"/>
                <w:sz w:val="21"/>
              </w:rPr>
            </w:pPr>
          </w:p>
        </w:tc>
        <w:tc>
          <w:tcPr>
            <w:tcW w:w="1765" w:type="dxa"/>
            <w:gridSpan w:val="2"/>
            <w:tcBorders>
              <w:top w:val="single" w:color="000000" w:sz="4" w:space="0"/>
              <w:bottom w:val="single" w:color="000000" w:sz="4" w:space="0"/>
            </w:tcBorders>
            <w:vAlign w:val="top"/>
          </w:tcPr>
          <w:p>
            <w:pPr>
              <w:pStyle w:val="6"/>
              <w:spacing w:before="59" w:line="221" w:lineRule="auto"/>
              <w:ind w:left="412"/>
              <w:rPr>
                <w:sz w:val="13"/>
                <w:szCs w:val="13"/>
              </w:rPr>
            </w:pPr>
            <w:r>
              <w:rPr>
                <w:spacing w:val="-15"/>
                <w:w w:val="93"/>
                <w:sz w:val="13"/>
                <w:szCs w:val="13"/>
              </w:rPr>
              <w:t>其中：当年财政拨款</w:t>
            </w:r>
          </w:p>
        </w:tc>
        <w:tc>
          <w:tcPr>
            <w:tcW w:w="912" w:type="dxa"/>
            <w:tcBorders>
              <w:top w:val="single" w:color="000000" w:sz="4" w:space="0"/>
              <w:bottom w:val="single" w:color="000000" w:sz="4" w:space="0"/>
            </w:tcBorders>
            <w:vAlign w:val="top"/>
          </w:tcPr>
          <w:p>
            <w:pPr>
              <w:pStyle w:val="6"/>
              <w:spacing w:before="81" w:line="182" w:lineRule="auto"/>
              <w:ind w:left="431"/>
              <w:rPr>
                <w:sz w:val="13"/>
                <w:szCs w:val="13"/>
              </w:rPr>
            </w:pPr>
            <w:r>
              <w:rPr>
                <w:sz w:val="13"/>
                <w:szCs w:val="13"/>
              </w:rPr>
              <w:t>0</w:t>
            </w:r>
          </w:p>
        </w:tc>
        <w:tc>
          <w:tcPr>
            <w:tcW w:w="921" w:type="dxa"/>
            <w:tcBorders>
              <w:top w:val="single" w:color="000000" w:sz="4" w:space="0"/>
              <w:bottom w:val="single" w:color="000000" w:sz="4" w:space="0"/>
            </w:tcBorders>
            <w:vAlign w:val="top"/>
          </w:tcPr>
          <w:p>
            <w:pPr>
              <w:pStyle w:val="6"/>
              <w:spacing w:before="81" w:line="182" w:lineRule="auto"/>
              <w:ind w:left="441"/>
              <w:rPr>
                <w:sz w:val="13"/>
                <w:szCs w:val="13"/>
              </w:rPr>
            </w:pPr>
            <w:r>
              <w:rPr>
                <w:sz w:val="13"/>
                <w:szCs w:val="13"/>
              </w:rPr>
              <w:t>0</w:t>
            </w:r>
          </w:p>
        </w:tc>
        <w:tc>
          <w:tcPr>
            <w:tcW w:w="1643" w:type="dxa"/>
            <w:gridSpan w:val="2"/>
            <w:tcBorders>
              <w:top w:val="single" w:color="000000" w:sz="4" w:space="0"/>
              <w:bottom w:val="single" w:color="000000" w:sz="4" w:space="0"/>
            </w:tcBorders>
            <w:vAlign w:val="top"/>
          </w:tcPr>
          <w:p>
            <w:pPr>
              <w:pStyle w:val="6"/>
              <w:spacing w:before="80" w:line="183" w:lineRule="auto"/>
              <w:ind w:left="727"/>
              <w:rPr>
                <w:sz w:val="13"/>
                <w:szCs w:val="13"/>
              </w:rPr>
            </w:pPr>
            <w:r>
              <w:rPr>
                <w:spacing w:val="-13"/>
                <w:sz w:val="13"/>
                <w:szCs w:val="13"/>
              </w:rPr>
              <w:t>1.66</w:t>
            </w:r>
          </w:p>
        </w:tc>
        <w:tc>
          <w:tcPr>
            <w:tcW w:w="921" w:type="dxa"/>
            <w:tcBorders>
              <w:top w:val="single" w:color="000000" w:sz="4" w:space="0"/>
              <w:bottom w:val="single" w:color="000000" w:sz="4" w:space="0"/>
            </w:tcBorders>
            <w:vAlign w:val="top"/>
          </w:tcPr>
          <w:p>
            <w:pPr>
              <w:pStyle w:val="6"/>
              <w:spacing w:before="80" w:line="183" w:lineRule="auto"/>
              <w:ind w:left="423"/>
              <w:rPr>
                <w:sz w:val="13"/>
                <w:szCs w:val="13"/>
              </w:rPr>
            </w:pPr>
            <w:r>
              <w:rPr>
                <w:spacing w:val="-10"/>
                <w:sz w:val="13"/>
                <w:szCs w:val="13"/>
              </w:rPr>
              <w:t>10</w:t>
            </w:r>
          </w:p>
        </w:tc>
        <w:tc>
          <w:tcPr>
            <w:tcW w:w="634" w:type="dxa"/>
            <w:tcBorders>
              <w:top w:val="single" w:color="000000" w:sz="4" w:space="0"/>
              <w:bottom w:val="single" w:color="000000" w:sz="4" w:space="0"/>
            </w:tcBorders>
            <w:vAlign w:val="top"/>
          </w:tcPr>
          <w:p>
            <w:pPr>
              <w:pStyle w:val="6"/>
              <w:spacing w:before="59" w:line="241" w:lineRule="auto"/>
              <w:ind w:left="270"/>
              <w:rPr>
                <w:sz w:val="13"/>
                <w:szCs w:val="13"/>
              </w:rPr>
            </w:pPr>
            <w:r>
              <w:rPr>
                <w:spacing w:val="-7"/>
                <w:w w:val="96"/>
                <w:sz w:val="13"/>
                <w:szCs w:val="13"/>
              </w:rPr>
              <w:t>2%</w:t>
            </w:r>
          </w:p>
        </w:tc>
        <w:tc>
          <w:tcPr>
            <w:tcW w:w="634" w:type="dxa"/>
            <w:tcBorders>
              <w:top w:val="single" w:color="000000" w:sz="4" w:space="0"/>
              <w:bottom w:val="single" w:color="000000" w:sz="4" w:space="0"/>
            </w:tcBorders>
            <w:vAlign w:val="top"/>
          </w:tcPr>
          <w:p>
            <w:pPr>
              <w:pStyle w:val="6"/>
              <w:spacing w:before="81" w:line="182" w:lineRule="auto"/>
              <w:ind w:left="244"/>
              <w:rPr>
                <w:sz w:val="13"/>
                <w:szCs w:val="13"/>
              </w:rPr>
            </w:pPr>
            <w:r>
              <w:rPr>
                <w:spacing w:val="-11"/>
                <w:sz w:val="13"/>
                <w:szCs w:val="13"/>
              </w:rPr>
              <w:t>0.2</w:t>
            </w:r>
          </w:p>
        </w:tc>
        <w:tc>
          <w:tcPr>
            <w:tcW w:w="748" w:type="dxa"/>
            <w:gridSpan w:val="2"/>
            <w:tcBorders>
              <w:top w:val="single" w:color="D4D4D4" w:sz="4" w:space="0"/>
              <w:left w:val="single" w:color="D4D4D4" w:sz="2" w:space="0"/>
              <w:bottom w:val="single" w:color="D4D4D4" w:sz="4" w:space="0"/>
              <w:right w:val="single" w:color="D4D4D4" w:sz="2" w:space="0"/>
            </w:tcBorders>
            <w:vAlign w:val="top"/>
          </w:tcPr>
          <w:p>
            <w:pPr>
              <w:spacing w:line="240" w:lineRule="exact"/>
              <w:rPr>
                <w:rFonts w:ascii="Arial"/>
                <w:sz w:val="20"/>
              </w:rPr>
            </w:pPr>
          </w:p>
        </w:tc>
        <w:tc>
          <w:tcPr>
            <w:tcW w:w="1023" w:type="dxa"/>
            <w:tcBorders>
              <w:top w:val="single" w:color="D4D4D4" w:sz="4" w:space="0"/>
              <w:left w:val="single" w:color="D4D4D4" w:sz="2" w:space="0"/>
              <w:bottom w:val="single" w:color="D4D4D4" w:sz="4" w:space="0"/>
              <w:right w:val="nil"/>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 w:hRule="atLeast"/>
        </w:trPr>
        <w:tc>
          <w:tcPr>
            <w:tcW w:w="902" w:type="dxa"/>
            <w:gridSpan w:val="2"/>
            <w:vMerge w:val="continue"/>
            <w:tcBorders>
              <w:top w:val="nil"/>
              <w:bottom w:val="nil"/>
            </w:tcBorders>
            <w:vAlign w:val="top"/>
          </w:tcPr>
          <w:p>
            <w:pPr>
              <w:rPr>
                <w:rFonts w:ascii="Arial"/>
                <w:sz w:val="21"/>
              </w:rPr>
            </w:pPr>
          </w:p>
        </w:tc>
        <w:tc>
          <w:tcPr>
            <w:tcW w:w="1765" w:type="dxa"/>
            <w:gridSpan w:val="2"/>
            <w:tcBorders>
              <w:top w:val="single" w:color="000000" w:sz="4" w:space="0"/>
              <w:bottom w:val="single" w:color="000000" w:sz="4" w:space="0"/>
            </w:tcBorders>
            <w:vAlign w:val="top"/>
          </w:tcPr>
          <w:p>
            <w:pPr>
              <w:pStyle w:val="6"/>
              <w:spacing w:before="60" w:line="221" w:lineRule="auto"/>
              <w:ind w:left="726"/>
              <w:rPr>
                <w:sz w:val="13"/>
                <w:szCs w:val="13"/>
              </w:rPr>
            </w:pPr>
            <w:r>
              <w:rPr>
                <w:spacing w:val="-11"/>
                <w:w w:val="91"/>
                <w:sz w:val="13"/>
                <w:szCs w:val="13"/>
              </w:rPr>
              <w:t>上年结转资金</w:t>
            </w:r>
          </w:p>
        </w:tc>
        <w:tc>
          <w:tcPr>
            <w:tcW w:w="912" w:type="dxa"/>
            <w:tcBorders>
              <w:top w:val="single" w:color="000000" w:sz="4" w:space="0"/>
              <w:bottom w:val="single" w:color="000000" w:sz="4" w:space="0"/>
            </w:tcBorders>
            <w:vAlign w:val="top"/>
          </w:tcPr>
          <w:p>
            <w:pPr>
              <w:pStyle w:val="6"/>
              <w:spacing w:before="82" w:line="182" w:lineRule="auto"/>
              <w:ind w:left="431"/>
              <w:rPr>
                <w:sz w:val="13"/>
                <w:szCs w:val="13"/>
              </w:rPr>
            </w:pPr>
            <w:r>
              <w:rPr>
                <w:sz w:val="13"/>
                <w:szCs w:val="13"/>
              </w:rPr>
              <w:t>0</w:t>
            </w:r>
          </w:p>
        </w:tc>
        <w:tc>
          <w:tcPr>
            <w:tcW w:w="921" w:type="dxa"/>
            <w:tcBorders>
              <w:top w:val="single" w:color="000000" w:sz="4" w:space="0"/>
              <w:bottom w:val="single" w:color="000000" w:sz="4" w:space="0"/>
            </w:tcBorders>
            <w:vAlign w:val="top"/>
          </w:tcPr>
          <w:p>
            <w:pPr>
              <w:pStyle w:val="6"/>
              <w:spacing w:before="82" w:line="182" w:lineRule="auto"/>
              <w:ind w:left="441"/>
              <w:rPr>
                <w:sz w:val="13"/>
                <w:szCs w:val="13"/>
              </w:rPr>
            </w:pPr>
            <w:r>
              <w:rPr>
                <w:sz w:val="13"/>
                <w:szCs w:val="13"/>
              </w:rPr>
              <w:t>0</w:t>
            </w:r>
          </w:p>
        </w:tc>
        <w:tc>
          <w:tcPr>
            <w:tcW w:w="1643" w:type="dxa"/>
            <w:gridSpan w:val="2"/>
            <w:tcBorders>
              <w:top w:val="single" w:color="000000" w:sz="4" w:space="0"/>
              <w:bottom w:val="single" w:color="000000" w:sz="4" w:space="0"/>
            </w:tcBorders>
            <w:vAlign w:val="top"/>
          </w:tcPr>
          <w:p>
            <w:pPr>
              <w:pStyle w:val="6"/>
              <w:spacing w:before="82" w:line="182" w:lineRule="auto"/>
              <w:ind w:left="798"/>
              <w:rPr>
                <w:sz w:val="13"/>
                <w:szCs w:val="13"/>
              </w:rPr>
            </w:pPr>
            <w:r>
              <w:rPr>
                <w:sz w:val="13"/>
                <w:szCs w:val="13"/>
              </w:rPr>
              <w:t>0</w:t>
            </w:r>
          </w:p>
        </w:tc>
        <w:tc>
          <w:tcPr>
            <w:tcW w:w="921" w:type="dxa"/>
            <w:tcBorders>
              <w:top w:val="single" w:color="000000" w:sz="4" w:space="0"/>
              <w:bottom w:val="single" w:color="000000" w:sz="4" w:space="0"/>
            </w:tcBorders>
            <w:vAlign w:val="top"/>
          </w:tcPr>
          <w:p>
            <w:pPr>
              <w:pStyle w:val="6"/>
              <w:spacing w:before="82" w:line="182" w:lineRule="auto"/>
              <w:ind w:left="443"/>
              <w:rPr>
                <w:sz w:val="13"/>
                <w:szCs w:val="13"/>
              </w:rPr>
            </w:pPr>
            <w:r>
              <w:rPr>
                <w:sz w:val="13"/>
                <w:szCs w:val="13"/>
              </w:rPr>
              <w:t>0</w:t>
            </w:r>
          </w:p>
        </w:tc>
        <w:tc>
          <w:tcPr>
            <w:tcW w:w="634" w:type="dxa"/>
            <w:tcBorders>
              <w:top w:val="single" w:color="000000" w:sz="4" w:space="0"/>
              <w:bottom w:val="single" w:color="000000" w:sz="4" w:space="0"/>
            </w:tcBorders>
            <w:vAlign w:val="top"/>
          </w:tcPr>
          <w:p>
            <w:pPr>
              <w:pStyle w:val="6"/>
              <w:spacing w:before="82" w:line="182" w:lineRule="auto"/>
              <w:ind w:left="296"/>
              <w:rPr>
                <w:sz w:val="13"/>
                <w:szCs w:val="13"/>
              </w:rPr>
            </w:pPr>
            <w:r>
              <w:rPr>
                <w:sz w:val="13"/>
                <w:szCs w:val="13"/>
              </w:rPr>
              <w:t>0</w:t>
            </w:r>
          </w:p>
        </w:tc>
        <w:tc>
          <w:tcPr>
            <w:tcW w:w="634" w:type="dxa"/>
            <w:tcBorders>
              <w:top w:val="single" w:color="000000" w:sz="4" w:space="0"/>
              <w:bottom w:val="single" w:color="000000" w:sz="4" w:space="0"/>
            </w:tcBorders>
            <w:vAlign w:val="top"/>
          </w:tcPr>
          <w:p>
            <w:pPr>
              <w:pStyle w:val="6"/>
              <w:spacing w:before="82" w:line="182" w:lineRule="auto"/>
              <w:ind w:left="297"/>
              <w:rPr>
                <w:sz w:val="13"/>
                <w:szCs w:val="13"/>
              </w:rPr>
            </w:pPr>
            <w:r>
              <w:rPr>
                <w:sz w:val="13"/>
                <w:szCs w:val="13"/>
              </w:rPr>
              <w:t>0</w:t>
            </w: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40" w:lineRule="exact"/>
              <w:rPr>
                <w:rFonts w:ascii="Arial"/>
                <w:sz w:val="20"/>
              </w:rPr>
            </w:pP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40" w:lineRule="exact"/>
              <w:rPr>
                <w:rFonts w:ascii="Arial"/>
                <w:sz w:val="20"/>
              </w:rPr>
            </w:pPr>
          </w:p>
        </w:tc>
        <w:tc>
          <w:tcPr>
            <w:tcW w:w="1023" w:type="dxa"/>
            <w:tcBorders>
              <w:top w:val="single" w:color="D4D4D4" w:sz="4" w:space="0"/>
              <w:left w:val="single" w:color="D4D4D4" w:sz="2" w:space="0"/>
              <w:bottom w:val="single" w:color="D4D4D4" w:sz="4" w:space="0"/>
              <w:right w:val="nil"/>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51" w:hRule="atLeast"/>
        </w:trPr>
        <w:tc>
          <w:tcPr>
            <w:tcW w:w="902" w:type="dxa"/>
            <w:gridSpan w:val="2"/>
            <w:vMerge w:val="continue"/>
            <w:tcBorders>
              <w:top w:val="nil"/>
              <w:bottom w:val="single" w:color="000000" w:sz="4" w:space="0"/>
            </w:tcBorders>
            <w:vAlign w:val="top"/>
          </w:tcPr>
          <w:p>
            <w:pPr>
              <w:rPr>
                <w:rFonts w:ascii="Arial"/>
                <w:sz w:val="21"/>
              </w:rPr>
            </w:pPr>
          </w:p>
        </w:tc>
        <w:tc>
          <w:tcPr>
            <w:tcW w:w="1765" w:type="dxa"/>
            <w:gridSpan w:val="2"/>
            <w:tcBorders>
              <w:top w:val="single" w:color="000000" w:sz="4" w:space="0"/>
              <w:bottom w:val="single" w:color="000000" w:sz="4" w:space="0"/>
            </w:tcBorders>
            <w:vAlign w:val="top"/>
          </w:tcPr>
          <w:p>
            <w:pPr>
              <w:pStyle w:val="6"/>
              <w:spacing w:before="61" w:line="221" w:lineRule="auto"/>
              <w:ind w:left="726"/>
              <w:rPr>
                <w:sz w:val="13"/>
                <w:szCs w:val="13"/>
              </w:rPr>
            </w:pPr>
            <w:r>
              <w:rPr>
                <w:spacing w:val="-12"/>
                <w:w w:val="93"/>
                <w:sz w:val="13"/>
                <w:szCs w:val="13"/>
              </w:rPr>
              <w:t>其他资金</w:t>
            </w:r>
          </w:p>
        </w:tc>
        <w:tc>
          <w:tcPr>
            <w:tcW w:w="912" w:type="dxa"/>
            <w:tcBorders>
              <w:top w:val="single" w:color="000000" w:sz="4" w:space="0"/>
              <w:bottom w:val="single" w:color="000000" w:sz="4" w:space="0"/>
            </w:tcBorders>
            <w:vAlign w:val="top"/>
          </w:tcPr>
          <w:p>
            <w:pPr>
              <w:pStyle w:val="6"/>
              <w:spacing w:before="83" w:line="182" w:lineRule="auto"/>
              <w:ind w:left="431"/>
              <w:rPr>
                <w:sz w:val="13"/>
                <w:szCs w:val="13"/>
              </w:rPr>
            </w:pPr>
            <w:r>
              <w:rPr>
                <w:sz w:val="13"/>
                <w:szCs w:val="13"/>
              </w:rPr>
              <w:t>0</w:t>
            </w:r>
          </w:p>
        </w:tc>
        <w:tc>
          <w:tcPr>
            <w:tcW w:w="921" w:type="dxa"/>
            <w:tcBorders>
              <w:top w:val="single" w:color="000000" w:sz="4" w:space="0"/>
              <w:bottom w:val="single" w:color="000000" w:sz="4" w:space="0"/>
            </w:tcBorders>
            <w:vAlign w:val="top"/>
          </w:tcPr>
          <w:p>
            <w:pPr>
              <w:pStyle w:val="6"/>
              <w:spacing w:before="83" w:line="182" w:lineRule="auto"/>
              <w:ind w:left="441"/>
              <w:rPr>
                <w:sz w:val="13"/>
                <w:szCs w:val="13"/>
              </w:rPr>
            </w:pPr>
            <w:r>
              <w:rPr>
                <w:sz w:val="13"/>
                <w:szCs w:val="13"/>
              </w:rPr>
              <w:t>0</w:t>
            </w:r>
          </w:p>
        </w:tc>
        <w:tc>
          <w:tcPr>
            <w:tcW w:w="1643" w:type="dxa"/>
            <w:gridSpan w:val="2"/>
            <w:tcBorders>
              <w:top w:val="single" w:color="000000" w:sz="4" w:space="0"/>
              <w:bottom w:val="single" w:color="000000" w:sz="4" w:space="0"/>
            </w:tcBorders>
            <w:vAlign w:val="top"/>
          </w:tcPr>
          <w:p>
            <w:pPr>
              <w:pStyle w:val="6"/>
              <w:spacing w:before="83" w:line="182" w:lineRule="auto"/>
              <w:ind w:left="798"/>
              <w:rPr>
                <w:sz w:val="13"/>
                <w:szCs w:val="13"/>
              </w:rPr>
            </w:pPr>
            <w:r>
              <w:rPr>
                <w:sz w:val="13"/>
                <w:szCs w:val="13"/>
              </w:rPr>
              <w:t>0</w:t>
            </w:r>
          </w:p>
        </w:tc>
        <w:tc>
          <w:tcPr>
            <w:tcW w:w="921" w:type="dxa"/>
            <w:tcBorders>
              <w:top w:val="single" w:color="000000" w:sz="4" w:space="0"/>
              <w:bottom w:val="single" w:color="000000" w:sz="4" w:space="0"/>
            </w:tcBorders>
            <w:vAlign w:val="top"/>
          </w:tcPr>
          <w:p>
            <w:pPr>
              <w:pStyle w:val="6"/>
              <w:spacing w:before="83" w:line="182" w:lineRule="auto"/>
              <w:ind w:left="443"/>
              <w:rPr>
                <w:sz w:val="13"/>
                <w:szCs w:val="13"/>
              </w:rPr>
            </w:pPr>
            <w:r>
              <w:rPr>
                <w:sz w:val="13"/>
                <w:szCs w:val="13"/>
              </w:rPr>
              <w:t>0</w:t>
            </w:r>
          </w:p>
        </w:tc>
        <w:tc>
          <w:tcPr>
            <w:tcW w:w="634" w:type="dxa"/>
            <w:tcBorders>
              <w:top w:val="single" w:color="000000" w:sz="4" w:space="0"/>
              <w:bottom w:val="single" w:color="000000" w:sz="4" w:space="0"/>
            </w:tcBorders>
            <w:vAlign w:val="top"/>
          </w:tcPr>
          <w:p>
            <w:pPr>
              <w:pStyle w:val="6"/>
              <w:spacing w:before="83" w:line="182" w:lineRule="auto"/>
              <w:ind w:left="296"/>
              <w:rPr>
                <w:sz w:val="13"/>
                <w:szCs w:val="13"/>
              </w:rPr>
            </w:pPr>
            <w:r>
              <w:rPr>
                <w:sz w:val="13"/>
                <w:szCs w:val="13"/>
              </w:rPr>
              <w:t>0</w:t>
            </w:r>
          </w:p>
        </w:tc>
        <w:tc>
          <w:tcPr>
            <w:tcW w:w="634" w:type="dxa"/>
            <w:tcBorders>
              <w:top w:val="single" w:color="000000" w:sz="4" w:space="0"/>
              <w:bottom w:val="single" w:color="000000" w:sz="4" w:space="0"/>
            </w:tcBorders>
            <w:vAlign w:val="top"/>
          </w:tcPr>
          <w:p>
            <w:pPr>
              <w:pStyle w:val="6"/>
              <w:spacing w:before="83" w:line="182" w:lineRule="auto"/>
              <w:ind w:left="297"/>
              <w:rPr>
                <w:sz w:val="13"/>
                <w:szCs w:val="13"/>
              </w:rPr>
            </w:pPr>
            <w:r>
              <w:rPr>
                <w:sz w:val="13"/>
                <w:szCs w:val="13"/>
              </w:rPr>
              <w:t>0</w:t>
            </w: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40" w:lineRule="exact"/>
              <w:rPr>
                <w:rFonts w:ascii="Arial"/>
                <w:sz w:val="20"/>
              </w:rPr>
            </w:pP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40" w:lineRule="exact"/>
              <w:rPr>
                <w:rFonts w:ascii="Arial"/>
                <w:sz w:val="20"/>
              </w:rPr>
            </w:pPr>
          </w:p>
        </w:tc>
        <w:tc>
          <w:tcPr>
            <w:tcW w:w="1023" w:type="dxa"/>
            <w:tcBorders>
              <w:top w:val="single" w:color="D4D4D4" w:sz="4" w:space="0"/>
              <w:left w:val="single" w:color="D4D4D4" w:sz="2" w:space="0"/>
              <w:bottom w:val="single" w:color="D4D4D4" w:sz="4" w:space="0"/>
              <w:right w:val="nil"/>
            </w:tcBorders>
            <w:vAlign w:val="top"/>
          </w:tcPr>
          <w:p>
            <w:pPr>
              <w:spacing w:line="240" w:lineRule="exact"/>
              <w:rPr>
                <w:rFonts w:ascii="Arial"/>
                <w:sz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30" w:hRule="atLeast"/>
        </w:trPr>
        <w:tc>
          <w:tcPr>
            <w:tcW w:w="276" w:type="dxa"/>
            <w:vMerge w:val="restart"/>
            <w:tcBorders>
              <w:top w:val="single" w:color="000000" w:sz="4" w:space="0"/>
              <w:bottom w:val="nil"/>
            </w:tcBorders>
            <w:vAlign w:val="top"/>
          </w:tcPr>
          <w:p>
            <w:pPr>
              <w:spacing w:line="463" w:lineRule="auto"/>
              <w:rPr>
                <w:rFonts w:ascii="Arial"/>
                <w:sz w:val="21"/>
              </w:rPr>
            </w:pPr>
          </w:p>
          <w:p>
            <w:pPr>
              <w:pStyle w:val="6"/>
              <w:spacing w:before="42" w:line="229" w:lineRule="auto"/>
              <w:ind w:left="36" w:right="30"/>
              <w:jc w:val="both"/>
              <w:rPr>
                <w:sz w:val="13"/>
                <w:szCs w:val="13"/>
              </w:rPr>
            </w:pPr>
            <w:r>
              <w:rPr>
                <w:spacing w:val="-8"/>
                <w:w w:val="84"/>
                <w:sz w:val="13"/>
                <w:szCs w:val="13"/>
              </w:rPr>
              <w:t>年度</w:t>
            </w:r>
            <w:r>
              <w:rPr>
                <w:sz w:val="13"/>
                <w:szCs w:val="13"/>
              </w:rPr>
              <w:t xml:space="preserve"> </w:t>
            </w:r>
            <w:r>
              <w:rPr>
                <w:spacing w:val="-11"/>
                <w:w w:val="86"/>
                <w:sz w:val="13"/>
                <w:szCs w:val="13"/>
              </w:rPr>
              <w:t>总体</w:t>
            </w:r>
            <w:r>
              <w:rPr>
                <w:sz w:val="13"/>
                <w:szCs w:val="13"/>
              </w:rPr>
              <w:t xml:space="preserve"> </w:t>
            </w:r>
            <w:r>
              <w:rPr>
                <w:spacing w:val="-29"/>
                <w:sz w:val="13"/>
                <w:szCs w:val="13"/>
              </w:rPr>
              <w:t>目标</w:t>
            </w:r>
          </w:p>
        </w:tc>
        <w:tc>
          <w:tcPr>
            <w:tcW w:w="4224" w:type="dxa"/>
            <w:gridSpan w:val="5"/>
            <w:tcBorders>
              <w:top w:val="single" w:color="000000" w:sz="4" w:space="0"/>
              <w:bottom w:val="single" w:color="000000" w:sz="4" w:space="0"/>
            </w:tcBorders>
            <w:vAlign w:val="top"/>
          </w:tcPr>
          <w:p>
            <w:pPr>
              <w:pStyle w:val="6"/>
              <w:spacing w:before="51" w:line="221" w:lineRule="auto"/>
              <w:ind w:left="1900"/>
              <w:rPr>
                <w:sz w:val="13"/>
                <w:szCs w:val="13"/>
              </w:rPr>
            </w:pPr>
            <w:r>
              <w:rPr>
                <w:spacing w:val="-21"/>
                <w:sz w:val="13"/>
                <w:szCs w:val="13"/>
              </w:rPr>
              <w:t>预期目标</w:t>
            </w:r>
          </w:p>
        </w:tc>
        <w:tc>
          <w:tcPr>
            <w:tcW w:w="3832" w:type="dxa"/>
            <w:gridSpan w:val="5"/>
            <w:tcBorders>
              <w:top w:val="single" w:color="000000" w:sz="4" w:space="0"/>
              <w:bottom w:val="single" w:color="000000" w:sz="4" w:space="0"/>
            </w:tcBorders>
            <w:vAlign w:val="top"/>
          </w:tcPr>
          <w:p>
            <w:pPr>
              <w:pStyle w:val="6"/>
              <w:spacing w:before="51" w:line="221" w:lineRule="auto"/>
              <w:ind w:left="1609"/>
              <w:rPr>
                <w:sz w:val="13"/>
                <w:szCs w:val="13"/>
              </w:rPr>
            </w:pPr>
            <w:r>
              <w:rPr>
                <w:spacing w:val="-10"/>
                <w:w w:val="90"/>
                <w:sz w:val="13"/>
                <w:szCs w:val="13"/>
              </w:rPr>
              <w:t>实际完成情况</w:t>
            </w: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20" w:lineRule="exact"/>
              <w:rPr>
                <w:rFonts w:ascii="Arial"/>
                <w:sz w:val="19"/>
              </w:rPr>
            </w:pPr>
          </w:p>
        </w:tc>
        <w:tc>
          <w:tcPr>
            <w:tcW w:w="374" w:type="dxa"/>
            <w:tcBorders>
              <w:top w:val="single" w:color="D4D4D4" w:sz="4" w:space="0"/>
              <w:left w:val="single" w:color="D4D4D4" w:sz="2" w:space="0"/>
              <w:bottom w:val="single" w:color="D4D4D4" w:sz="4" w:space="0"/>
              <w:right w:val="single" w:color="D4D4D4" w:sz="2" w:space="0"/>
            </w:tcBorders>
            <w:vAlign w:val="top"/>
          </w:tcPr>
          <w:p>
            <w:pPr>
              <w:spacing w:line="220" w:lineRule="exact"/>
              <w:rPr>
                <w:rFonts w:ascii="Arial"/>
                <w:sz w:val="19"/>
              </w:rPr>
            </w:pPr>
          </w:p>
        </w:tc>
        <w:tc>
          <w:tcPr>
            <w:tcW w:w="1023" w:type="dxa"/>
            <w:tcBorders>
              <w:top w:val="single" w:color="D4D4D4" w:sz="4" w:space="0"/>
              <w:left w:val="single" w:color="D4D4D4" w:sz="2" w:space="0"/>
              <w:bottom w:val="single" w:color="D4D4D4" w:sz="4" w:space="0"/>
              <w:right w:val="nil"/>
            </w:tcBorders>
            <w:vAlign w:val="top"/>
          </w:tcPr>
          <w:p>
            <w:pPr>
              <w:spacing w:line="220" w:lineRule="exact"/>
              <w:rPr>
                <w:rFonts w:ascii="Arial"/>
                <w:sz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21" w:hRule="atLeast"/>
        </w:trPr>
        <w:tc>
          <w:tcPr>
            <w:tcW w:w="276" w:type="dxa"/>
            <w:vMerge w:val="continue"/>
            <w:tcBorders>
              <w:top w:val="nil"/>
              <w:bottom w:val="single" w:color="000000" w:sz="4" w:space="0"/>
            </w:tcBorders>
            <w:vAlign w:val="top"/>
          </w:tcPr>
          <w:p>
            <w:pPr>
              <w:rPr>
                <w:rFonts w:ascii="Arial"/>
                <w:sz w:val="21"/>
              </w:rPr>
            </w:pPr>
          </w:p>
        </w:tc>
        <w:tc>
          <w:tcPr>
            <w:tcW w:w="4224" w:type="dxa"/>
            <w:gridSpan w:val="5"/>
            <w:tcBorders>
              <w:top w:val="single" w:color="000000" w:sz="4" w:space="0"/>
              <w:bottom w:val="single" w:color="000000" w:sz="4" w:space="0"/>
            </w:tcBorders>
            <w:vAlign w:val="top"/>
          </w:tcPr>
          <w:p>
            <w:pPr>
              <w:pStyle w:val="6"/>
              <w:spacing w:before="225" w:line="227" w:lineRule="auto"/>
              <w:ind w:left="25" w:right="28" w:firstLine="15"/>
              <w:rPr>
                <w:sz w:val="13"/>
                <w:szCs w:val="13"/>
              </w:rPr>
            </w:pPr>
            <w:r>
              <w:rPr>
                <w:spacing w:val="-11"/>
                <w:w w:val="89"/>
                <w:sz w:val="13"/>
                <w:szCs w:val="13"/>
              </w:rPr>
              <w:t>目标1：在我县为建档立卡贫困户16930人提供基本医疗保险补贴，确保建档立</w:t>
            </w:r>
            <w:r>
              <w:rPr>
                <w:spacing w:val="-12"/>
                <w:w w:val="89"/>
                <w:sz w:val="13"/>
                <w:szCs w:val="13"/>
              </w:rPr>
              <w:t>卡贫困户基本</w:t>
            </w:r>
            <w:r>
              <w:rPr>
                <w:sz w:val="13"/>
                <w:szCs w:val="13"/>
              </w:rPr>
              <w:t xml:space="preserve"> </w:t>
            </w:r>
            <w:r>
              <w:rPr>
                <w:spacing w:val="-11"/>
                <w:w w:val="91"/>
                <w:sz w:val="13"/>
                <w:szCs w:val="13"/>
              </w:rPr>
              <w:t>医疗保险参保率达到100%；</w:t>
            </w:r>
          </w:p>
          <w:p>
            <w:pPr>
              <w:pStyle w:val="6"/>
              <w:spacing w:before="7" w:line="229" w:lineRule="auto"/>
              <w:ind w:left="25" w:right="27" w:firstLine="15"/>
              <w:rPr>
                <w:sz w:val="13"/>
                <w:szCs w:val="13"/>
              </w:rPr>
            </w:pPr>
            <w:r>
              <w:rPr>
                <w:spacing w:val="-12"/>
                <w:w w:val="89"/>
                <w:sz w:val="13"/>
                <w:szCs w:val="13"/>
              </w:rPr>
              <w:t>目标2：通过构建覆盖城乡居民的基本医疗保险制度，参保人员获得城乡医保补助项目人员</w:t>
            </w:r>
            <w:r>
              <w:rPr>
                <w:spacing w:val="3"/>
                <w:sz w:val="13"/>
                <w:szCs w:val="13"/>
              </w:rPr>
              <w:t xml:space="preserve">  </w:t>
            </w:r>
            <w:r>
              <w:rPr>
                <w:spacing w:val="-12"/>
                <w:w w:val="89"/>
                <w:sz w:val="13"/>
                <w:szCs w:val="13"/>
              </w:rPr>
              <w:t>能够按实施方案获得医疗服务，就医费用负担大幅度减轻，有效缓解“因病致贫、因病返贫</w:t>
            </w:r>
            <w:r>
              <w:rPr>
                <w:spacing w:val="17"/>
                <w:sz w:val="13"/>
                <w:szCs w:val="13"/>
              </w:rPr>
              <w:t xml:space="preserve"> </w:t>
            </w:r>
            <w:r>
              <w:rPr>
                <w:spacing w:val="-15"/>
                <w:w w:val="92"/>
                <w:sz w:val="13"/>
                <w:szCs w:val="13"/>
              </w:rPr>
              <w:t>”发生率，助力脱贫攻坚。</w:t>
            </w:r>
          </w:p>
        </w:tc>
        <w:tc>
          <w:tcPr>
            <w:tcW w:w="3832" w:type="dxa"/>
            <w:gridSpan w:val="5"/>
            <w:tcBorders>
              <w:top w:val="single" w:color="000000" w:sz="4" w:space="0"/>
              <w:bottom w:val="single" w:color="000000" w:sz="4" w:space="0"/>
            </w:tcBorders>
            <w:vAlign w:val="top"/>
          </w:tcPr>
          <w:p>
            <w:pPr>
              <w:spacing w:line="421" w:lineRule="auto"/>
              <w:rPr>
                <w:rFonts w:ascii="Arial"/>
                <w:sz w:val="21"/>
              </w:rPr>
            </w:pPr>
          </w:p>
          <w:p>
            <w:pPr>
              <w:pStyle w:val="6"/>
              <w:spacing w:before="43" w:line="228" w:lineRule="auto"/>
              <w:ind w:left="27" w:right="50" w:hanging="4"/>
              <w:rPr>
                <w:sz w:val="13"/>
                <w:szCs w:val="13"/>
              </w:rPr>
            </w:pPr>
            <w:r>
              <w:rPr>
                <w:spacing w:val="-12"/>
                <w:w w:val="89"/>
                <w:sz w:val="13"/>
                <w:szCs w:val="13"/>
              </w:rPr>
              <w:t>通过构建覆盖城乡居民的基本医疗保险制度，参保人员获得城乡医保补助项目人员</w:t>
            </w:r>
            <w:r>
              <w:rPr>
                <w:spacing w:val="18"/>
                <w:sz w:val="13"/>
                <w:szCs w:val="13"/>
              </w:rPr>
              <w:t xml:space="preserve"> </w:t>
            </w:r>
            <w:r>
              <w:rPr>
                <w:spacing w:val="-12"/>
                <w:w w:val="89"/>
                <w:sz w:val="13"/>
                <w:szCs w:val="13"/>
              </w:rPr>
              <w:t>能够按实施方案获得医疗服务，就医费用负担大幅度减轻，有效缓解“因病致贫、</w:t>
            </w:r>
            <w:r>
              <w:rPr>
                <w:spacing w:val="14"/>
                <w:sz w:val="13"/>
                <w:szCs w:val="13"/>
              </w:rPr>
              <w:t xml:space="preserve"> </w:t>
            </w:r>
            <w:r>
              <w:rPr>
                <w:spacing w:val="-14"/>
                <w:w w:val="91"/>
                <w:sz w:val="13"/>
                <w:szCs w:val="13"/>
              </w:rPr>
              <w:t>因病返贫”发生率，助力脱贫攻坚。</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3" w:hRule="atLeast"/>
        </w:trPr>
        <w:tc>
          <w:tcPr>
            <w:tcW w:w="276" w:type="dxa"/>
            <w:vMerge w:val="restart"/>
            <w:tcBorders>
              <w:top w:val="single" w:color="000000" w:sz="4" w:space="0"/>
              <w:bottom w:val="nil"/>
            </w:tcBorders>
            <w:textDirection w:val="tbRlV"/>
            <w:vAlign w:val="top"/>
          </w:tcPr>
          <w:p>
            <w:pPr>
              <w:pStyle w:val="6"/>
              <w:spacing w:before="82" w:line="174" w:lineRule="auto"/>
              <w:ind w:left="3620"/>
              <w:rPr>
                <w:sz w:val="13"/>
                <w:szCs w:val="13"/>
              </w:rPr>
            </w:pPr>
            <w:r>
              <w:rPr>
                <w:spacing w:val="25"/>
                <w:sz w:val="13"/>
                <w:szCs w:val="13"/>
              </w:rPr>
              <w:t>绩效指标</w:t>
            </w:r>
          </w:p>
        </w:tc>
        <w:tc>
          <w:tcPr>
            <w:tcW w:w="626" w:type="dxa"/>
            <w:tcBorders>
              <w:top w:val="single" w:color="000000" w:sz="4" w:space="0"/>
              <w:bottom w:val="single" w:color="000000" w:sz="4" w:space="0"/>
            </w:tcBorders>
            <w:vAlign w:val="top"/>
          </w:tcPr>
          <w:p>
            <w:pPr>
              <w:pStyle w:val="6"/>
              <w:spacing w:before="140" w:line="221" w:lineRule="auto"/>
              <w:ind w:left="100"/>
              <w:rPr>
                <w:sz w:val="13"/>
                <w:szCs w:val="13"/>
              </w:rPr>
            </w:pPr>
            <w:r>
              <w:rPr>
                <w:spacing w:val="-12"/>
                <w:w w:val="93"/>
                <w:sz w:val="13"/>
                <w:szCs w:val="13"/>
              </w:rPr>
              <w:t>一级指标</w:t>
            </w:r>
          </w:p>
        </w:tc>
        <w:tc>
          <w:tcPr>
            <w:tcW w:w="852" w:type="dxa"/>
            <w:tcBorders>
              <w:top w:val="single" w:color="000000" w:sz="4" w:space="0"/>
              <w:bottom w:val="single" w:color="000000" w:sz="4" w:space="0"/>
            </w:tcBorders>
            <w:vAlign w:val="top"/>
          </w:tcPr>
          <w:p>
            <w:pPr>
              <w:pStyle w:val="6"/>
              <w:spacing w:before="140" w:line="221" w:lineRule="auto"/>
              <w:ind w:left="214"/>
              <w:rPr>
                <w:sz w:val="13"/>
                <w:szCs w:val="13"/>
              </w:rPr>
            </w:pPr>
            <w:r>
              <w:rPr>
                <w:spacing w:val="-12"/>
                <w:w w:val="93"/>
                <w:sz w:val="13"/>
                <w:szCs w:val="13"/>
              </w:rPr>
              <w:t>二级指标</w:t>
            </w:r>
          </w:p>
        </w:tc>
        <w:tc>
          <w:tcPr>
            <w:tcW w:w="1825" w:type="dxa"/>
            <w:gridSpan w:val="2"/>
            <w:tcBorders>
              <w:top w:val="single" w:color="000000" w:sz="4" w:space="0"/>
              <w:bottom w:val="single" w:color="000000" w:sz="4" w:space="0"/>
            </w:tcBorders>
            <w:vAlign w:val="top"/>
          </w:tcPr>
          <w:p>
            <w:pPr>
              <w:pStyle w:val="6"/>
              <w:spacing w:before="140" w:line="221" w:lineRule="auto"/>
              <w:ind w:left="699"/>
              <w:rPr>
                <w:sz w:val="13"/>
                <w:szCs w:val="13"/>
              </w:rPr>
            </w:pPr>
            <w:r>
              <w:rPr>
                <w:spacing w:val="-11"/>
                <w:w w:val="93"/>
                <w:sz w:val="13"/>
                <w:szCs w:val="13"/>
              </w:rPr>
              <w:t>三级指标</w:t>
            </w:r>
          </w:p>
        </w:tc>
        <w:tc>
          <w:tcPr>
            <w:tcW w:w="921" w:type="dxa"/>
            <w:tcBorders>
              <w:top w:val="single" w:color="000000" w:sz="4" w:space="0"/>
              <w:bottom w:val="single" w:color="000000" w:sz="4" w:space="0"/>
            </w:tcBorders>
            <w:vAlign w:val="top"/>
          </w:tcPr>
          <w:p>
            <w:pPr>
              <w:pStyle w:val="6"/>
              <w:spacing w:before="139" w:line="221" w:lineRule="auto"/>
              <w:ind w:left="197"/>
              <w:rPr>
                <w:sz w:val="13"/>
                <w:szCs w:val="13"/>
              </w:rPr>
            </w:pPr>
            <w:r>
              <w:rPr>
                <w:spacing w:val="-9"/>
                <w:w w:val="90"/>
                <w:sz w:val="13"/>
                <w:szCs w:val="13"/>
              </w:rPr>
              <w:t>年度指标值</w:t>
            </w:r>
          </w:p>
        </w:tc>
        <w:tc>
          <w:tcPr>
            <w:tcW w:w="913" w:type="dxa"/>
            <w:tcBorders>
              <w:top w:val="single" w:color="000000" w:sz="4" w:space="0"/>
              <w:bottom w:val="single" w:color="000000" w:sz="4" w:space="0"/>
            </w:tcBorders>
            <w:vAlign w:val="top"/>
          </w:tcPr>
          <w:p>
            <w:pPr>
              <w:pStyle w:val="6"/>
              <w:spacing w:before="139" w:line="221" w:lineRule="auto"/>
              <w:ind w:left="200"/>
              <w:rPr>
                <w:sz w:val="13"/>
                <w:szCs w:val="13"/>
              </w:rPr>
            </w:pPr>
            <w:r>
              <w:rPr>
                <w:spacing w:val="-10"/>
                <w:w w:val="91"/>
                <w:sz w:val="13"/>
                <w:szCs w:val="13"/>
              </w:rPr>
              <w:t>实际完成值</w:t>
            </w:r>
          </w:p>
        </w:tc>
        <w:tc>
          <w:tcPr>
            <w:tcW w:w="730" w:type="dxa"/>
            <w:tcBorders>
              <w:top w:val="single" w:color="000000" w:sz="4" w:space="0"/>
              <w:bottom w:val="single" w:color="000000" w:sz="4" w:space="0"/>
            </w:tcBorders>
            <w:vAlign w:val="top"/>
          </w:tcPr>
          <w:p>
            <w:pPr>
              <w:pStyle w:val="6"/>
              <w:spacing w:before="139" w:line="221" w:lineRule="auto"/>
              <w:ind w:left="260"/>
              <w:rPr>
                <w:sz w:val="13"/>
                <w:szCs w:val="13"/>
              </w:rPr>
            </w:pPr>
            <w:r>
              <w:rPr>
                <w:spacing w:val="-9"/>
                <w:w w:val="96"/>
                <w:sz w:val="13"/>
                <w:szCs w:val="13"/>
              </w:rPr>
              <w:t>分值</w:t>
            </w:r>
          </w:p>
        </w:tc>
        <w:tc>
          <w:tcPr>
            <w:tcW w:w="921" w:type="dxa"/>
            <w:tcBorders>
              <w:top w:val="single" w:color="000000" w:sz="4" w:space="0"/>
              <w:bottom w:val="single" w:color="000000" w:sz="4" w:space="0"/>
            </w:tcBorders>
            <w:vAlign w:val="top"/>
          </w:tcPr>
          <w:p>
            <w:pPr>
              <w:pStyle w:val="6"/>
              <w:spacing w:before="139" w:line="221" w:lineRule="auto"/>
              <w:ind w:left="355"/>
              <w:rPr>
                <w:sz w:val="13"/>
                <w:szCs w:val="13"/>
              </w:rPr>
            </w:pPr>
            <w:r>
              <w:rPr>
                <w:spacing w:val="-9"/>
                <w:w w:val="96"/>
                <w:sz w:val="13"/>
                <w:szCs w:val="13"/>
              </w:rPr>
              <w:t>得分</w:t>
            </w:r>
          </w:p>
        </w:tc>
        <w:tc>
          <w:tcPr>
            <w:tcW w:w="1268" w:type="dxa"/>
            <w:gridSpan w:val="2"/>
            <w:tcBorders>
              <w:top w:val="single" w:color="000000" w:sz="4" w:space="0"/>
              <w:bottom w:val="single" w:color="000000" w:sz="4" w:space="0"/>
            </w:tcBorders>
            <w:vAlign w:val="top"/>
          </w:tcPr>
          <w:p>
            <w:pPr>
              <w:pStyle w:val="6"/>
              <w:spacing w:before="139" w:line="221" w:lineRule="auto"/>
              <w:ind w:left="60"/>
              <w:rPr>
                <w:sz w:val="13"/>
                <w:szCs w:val="13"/>
              </w:rPr>
            </w:pPr>
            <w:r>
              <w:rPr>
                <w:spacing w:val="-10"/>
                <w:w w:val="89"/>
                <w:sz w:val="13"/>
                <w:szCs w:val="13"/>
              </w:rPr>
              <w:t>偏差原因分析及改进措施</w:t>
            </w:r>
          </w:p>
        </w:tc>
        <w:tc>
          <w:tcPr>
            <w:tcW w:w="1771" w:type="dxa"/>
            <w:gridSpan w:val="3"/>
            <w:vMerge w:val="restart"/>
            <w:tcBorders>
              <w:top w:val="single" w:color="D4D4D4" w:sz="4" w:space="0"/>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55" w:hRule="atLeast"/>
        </w:trPr>
        <w:tc>
          <w:tcPr>
            <w:tcW w:w="276" w:type="dxa"/>
            <w:vMerge w:val="continue"/>
            <w:tcBorders>
              <w:top w:val="nil"/>
              <w:bottom w:val="nil"/>
            </w:tcBorders>
            <w:textDirection w:val="tbRlV"/>
            <w:vAlign w:val="top"/>
          </w:tcPr>
          <w:p>
            <w:pPr>
              <w:rPr>
                <w:rFonts w:ascii="Arial"/>
                <w:sz w:val="21"/>
              </w:rPr>
            </w:pPr>
          </w:p>
        </w:tc>
        <w:tc>
          <w:tcPr>
            <w:tcW w:w="626" w:type="dxa"/>
            <w:vMerge w:val="restart"/>
            <w:tcBorders>
              <w:top w:val="single" w:color="000000" w:sz="4" w:space="0"/>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42" w:line="221" w:lineRule="auto"/>
              <w:ind w:left="99"/>
              <w:rPr>
                <w:sz w:val="13"/>
                <w:szCs w:val="13"/>
              </w:rPr>
            </w:pPr>
            <w:r>
              <w:rPr>
                <w:spacing w:val="-15"/>
                <w:w w:val="96"/>
                <w:sz w:val="13"/>
                <w:szCs w:val="13"/>
              </w:rPr>
              <w:t>产出指标</w:t>
            </w:r>
          </w:p>
        </w:tc>
        <w:tc>
          <w:tcPr>
            <w:tcW w:w="852" w:type="dxa"/>
            <w:vMerge w:val="restart"/>
            <w:tcBorders>
              <w:top w:val="single" w:color="000000" w:sz="4" w:space="0"/>
              <w:bottom w:val="nil"/>
            </w:tcBorders>
            <w:vAlign w:val="top"/>
          </w:tcPr>
          <w:p>
            <w:pPr>
              <w:spacing w:line="444" w:lineRule="auto"/>
              <w:rPr>
                <w:rFonts w:ascii="Arial"/>
                <w:sz w:val="21"/>
              </w:rPr>
            </w:pPr>
          </w:p>
          <w:p>
            <w:pPr>
              <w:pStyle w:val="6"/>
              <w:spacing w:before="42" w:line="221" w:lineRule="auto"/>
              <w:ind w:left="213"/>
              <w:rPr>
                <w:sz w:val="13"/>
                <w:szCs w:val="13"/>
              </w:rPr>
            </w:pPr>
            <w:r>
              <w:rPr>
                <w:spacing w:val="-10"/>
                <w:w w:val="92"/>
                <w:sz w:val="13"/>
                <w:szCs w:val="13"/>
              </w:rPr>
              <w:t>数量指标</w:t>
            </w:r>
          </w:p>
        </w:tc>
        <w:tc>
          <w:tcPr>
            <w:tcW w:w="1825" w:type="dxa"/>
            <w:gridSpan w:val="2"/>
            <w:tcBorders>
              <w:top w:val="single" w:color="000000" w:sz="4" w:space="0"/>
              <w:bottom w:val="single" w:color="000000" w:sz="4" w:space="0"/>
            </w:tcBorders>
            <w:vAlign w:val="top"/>
          </w:tcPr>
          <w:p>
            <w:pPr>
              <w:pStyle w:val="6"/>
              <w:spacing w:before="183" w:line="227" w:lineRule="auto"/>
              <w:ind w:left="26" w:right="29" w:hanging="1"/>
              <w:rPr>
                <w:sz w:val="13"/>
                <w:szCs w:val="13"/>
              </w:rPr>
            </w:pPr>
            <w:r>
              <w:rPr>
                <w:spacing w:val="-12"/>
                <w:w w:val="89"/>
                <w:sz w:val="13"/>
                <w:szCs w:val="13"/>
              </w:rPr>
              <w:t>资助建档立卡贫困人口参加基本医疗保</w:t>
            </w:r>
            <w:r>
              <w:rPr>
                <w:spacing w:val="1"/>
                <w:sz w:val="13"/>
                <w:szCs w:val="13"/>
              </w:rPr>
              <w:t xml:space="preserve"> </w:t>
            </w:r>
            <w:r>
              <w:rPr>
                <w:spacing w:val="-10"/>
                <w:w w:val="92"/>
                <w:sz w:val="13"/>
                <w:szCs w:val="13"/>
              </w:rPr>
              <w:t>险人数</w:t>
            </w:r>
          </w:p>
        </w:tc>
        <w:tc>
          <w:tcPr>
            <w:tcW w:w="921" w:type="dxa"/>
            <w:tcBorders>
              <w:top w:val="single" w:color="000000" w:sz="4" w:space="0"/>
              <w:bottom w:val="single" w:color="000000" w:sz="4" w:space="0"/>
            </w:tcBorders>
            <w:vAlign w:val="top"/>
          </w:tcPr>
          <w:p>
            <w:pPr>
              <w:pStyle w:val="6"/>
              <w:spacing w:before="271" w:line="224" w:lineRule="auto"/>
              <w:ind w:left="233"/>
              <w:rPr>
                <w:sz w:val="13"/>
                <w:szCs w:val="13"/>
              </w:rPr>
            </w:pPr>
            <w:r>
              <w:rPr>
                <w:spacing w:val="-15"/>
                <w:sz w:val="13"/>
                <w:szCs w:val="13"/>
              </w:rPr>
              <w:t>≥16930人</w:t>
            </w:r>
          </w:p>
        </w:tc>
        <w:tc>
          <w:tcPr>
            <w:tcW w:w="913" w:type="dxa"/>
            <w:tcBorders>
              <w:top w:val="single" w:color="000000" w:sz="4" w:space="0"/>
              <w:bottom w:val="single" w:color="000000" w:sz="4" w:space="0"/>
            </w:tcBorders>
            <w:vAlign w:val="top"/>
          </w:tcPr>
          <w:p>
            <w:pPr>
              <w:pStyle w:val="6"/>
              <w:spacing w:before="271" w:line="224" w:lineRule="auto"/>
              <w:ind w:left="283"/>
              <w:rPr>
                <w:sz w:val="13"/>
                <w:szCs w:val="13"/>
              </w:rPr>
            </w:pPr>
            <w:r>
              <w:rPr>
                <w:spacing w:val="-13"/>
                <w:sz w:val="13"/>
                <w:szCs w:val="13"/>
              </w:rPr>
              <w:t>16930人</w:t>
            </w:r>
          </w:p>
        </w:tc>
        <w:tc>
          <w:tcPr>
            <w:tcW w:w="730" w:type="dxa"/>
            <w:tcBorders>
              <w:top w:val="single" w:color="000000" w:sz="4" w:space="0"/>
              <w:bottom w:val="single" w:color="000000" w:sz="4" w:space="0"/>
            </w:tcBorders>
            <w:vAlign w:val="top"/>
          </w:tcPr>
          <w:p>
            <w:pPr>
              <w:spacing w:line="249" w:lineRule="auto"/>
              <w:rPr>
                <w:rFonts w:ascii="Arial"/>
                <w:sz w:val="21"/>
              </w:rPr>
            </w:pPr>
          </w:p>
          <w:p>
            <w:pPr>
              <w:pStyle w:val="6"/>
              <w:spacing w:before="42"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spacing w:line="249" w:lineRule="auto"/>
              <w:rPr>
                <w:rFonts w:ascii="Arial"/>
                <w:sz w:val="21"/>
              </w:rPr>
            </w:pPr>
          </w:p>
          <w:p>
            <w:pPr>
              <w:pStyle w:val="6"/>
              <w:spacing w:before="42" w:line="183" w:lineRule="auto"/>
              <w:ind w:left="450"/>
              <w:rPr>
                <w:sz w:val="13"/>
                <w:szCs w:val="13"/>
              </w:rPr>
            </w:pPr>
            <w:r>
              <w:rPr>
                <w:sz w:val="13"/>
                <w:szCs w:val="13"/>
              </w:rPr>
              <w:t>1</w:t>
            </w:r>
          </w:p>
        </w:tc>
        <w:tc>
          <w:tcPr>
            <w:tcW w:w="1268" w:type="dxa"/>
            <w:gridSpan w:val="2"/>
            <w:tcBorders>
              <w:top w:val="single" w:color="000000" w:sz="4" w:space="0"/>
              <w:bottom w:val="single" w:color="000000" w:sz="4" w:space="0"/>
            </w:tcBorders>
            <w:vAlign w:val="top"/>
          </w:tcPr>
          <w:p>
            <w:pPr>
              <w:pStyle w:val="6"/>
              <w:spacing w:before="271"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single" w:color="000000" w:sz="4" w:space="0"/>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75" w:line="227" w:lineRule="auto"/>
              <w:ind w:left="756" w:right="29" w:hanging="731"/>
              <w:rPr>
                <w:sz w:val="13"/>
                <w:szCs w:val="13"/>
              </w:rPr>
            </w:pPr>
            <w:r>
              <w:rPr>
                <w:spacing w:val="-12"/>
                <w:w w:val="89"/>
                <w:sz w:val="13"/>
                <w:szCs w:val="13"/>
              </w:rPr>
              <w:t>资助建档立卡贫困人口参加基本医疗保</w:t>
            </w:r>
            <w:r>
              <w:rPr>
                <w:spacing w:val="1"/>
                <w:sz w:val="13"/>
                <w:szCs w:val="13"/>
              </w:rPr>
              <w:t xml:space="preserve"> </w:t>
            </w:r>
            <w:r>
              <w:rPr>
                <w:spacing w:val="-10"/>
                <w:w w:val="92"/>
                <w:sz w:val="13"/>
                <w:szCs w:val="13"/>
              </w:rPr>
              <w:t>险户数</w:t>
            </w:r>
          </w:p>
        </w:tc>
        <w:tc>
          <w:tcPr>
            <w:tcW w:w="921" w:type="dxa"/>
            <w:tcBorders>
              <w:top w:val="single" w:color="000000" w:sz="4" w:space="0"/>
              <w:bottom w:val="single" w:color="000000" w:sz="4" w:space="0"/>
            </w:tcBorders>
            <w:vAlign w:val="top"/>
          </w:tcPr>
          <w:p>
            <w:pPr>
              <w:pStyle w:val="6"/>
              <w:spacing w:before="153" w:line="223" w:lineRule="auto"/>
              <w:ind w:left="234"/>
              <w:rPr>
                <w:sz w:val="14"/>
                <w:szCs w:val="14"/>
              </w:rPr>
            </w:pPr>
            <w:r>
              <w:rPr>
                <w:spacing w:val="-14"/>
                <w:sz w:val="14"/>
                <w:szCs w:val="14"/>
              </w:rPr>
              <w:t>≥6091户</w:t>
            </w:r>
          </w:p>
        </w:tc>
        <w:tc>
          <w:tcPr>
            <w:tcW w:w="913" w:type="dxa"/>
            <w:tcBorders>
              <w:top w:val="single" w:color="000000" w:sz="4" w:space="0"/>
              <w:bottom w:val="single" w:color="000000" w:sz="4" w:space="0"/>
            </w:tcBorders>
            <w:vAlign w:val="top"/>
          </w:tcPr>
          <w:p>
            <w:pPr>
              <w:pStyle w:val="6"/>
              <w:spacing w:before="153" w:line="223" w:lineRule="auto"/>
              <w:ind w:left="277"/>
              <w:rPr>
                <w:sz w:val="14"/>
                <w:szCs w:val="14"/>
              </w:rPr>
            </w:pPr>
            <w:r>
              <w:rPr>
                <w:spacing w:val="-10"/>
                <w:sz w:val="14"/>
                <w:szCs w:val="14"/>
              </w:rPr>
              <w:t>6091户</w:t>
            </w:r>
          </w:p>
        </w:tc>
        <w:tc>
          <w:tcPr>
            <w:tcW w:w="730" w:type="dxa"/>
            <w:tcBorders>
              <w:top w:val="single" w:color="000000" w:sz="4" w:space="0"/>
              <w:bottom w:val="single" w:color="000000" w:sz="4" w:space="0"/>
            </w:tcBorders>
            <w:vAlign w:val="top"/>
          </w:tcPr>
          <w:p>
            <w:pPr>
              <w:pStyle w:val="6"/>
              <w:spacing w:before="173"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3" w:line="183" w:lineRule="auto"/>
              <w:ind w:left="450"/>
              <w:rPr>
                <w:sz w:val="13"/>
                <w:szCs w:val="13"/>
              </w:rPr>
            </w:pPr>
            <w:r>
              <w:rPr>
                <w:sz w:val="13"/>
                <w:szCs w:val="13"/>
              </w:rPr>
              <w:t>1</w:t>
            </w:r>
          </w:p>
        </w:tc>
        <w:tc>
          <w:tcPr>
            <w:tcW w:w="1268" w:type="dxa"/>
            <w:gridSpan w:val="2"/>
            <w:tcBorders>
              <w:top w:val="single" w:color="000000" w:sz="4" w:space="0"/>
              <w:bottom w:val="single" w:color="000000" w:sz="4" w:space="0"/>
            </w:tcBorders>
            <w:vAlign w:val="top"/>
          </w:tcPr>
          <w:p>
            <w:pPr>
              <w:pStyle w:val="6"/>
              <w:spacing w:before="151" w:line="221" w:lineRule="auto"/>
              <w:ind w:left="165"/>
              <w:rPr>
                <w:sz w:val="13"/>
                <w:szCs w:val="13"/>
              </w:rPr>
            </w:pPr>
            <w:r>
              <w:rPr>
                <w:spacing w:val="-8"/>
                <w:w w:val="88"/>
                <w:sz w:val="13"/>
                <w:szCs w:val="13"/>
              </w:rPr>
              <w:t>无偏差暂无改进措施</w:t>
            </w:r>
          </w:p>
        </w:tc>
        <w:tc>
          <w:tcPr>
            <w:tcW w:w="1771" w:type="dxa"/>
            <w:gridSpan w:val="3"/>
            <w:vMerge w:val="restart"/>
            <w:tcBorders>
              <w:top w:val="single" w:color="D4D4D4" w:sz="4" w:space="0"/>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restart"/>
            <w:tcBorders>
              <w:top w:val="single" w:color="000000" w:sz="4" w:space="0"/>
              <w:bottom w:val="nil"/>
            </w:tcBorders>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6"/>
              <w:spacing w:before="42" w:line="221" w:lineRule="auto"/>
              <w:ind w:left="212"/>
              <w:rPr>
                <w:sz w:val="13"/>
                <w:szCs w:val="13"/>
              </w:rPr>
            </w:pPr>
            <w:r>
              <w:rPr>
                <w:spacing w:val="-10"/>
                <w:w w:val="92"/>
                <w:sz w:val="13"/>
                <w:szCs w:val="13"/>
              </w:rPr>
              <w:t>质量指标</w:t>
            </w:r>
          </w:p>
        </w:tc>
        <w:tc>
          <w:tcPr>
            <w:tcW w:w="1825" w:type="dxa"/>
            <w:gridSpan w:val="2"/>
            <w:tcBorders>
              <w:top w:val="single" w:color="000000" w:sz="4" w:space="0"/>
              <w:bottom w:val="single" w:color="000000" w:sz="4" w:space="0"/>
            </w:tcBorders>
            <w:vAlign w:val="top"/>
          </w:tcPr>
          <w:p>
            <w:pPr>
              <w:pStyle w:val="6"/>
              <w:spacing w:before="153" w:line="222" w:lineRule="auto"/>
              <w:ind w:left="118"/>
              <w:rPr>
                <w:sz w:val="14"/>
                <w:szCs w:val="14"/>
              </w:rPr>
            </w:pPr>
            <w:r>
              <w:rPr>
                <w:spacing w:val="-11"/>
                <w:w w:val="89"/>
                <w:sz w:val="14"/>
                <w:szCs w:val="14"/>
              </w:rPr>
              <w:t>建档立卡贫困户个人缴费补助率</w:t>
            </w:r>
          </w:p>
        </w:tc>
        <w:tc>
          <w:tcPr>
            <w:tcW w:w="921" w:type="dxa"/>
            <w:tcBorders>
              <w:top w:val="single" w:color="000000" w:sz="4" w:space="0"/>
              <w:bottom w:val="single" w:color="000000" w:sz="4" w:space="0"/>
            </w:tcBorders>
            <w:vAlign w:val="top"/>
          </w:tcPr>
          <w:p>
            <w:pPr>
              <w:pStyle w:val="6"/>
              <w:spacing w:before="154" w:line="242" w:lineRule="auto"/>
              <w:ind w:left="344"/>
              <w:rPr>
                <w:sz w:val="14"/>
                <w:szCs w:val="14"/>
              </w:rPr>
            </w:pPr>
            <w:r>
              <w:rPr>
                <w:spacing w:val="-12"/>
                <w:sz w:val="14"/>
                <w:szCs w:val="14"/>
              </w:rPr>
              <w:t>100%</w:t>
            </w:r>
          </w:p>
        </w:tc>
        <w:tc>
          <w:tcPr>
            <w:tcW w:w="913" w:type="dxa"/>
            <w:tcBorders>
              <w:top w:val="single" w:color="000000" w:sz="4" w:space="0"/>
              <w:bottom w:val="single" w:color="000000" w:sz="4" w:space="0"/>
            </w:tcBorders>
            <w:vAlign w:val="top"/>
          </w:tcPr>
          <w:p>
            <w:pPr>
              <w:pStyle w:val="6"/>
              <w:spacing w:before="154" w:line="242" w:lineRule="auto"/>
              <w:ind w:left="345"/>
              <w:rPr>
                <w:sz w:val="14"/>
                <w:szCs w:val="14"/>
              </w:rPr>
            </w:pPr>
            <w:r>
              <w:rPr>
                <w:spacing w:val="-12"/>
                <w:sz w:val="14"/>
                <w:szCs w:val="14"/>
              </w:rPr>
              <w:t>100%</w:t>
            </w:r>
          </w:p>
        </w:tc>
        <w:tc>
          <w:tcPr>
            <w:tcW w:w="730" w:type="dxa"/>
            <w:tcBorders>
              <w:top w:val="single" w:color="000000" w:sz="4" w:space="0"/>
              <w:bottom w:val="single" w:color="000000" w:sz="4" w:space="0"/>
            </w:tcBorders>
            <w:vAlign w:val="top"/>
          </w:tcPr>
          <w:p>
            <w:pPr>
              <w:pStyle w:val="6"/>
              <w:spacing w:before="173"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5" w:line="181" w:lineRule="auto"/>
              <w:ind w:left="444"/>
              <w:rPr>
                <w:sz w:val="13"/>
                <w:szCs w:val="13"/>
              </w:rPr>
            </w:pPr>
            <w:r>
              <w:rPr>
                <w:sz w:val="13"/>
                <w:szCs w:val="13"/>
              </w:rPr>
              <w:t>7</w:t>
            </w:r>
          </w:p>
        </w:tc>
        <w:tc>
          <w:tcPr>
            <w:tcW w:w="1268" w:type="dxa"/>
            <w:gridSpan w:val="2"/>
            <w:tcBorders>
              <w:top w:val="single" w:color="000000" w:sz="4" w:space="0"/>
              <w:bottom w:val="single" w:color="000000" w:sz="4" w:space="0"/>
            </w:tcBorders>
            <w:vAlign w:val="top"/>
          </w:tcPr>
          <w:p>
            <w:pPr>
              <w:pStyle w:val="6"/>
              <w:spacing w:before="152"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nil"/>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154" w:line="222" w:lineRule="auto"/>
              <w:ind w:left="344"/>
              <w:rPr>
                <w:sz w:val="14"/>
                <w:szCs w:val="14"/>
              </w:rPr>
            </w:pPr>
            <w:r>
              <w:rPr>
                <w:spacing w:val="-11"/>
                <w:w w:val="90"/>
                <w:sz w:val="14"/>
                <w:szCs w:val="14"/>
              </w:rPr>
              <w:t>建档立卡贫困户参保率</w:t>
            </w:r>
          </w:p>
        </w:tc>
        <w:tc>
          <w:tcPr>
            <w:tcW w:w="921" w:type="dxa"/>
            <w:tcBorders>
              <w:top w:val="single" w:color="000000" w:sz="4" w:space="0"/>
              <w:bottom w:val="single" w:color="000000" w:sz="4" w:space="0"/>
            </w:tcBorders>
            <w:vAlign w:val="top"/>
          </w:tcPr>
          <w:p>
            <w:pPr>
              <w:pStyle w:val="6"/>
              <w:spacing w:before="154" w:line="242" w:lineRule="auto"/>
              <w:ind w:left="344"/>
              <w:rPr>
                <w:sz w:val="14"/>
                <w:szCs w:val="14"/>
              </w:rPr>
            </w:pPr>
            <w:r>
              <w:rPr>
                <w:spacing w:val="-12"/>
                <w:sz w:val="14"/>
                <w:szCs w:val="14"/>
              </w:rPr>
              <w:t>100%</w:t>
            </w:r>
          </w:p>
        </w:tc>
        <w:tc>
          <w:tcPr>
            <w:tcW w:w="913" w:type="dxa"/>
            <w:tcBorders>
              <w:top w:val="single" w:color="000000" w:sz="4" w:space="0"/>
              <w:bottom w:val="single" w:color="000000" w:sz="4" w:space="0"/>
            </w:tcBorders>
            <w:vAlign w:val="top"/>
          </w:tcPr>
          <w:p>
            <w:pPr>
              <w:pStyle w:val="6"/>
              <w:spacing w:before="154" w:line="242" w:lineRule="auto"/>
              <w:ind w:left="345"/>
              <w:rPr>
                <w:sz w:val="14"/>
                <w:szCs w:val="14"/>
              </w:rPr>
            </w:pPr>
            <w:r>
              <w:rPr>
                <w:spacing w:val="-12"/>
                <w:sz w:val="14"/>
                <w:szCs w:val="14"/>
              </w:rPr>
              <w:t>100%</w:t>
            </w:r>
          </w:p>
        </w:tc>
        <w:tc>
          <w:tcPr>
            <w:tcW w:w="730" w:type="dxa"/>
            <w:tcBorders>
              <w:top w:val="single" w:color="000000" w:sz="4" w:space="0"/>
              <w:bottom w:val="single" w:color="000000" w:sz="4" w:space="0"/>
            </w:tcBorders>
            <w:vAlign w:val="top"/>
          </w:tcPr>
          <w:p>
            <w:pPr>
              <w:pStyle w:val="6"/>
              <w:spacing w:before="174"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5" w:line="181" w:lineRule="auto"/>
              <w:ind w:left="444"/>
              <w:rPr>
                <w:sz w:val="13"/>
                <w:szCs w:val="13"/>
              </w:rPr>
            </w:pPr>
            <w:r>
              <w:rPr>
                <w:sz w:val="13"/>
                <w:szCs w:val="13"/>
              </w:rPr>
              <w:t>7</w:t>
            </w:r>
          </w:p>
        </w:tc>
        <w:tc>
          <w:tcPr>
            <w:tcW w:w="1268" w:type="dxa"/>
            <w:gridSpan w:val="2"/>
            <w:tcBorders>
              <w:top w:val="single" w:color="000000" w:sz="4" w:space="0"/>
              <w:bottom w:val="single" w:color="000000" w:sz="4" w:space="0"/>
            </w:tcBorders>
            <w:vAlign w:val="top"/>
          </w:tcPr>
          <w:p>
            <w:pPr>
              <w:pStyle w:val="6"/>
              <w:spacing w:before="152"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nil"/>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67" w:line="226" w:lineRule="auto"/>
              <w:ind w:left="457" w:right="63" w:hanging="391"/>
              <w:rPr>
                <w:sz w:val="14"/>
                <w:szCs w:val="14"/>
              </w:rPr>
            </w:pPr>
            <w:r>
              <w:rPr>
                <w:spacing w:val="-12"/>
                <w:w w:val="89"/>
                <w:sz w:val="14"/>
                <w:szCs w:val="14"/>
              </w:rPr>
              <w:t>符合规范转诊转院的建档立卡贫困</w:t>
            </w:r>
            <w:r>
              <w:rPr>
                <w:sz w:val="14"/>
                <w:szCs w:val="14"/>
              </w:rPr>
              <w:t xml:space="preserve"> </w:t>
            </w:r>
            <w:r>
              <w:rPr>
                <w:spacing w:val="-14"/>
                <w:w w:val="92"/>
                <w:sz w:val="14"/>
                <w:szCs w:val="14"/>
              </w:rPr>
              <w:t>人口住院报销比例</w:t>
            </w:r>
          </w:p>
        </w:tc>
        <w:tc>
          <w:tcPr>
            <w:tcW w:w="921" w:type="dxa"/>
            <w:tcBorders>
              <w:top w:val="single" w:color="000000" w:sz="4" w:space="0"/>
              <w:bottom w:val="single" w:color="000000" w:sz="4" w:space="0"/>
            </w:tcBorders>
            <w:vAlign w:val="top"/>
          </w:tcPr>
          <w:p>
            <w:pPr>
              <w:pStyle w:val="6"/>
              <w:spacing w:before="154"/>
              <w:ind w:left="321"/>
              <w:rPr>
                <w:sz w:val="14"/>
                <w:szCs w:val="14"/>
              </w:rPr>
            </w:pPr>
            <w:r>
              <w:rPr>
                <w:spacing w:val="-13"/>
                <w:w w:val="96"/>
                <w:sz w:val="14"/>
                <w:szCs w:val="14"/>
              </w:rPr>
              <w:t>≥90%</w:t>
            </w:r>
          </w:p>
        </w:tc>
        <w:tc>
          <w:tcPr>
            <w:tcW w:w="913" w:type="dxa"/>
            <w:tcBorders>
              <w:top w:val="single" w:color="000000" w:sz="4" w:space="0"/>
              <w:bottom w:val="single" w:color="000000" w:sz="4" w:space="0"/>
            </w:tcBorders>
            <w:vAlign w:val="top"/>
          </w:tcPr>
          <w:p>
            <w:pPr>
              <w:pStyle w:val="6"/>
              <w:spacing w:before="154" w:line="242" w:lineRule="auto"/>
              <w:ind w:left="363"/>
              <w:rPr>
                <w:sz w:val="14"/>
                <w:szCs w:val="14"/>
              </w:rPr>
            </w:pPr>
            <w:r>
              <w:rPr>
                <w:spacing w:val="-10"/>
                <w:sz w:val="14"/>
                <w:szCs w:val="14"/>
              </w:rPr>
              <w:t>90%</w:t>
            </w:r>
          </w:p>
        </w:tc>
        <w:tc>
          <w:tcPr>
            <w:tcW w:w="730" w:type="dxa"/>
            <w:tcBorders>
              <w:top w:val="single" w:color="000000" w:sz="4" w:space="0"/>
              <w:bottom w:val="single" w:color="000000" w:sz="4" w:space="0"/>
            </w:tcBorders>
            <w:vAlign w:val="top"/>
          </w:tcPr>
          <w:p>
            <w:pPr>
              <w:pStyle w:val="6"/>
              <w:spacing w:before="174"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5" w:line="182" w:lineRule="auto"/>
              <w:ind w:left="441"/>
              <w:rPr>
                <w:sz w:val="13"/>
                <w:szCs w:val="13"/>
              </w:rPr>
            </w:pPr>
            <w:r>
              <w:rPr>
                <w:sz w:val="13"/>
                <w:szCs w:val="13"/>
              </w:rPr>
              <w:t>4</w:t>
            </w:r>
          </w:p>
        </w:tc>
        <w:tc>
          <w:tcPr>
            <w:tcW w:w="1268" w:type="dxa"/>
            <w:gridSpan w:val="2"/>
            <w:tcBorders>
              <w:top w:val="single" w:color="000000" w:sz="4" w:space="0"/>
              <w:bottom w:val="single" w:color="000000" w:sz="4" w:space="0"/>
            </w:tcBorders>
            <w:vAlign w:val="top"/>
          </w:tcPr>
          <w:p>
            <w:pPr>
              <w:pStyle w:val="6"/>
              <w:spacing w:before="153"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nil"/>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67" w:line="226" w:lineRule="auto"/>
              <w:ind w:left="568" w:right="63" w:hanging="503"/>
              <w:rPr>
                <w:sz w:val="14"/>
                <w:szCs w:val="14"/>
              </w:rPr>
            </w:pPr>
            <w:r>
              <w:rPr>
                <w:spacing w:val="-14"/>
                <w:w w:val="90"/>
                <w:sz w:val="14"/>
                <w:szCs w:val="14"/>
              </w:rPr>
              <w:t>规范转诊转院的建档立卡贫困人口</w:t>
            </w:r>
            <w:r>
              <w:rPr>
                <w:spacing w:val="9"/>
                <w:sz w:val="14"/>
                <w:szCs w:val="14"/>
              </w:rPr>
              <w:t xml:space="preserve"> </w:t>
            </w:r>
            <w:r>
              <w:rPr>
                <w:spacing w:val="-10"/>
                <w:w w:val="90"/>
                <w:sz w:val="14"/>
                <w:szCs w:val="14"/>
              </w:rPr>
              <w:t>报销比例提高</w:t>
            </w:r>
          </w:p>
        </w:tc>
        <w:tc>
          <w:tcPr>
            <w:tcW w:w="921" w:type="dxa"/>
            <w:tcBorders>
              <w:top w:val="single" w:color="000000" w:sz="4" w:space="0"/>
              <w:bottom w:val="single" w:color="000000" w:sz="4" w:space="0"/>
            </w:tcBorders>
            <w:vAlign w:val="top"/>
          </w:tcPr>
          <w:p>
            <w:pPr>
              <w:pStyle w:val="6"/>
              <w:spacing w:before="155" w:line="242" w:lineRule="auto"/>
              <w:ind w:left="399"/>
              <w:rPr>
                <w:sz w:val="14"/>
                <w:szCs w:val="14"/>
              </w:rPr>
            </w:pPr>
            <w:r>
              <w:rPr>
                <w:spacing w:val="-10"/>
                <w:w w:val="99"/>
                <w:sz w:val="14"/>
                <w:szCs w:val="14"/>
              </w:rPr>
              <w:t>5%</w:t>
            </w:r>
          </w:p>
        </w:tc>
        <w:tc>
          <w:tcPr>
            <w:tcW w:w="913" w:type="dxa"/>
            <w:tcBorders>
              <w:top w:val="single" w:color="000000" w:sz="4" w:space="0"/>
              <w:bottom w:val="single" w:color="000000" w:sz="4" w:space="0"/>
            </w:tcBorders>
            <w:vAlign w:val="top"/>
          </w:tcPr>
          <w:p>
            <w:pPr>
              <w:pStyle w:val="6"/>
              <w:spacing w:before="155" w:line="242" w:lineRule="auto"/>
              <w:ind w:left="400"/>
              <w:rPr>
                <w:sz w:val="14"/>
                <w:szCs w:val="14"/>
              </w:rPr>
            </w:pPr>
            <w:r>
              <w:rPr>
                <w:spacing w:val="-10"/>
                <w:w w:val="99"/>
                <w:sz w:val="14"/>
                <w:szCs w:val="14"/>
              </w:rPr>
              <w:t>5%</w:t>
            </w:r>
          </w:p>
        </w:tc>
        <w:tc>
          <w:tcPr>
            <w:tcW w:w="730" w:type="dxa"/>
            <w:tcBorders>
              <w:top w:val="single" w:color="000000" w:sz="4" w:space="0"/>
              <w:bottom w:val="single" w:color="000000" w:sz="4" w:space="0"/>
            </w:tcBorders>
            <w:vAlign w:val="top"/>
          </w:tcPr>
          <w:p>
            <w:pPr>
              <w:pStyle w:val="6"/>
              <w:spacing w:before="174"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6" w:line="181" w:lineRule="auto"/>
              <w:ind w:left="444"/>
              <w:rPr>
                <w:sz w:val="13"/>
                <w:szCs w:val="13"/>
              </w:rPr>
            </w:pPr>
            <w:r>
              <w:rPr>
                <w:sz w:val="13"/>
                <w:szCs w:val="13"/>
              </w:rPr>
              <w:t>5</w:t>
            </w:r>
          </w:p>
        </w:tc>
        <w:tc>
          <w:tcPr>
            <w:tcW w:w="1268" w:type="dxa"/>
            <w:gridSpan w:val="2"/>
            <w:tcBorders>
              <w:top w:val="single" w:color="000000" w:sz="4" w:space="0"/>
              <w:bottom w:val="single" w:color="000000" w:sz="4" w:space="0"/>
            </w:tcBorders>
            <w:vAlign w:val="top"/>
          </w:tcPr>
          <w:p>
            <w:pPr>
              <w:pStyle w:val="6"/>
              <w:spacing w:before="153"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7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nil"/>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100" w:line="221" w:lineRule="auto"/>
              <w:ind w:left="65"/>
              <w:rPr>
                <w:sz w:val="14"/>
                <w:szCs w:val="14"/>
              </w:rPr>
            </w:pPr>
            <w:r>
              <w:rPr>
                <w:spacing w:val="-14"/>
                <w:w w:val="91"/>
                <w:sz w:val="14"/>
                <w:szCs w:val="14"/>
              </w:rPr>
              <w:t>县域内三重保障（基本医疗、大病</w:t>
            </w:r>
          </w:p>
          <w:p>
            <w:pPr>
              <w:pStyle w:val="6"/>
              <w:spacing w:before="7" w:line="222" w:lineRule="auto"/>
              <w:ind w:left="65"/>
              <w:rPr>
                <w:sz w:val="14"/>
                <w:szCs w:val="14"/>
              </w:rPr>
            </w:pPr>
            <w:r>
              <w:rPr>
                <w:spacing w:val="-18"/>
                <w:w w:val="94"/>
                <w:sz w:val="14"/>
                <w:szCs w:val="14"/>
              </w:rPr>
              <w:t>保险、民政救助）“一站式”结算</w:t>
            </w:r>
          </w:p>
          <w:p>
            <w:pPr>
              <w:pStyle w:val="6"/>
              <w:spacing w:before="6" w:line="222" w:lineRule="auto"/>
              <w:ind w:left="857"/>
              <w:rPr>
                <w:sz w:val="14"/>
                <w:szCs w:val="14"/>
              </w:rPr>
            </w:pPr>
            <w:r>
              <w:rPr>
                <w:sz w:val="14"/>
                <w:szCs w:val="14"/>
              </w:rPr>
              <w:t>率</w:t>
            </w:r>
          </w:p>
        </w:tc>
        <w:tc>
          <w:tcPr>
            <w:tcW w:w="921" w:type="dxa"/>
            <w:tcBorders>
              <w:top w:val="single" w:color="000000" w:sz="4" w:space="0"/>
              <w:bottom w:val="single" w:color="000000" w:sz="4" w:space="0"/>
            </w:tcBorders>
            <w:vAlign w:val="top"/>
          </w:tcPr>
          <w:p>
            <w:pPr>
              <w:pStyle w:val="6"/>
              <w:spacing w:before="275" w:line="242" w:lineRule="auto"/>
              <w:ind w:left="344"/>
              <w:rPr>
                <w:sz w:val="14"/>
                <w:szCs w:val="14"/>
              </w:rPr>
            </w:pPr>
            <w:r>
              <w:rPr>
                <w:spacing w:val="-12"/>
                <w:sz w:val="14"/>
                <w:szCs w:val="14"/>
              </w:rPr>
              <w:t>100%</w:t>
            </w:r>
          </w:p>
        </w:tc>
        <w:tc>
          <w:tcPr>
            <w:tcW w:w="913" w:type="dxa"/>
            <w:tcBorders>
              <w:top w:val="single" w:color="000000" w:sz="4" w:space="0"/>
              <w:bottom w:val="single" w:color="000000" w:sz="4" w:space="0"/>
            </w:tcBorders>
            <w:vAlign w:val="top"/>
          </w:tcPr>
          <w:p>
            <w:pPr>
              <w:pStyle w:val="6"/>
              <w:spacing w:before="275" w:line="242" w:lineRule="auto"/>
              <w:ind w:left="345"/>
              <w:rPr>
                <w:sz w:val="14"/>
                <w:szCs w:val="14"/>
              </w:rPr>
            </w:pPr>
            <w:r>
              <w:rPr>
                <w:spacing w:val="-12"/>
                <w:sz w:val="14"/>
                <w:szCs w:val="14"/>
              </w:rPr>
              <w:t>100%</w:t>
            </w:r>
          </w:p>
        </w:tc>
        <w:tc>
          <w:tcPr>
            <w:tcW w:w="730" w:type="dxa"/>
            <w:tcBorders>
              <w:top w:val="single" w:color="000000" w:sz="4" w:space="0"/>
              <w:bottom w:val="single" w:color="000000" w:sz="4" w:space="0"/>
            </w:tcBorders>
            <w:vAlign w:val="top"/>
          </w:tcPr>
          <w:p>
            <w:pPr>
              <w:spacing w:line="262" w:lineRule="auto"/>
              <w:rPr>
                <w:rFonts w:ascii="Arial"/>
                <w:sz w:val="21"/>
              </w:rPr>
            </w:pPr>
          </w:p>
          <w:p>
            <w:pPr>
              <w:pStyle w:val="6"/>
              <w:spacing w:before="42"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spacing w:line="263" w:lineRule="auto"/>
              <w:rPr>
                <w:rFonts w:ascii="Arial"/>
                <w:sz w:val="21"/>
              </w:rPr>
            </w:pPr>
          </w:p>
          <w:p>
            <w:pPr>
              <w:pStyle w:val="6"/>
              <w:spacing w:before="43" w:line="181" w:lineRule="auto"/>
              <w:ind w:left="444"/>
              <w:rPr>
                <w:sz w:val="13"/>
                <w:szCs w:val="13"/>
              </w:rPr>
            </w:pPr>
            <w:r>
              <w:rPr>
                <w:sz w:val="13"/>
                <w:szCs w:val="13"/>
              </w:rPr>
              <w:t>5</w:t>
            </w:r>
          </w:p>
        </w:tc>
        <w:tc>
          <w:tcPr>
            <w:tcW w:w="1268" w:type="dxa"/>
            <w:gridSpan w:val="2"/>
            <w:tcBorders>
              <w:top w:val="single" w:color="000000" w:sz="4" w:space="0"/>
              <w:bottom w:val="single" w:color="000000" w:sz="4" w:space="0"/>
            </w:tcBorders>
            <w:vAlign w:val="top"/>
          </w:tcPr>
          <w:p>
            <w:pPr>
              <w:spacing w:line="241" w:lineRule="auto"/>
              <w:rPr>
                <w:rFonts w:ascii="Arial"/>
                <w:sz w:val="21"/>
              </w:rPr>
            </w:pPr>
          </w:p>
          <w:p>
            <w:pPr>
              <w:pStyle w:val="6"/>
              <w:spacing w:before="42"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single" w:color="000000" w:sz="4" w:space="0"/>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156" w:line="222" w:lineRule="auto"/>
              <w:ind w:left="630"/>
              <w:rPr>
                <w:sz w:val="14"/>
                <w:szCs w:val="14"/>
              </w:rPr>
            </w:pPr>
            <w:r>
              <w:rPr>
                <w:spacing w:val="-11"/>
                <w:w w:val="91"/>
                <w:sz w:val="14"/>
                <w:szCs w:val="14"/>
              </w:rPr>
              <w:t>政策知晓率</w:t>
            </w:r>
          </w:p>
        </w:tc>
        <w:tc>
          <w:tcPr>
            <w:tcW w:w="921" w:type="dxa"/>
            <w:tcBorders>
              <w:top w:val="single" w:color="000000" w:sz="4" w:space="0"/>
              <w:bottom w:val="single" w:color="000000" w:sz="4" w:space="0"/>
            </w:tcBorders>
            <w:vAlign w:val="top"/>
          </w:tcPr>
          <w:p>
            <w:pPr>
              <w:pStyle w:val="6"/>
              <w:spacing w:before="156"/>
              <w:ind w:left="321"/>
              <w:rPr>
                <w:sz w:val="14"/>
                <w:szCs w:val="14"/>
              </w:rPr>
            </w:pPr>
            <w:r>
              <w:rPr>
                <w:spacing w:val="-14"/>
                <w:w w:val="97"/>
                <w:sz w:val="14"/>
                <w:szCs w:val="14"/>
              </w:rPr>
              <w:t>≥95%</w:t>
            </w:r>
          </w:p>
        </w:tc>
        <w:tc>
          <w:tcPr>
            <w:tcW w:w="913" w:type="dxa"/>
            <w:tcBorders>
              <w:top w:val="single" w:color="000000" w:sz="4" w:space="0"/>
              <w:bottom w:val="single" w:color="000000" w:sz="4" w:space="0"/>
            </w:tcBorders>
            <w:vAlign w:val="top"/>
          </w:tcPr>
          <w:p>
            <w:pPr>
              <w:pStyle w:val="6"/>
              <w:spacing w:before="156"/>
              <w:ind w:left="322"/>
              <w:rPr>
                <w:sz w:val="14"/>
                <w:szCs w:val="14"/>
              </w:rPr>
            </w:pPr>
            <w:r>
              <w:rPr>
                <w:spacing w:val="-14"/>
                <w:w w:val="97"/>
                <w:sz w:val="14"/>
                <w:szCs w:val="14"/>
              </w:rPr>
              <w:t>≥95%</w:t>
            </w:r>
          </w:p>
        </w:tc>
        <w:tc>
          <w:tcPr>
            <w:tcW w:w="730" w:type="dxa"/>
            <w:tcBorders>
              <w:top w:val="single" w:color="000000" w:sz="4" w:space="0"/>
              <w:bottom w:val="single" w:color="000000" w:sz="4" w:space="0"/>
            </w:tcBorders>
            <w:vAlign w:val="top"/>
          </w:tcPr>
          <w:p>
            <w:pPr>
              <w:pStyle w:val="6"/>
              <w:spacing w:before="176"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7" w:line="181" w:lineRule="auto"/>
              <w:ind w:left="444"/>
              <w:rPr>
                <w:sz w:val="13"/>
                <w:szCs w:val="13"/>
              </w:rPr>
            </w:pPr>
            <w:r>
              <w:rPr>
                <w:sz w:val="13"/>
                <w:szCs w:val="13"/>
              </w:rPr>
              <w:t>5</w:t>
            </w:r>
          </w:p>
        </w:tc>
        <w:tc>
          <w:tcPr>
            <w:tcW w:w="1268" w:type="dxa"/>
            <w:gridSpan w:val="2"/>
            <w:tcBorders>
              <w:top w:val="single" w:color="000000" w:sz="4" w:space="0"/>
              <w:bottom w:val="single" w:color="000000" w:sz="4" w:space="0"/>
            </w:tcBorders>
            <w:vAlign w:val="top"/>
          </w:tcPr>
          <w:p>
            <w:pPr>
              <w:pStyle w:val="6"/>
              <w:spacing w:before="155"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restart"/>
            <w:tcBorders>
              <w:top w:val="single" w:color="000000" w:sz="4" w:space="0"/>
              <w:bottom w:val="nil"/>
            </w:tcBorders>
            <w:vAlign w:val="top"/>
          </w:tcPr>
          <w:p>
            <w:pPr>
              <w:spacing w:line="273" w:lineRule="auto"/>
              <w:rPr>
                <w:rFonts w:ascii="Arial"/>
                <w:sz w:val="21"/>
              </w:rPr>
            </w:pPr>
          </w:p>
          <w:p>
            <w:pPr>
              <w:spacing w:line="273" w:lineRule="auto"/>
              <w:rPr>
                <w:rFonts w:ascii="Arial"/>
                <w:sz w:val="21"/>
              </w:rPr>
            </w:pPr>
          </w:p>
          <w:p>
            <w:pPr>
              <w:pStyle w:val="6"/>
              <w:spacing w:before="42" w:line="221" w:lineRule="auto"/>
              <w:ind w:left="217"/>
              <w:rPr>
                <w:sz w:val="13"/>
                <w:szCs w:val="13"/>
              </w:rPr>
            </w:pPr>
            <w:r>
              <w:rPr>
                <w:spacing w:val="-11"/>
                <w:w w:val="92"/>
                <w:sz w:val="13"/>
                <w:szCs w:val="13"/>
              </w:rPr>
              <w:t>时效指标</w:t>
            </w:r>
          </w:p>
        </w:tc>
        <w:tc>
          <w:tcPr>
            <w:tcW w:w="1825" w:type="dxa"/>
            <w:gridSpan w:val="2"/>
            <w:tcBorders>
              <w:top w:val="single" w:color="000000" w:sz="4" w:space="0"/>
              <w:bottom w:val="single" w:color="000000" w:sz="4" w:space="0"/>
            </w:tcBorders>
            <w:vAlign w:val="top"/>
          </w:tcPr>
          <w:p>
            <w:pPr>
              <w:pStyle w:val="6"/>
              <w:spacing w:before="156" w:line="223" w:lineRule="auto"/>
              <w:ind w:left="456"/>
              <w:rPr>
                <w:sz w:val="14"/>
                <w:szCs w:val="14"/>
              </w:rPr>
            </w:pPr>
            <w:r>
              <w:rPr>
                <w:spacing w:val="-12"/>
                <w:w w:val="91"/>
                <w:sz w:val="14"/>
                <w:szCs w:val="14"/>
              </w:rPr>
              <w:t>补助发放开始时间</w:t>
            </w:r>
          </w:p>
        </w:tc>
        <w:tc>
          <w:tcPr>
            <w:tcW w:w="921" w:type="dxa"/>
            <w:tcBorders>
              <w:top w:val="single" w:color="000000" w:sz="4" w:space="0"/>
              <w:bottom w:val="single" w:color="000000" w:sz="4" w:space="0"/>
            </w:tcBorders>
            <w:vAlign w:val="top"/>
          </w:tcPr>
          <w:p>
            <w:pPr>
              <w:pStyle w:val="6"/>
              <w:spacing w:before="156" w:line="222" w:lineRule="auto"/>
              <w:ind w:left="111"/>
              <w:rPr>
                <w:sz w:val="14"/>
                <w:szCs w:val="14"/>
              </w:rPr>
            </w:pPr>
            <w:r>
              <w:rPr>
                <w:spacing w:val="-14"/>
                <w:sz w:val="14"/>
                <w:szCs w:val="14"/>
              </w:rPr>
              <w:t>2020年1月1日</w:t>
            </w:r>
          </w:p>
        </w:tc>
        <w:tc>
          <w:tcPr>
            <w:tcW w:w="913" w:type="dxa"/>
            <w:tcBorders>
              <w:top w:val="single" w:color="000000" w:sz="4" w:space="0"/>
              <w:bottom w:val="single" w:color="000000" w:sz="4" w:space="0"/>
            </w:tcBorders>
            <w:vAlign w:val="top"/>
          </w:tcPr>
          <w:p>
            <w:pPr>
              <w:pStyle w:val="6"/>
              <w:spacing w:before="156" w:line="222" w:lineRule="auto"/>
              <w:ind w:left="112"/>
              <w:rPr>
                <w:sz w:val="14"/>
                <w:szCs w:val="14"/>
              </w:rPr>
            </w:pPr>
            <w:r>
              <w:rPr>
                <w:spacing w:val="-14"/>
                <w:sz w:val="14"/>
                <w:szCs w:val="14"/>
              </w:rPr>
              <w:t>2020年1月1日</w:t>
            </w:r>
          </w:p>
        </w:tc>
        <w:tc>
          <w:tcPr>
            <w:tcW w:w="730" w:type="dxa"/>
            <w:tcBorders>
              <w:top w:val="single" w:color="000000" w:sz="4" w:space="0"/>
              <w:bottom w:val="single" w:color="000000" w:sz="4" w:space="0"/>
            </w:tcBorders>
            <w:vAlign w:val="top"/>
          </w:tcPr>
          <w:p>
            <w:pPr>
              <w:pStyle w:val="6"/>
              <w:spacing w:before="155" w:line="226" w:lineRule="auto"/>
              <w:ind w:left="336"/>
              <w:rPr>
                <w:sz w:val="13"/>
                <w:szCs w:val="13"/>
              </w:rPr>
            </w:pPr>
            <w:r>
              <w:rPr>
                <w:sz w:val="13"/>
                <w:szCs w:val="13"/>
              </w:rPr>
              <w:t>/</w:t>
            </w:r>
          </w:p>
        </w:tc>
        <w:tc>
          <w:tcPr>
            <w:tcW w:w="921" w:type="dxa"/>
            <w:tcBorders>
              <w:top w:val="single" w:color="000000" w:sz="4" w:space="0"/>
              <w:bottom w:val="single" w:color="000000" w:sz="4" w:space="0"/>
            </w:tcBorders>
            <w:vAlign w:val="top"/>
          </w:tcPr>
          <w:p>
            <w:pPr>
              <w:pStyle w:val="6"/>
              <w:spacing w:before="155" w:line="226" w:lineRule="auto"/>
              <w:ind w:left="433"/>
              <w:rPr>
                <w:sz w:val="13"/>
                <w:szCs w:val="13"/>
              </w:rPr>
            </w:pPr>
            <w:r>
              <w:rPr>
                <w:sz w:val="13"/>
                <w:szCs w:val="13"/>
              </w:rPr>
              <w:t>/</w:t>
            </w:r>
          </w:p>
        </w:tc>
        <w:tc>
          <w:tcPr>
            <w:tcW w:w="1268" w:type="dxa"/>
            <w:gridSpan w:val="2"/>
            <w:tcBorders>
              <w:top w:val="single" w:color="000000" w:sz="4" w:space="0"/>
              <w:bottom w:val="single" w:color="000000" w:sz="4" w:space="0"/>
            </w:tcBorders>
            <w:vAlign w:val="top"/>
          </w:tcPr>
          <w:p>
            <w:pPr>
              <w:pStyle w:val="6"/>
              <w:spacing w:before="155"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nil"/>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157" w:line="222" w:lineRule="auto"/>
              <w:ind w:left="456"/>
              <w:rPr>
                <w:sz w:val="14"/>
                <w:szCs w:val="14"/>
              </w:rPr>
            </w:pPr>
            <w:r>
              <w:rPr>
                <w:spacing w:val="-12"/>
                <w:w w:val="91"/>
                <w:sz w:val="14"/>
                <w:szCs w:val="14"/>
              </w:rPr>
              <w:t>补助发放结束时间</w:t>
            </w:r>
          </w:p>
        </w:tc>
        <w:tc>
          <w:tcPr>
            <w:tcW w:w="921" w:type="dxa"/>
            <w:tcBorders>
              <w:top w:val="single" w:color="000000" w:sz="4" w:space="0"/>
              <w:bottom w:val="single" w:color="000000" w:sz="4" w:space="0"/>
            </w:tcBorders>
            <w:vAlign w:val="top"/>
          </w:tcPr>
          <w:p>
            <w:pPr>
              <w:pStyle w:val="6"/>
              <w:spacing w:before="157" w:line="222" w:lineRule="auto"/>
              <w:ind w:left="50"/>
              <w:rPr>
                <w:sz w:val="14"/>
                <w:szCs w:val="14"/>
              </w:rPr>
            </w:pPr>
            <w:r>
              <w:rPr>
                <w:spacing w:val="-13"/>
                <w:sz w:val="14"/>
                <w:szCs w:val="14"/>
              </w:rPr>
              <w:t>2020年12月31日</w:t>
            </w:r>
          </w:p>
        </w:tc>
        <w:tc>
          <w:tcPr>
            <w:tcW w:w="913" w:type="dxa"/>
            <w:tcBorders>
              <w:top w:val="single" w:color="000000" w:sz="4" w:space="0"/>
              <w:bottom w:val="single" w:color="000000" w:sz="4" w:space="0"/>
            </w:tcBorders>
            <w:vAlign w:val="top"/>
          </w:tcPr>
          <w:p>
            <w:pPr>
              <w:pStyle w:val="6"/>
              <w:spacing w:before="157" w:line="222" w:lineRule="auto"/>
              <w:ind w:left="51"/>
              <w:rPr>
                <w:sz w:val="14"/>
                <w:szCs w:val="14"/>
              </w:rPr>
            </w:pPr>
            <w:r>
              <w:rPr>
                <w:spacing w:val="-13"/>
                <w:sz w:val="14"/>
                <w:szCs w:val="14"/>
              </w:rPr>
              <w:t>2020年12月31日</w:t>
            </w:r>
          </w:p>
        </w:tc>
        <w:tc>
          <w:tcPr>
            <w:tcW w:w="730" w:type="dxa"/>
            <w:tcBorders>
              <w:top w:val="single" w:color="000000" w:sz="4" w:space="0"/>
              <w:bottom w:val="single" w:color="000000" w:sz="4" w:space="0"/>
            </w:tcBorders>
            <w:vAlign w:val="top"/>
          </w:tcPr>
          <w:p>
            <w:pPr>
              <w:pStyle w:val="6"/>
              <w:spacing w:before="155" w:line="226" w:lineRule="auto"/>
              <w:ind w:left="336"/>
              <w:rPr>
                <w:sz w:val="13"/>
                <w:szCs w:val="13"/>
              </w:rPr>
            </w:pPr>
            <w:r>
              <w:rPr>
                <w:sz w:val="13"/>
                <w:szCs w:val="13"/>
              </w:rPr>
              <w:t>/</w:t>
            </w:r>
          </w:p>
        </w:tc>
        <w:tc>
          <w:tcPr>
            <w:tcW w:w="921" w:type="dxa"/>
            <w:tcBorders>
              <w:top w:val="single" w:color="000000" w:sz="4" w:space="0"/>
              <w:bottom w:val="single" w:color="000000" w:sz="4" w:space="0"/>
            </w:tcBorders>
            <w:vAlign w:val="top"/>
          </w:tcPr>
          <w:p>
            <w:pPr>
              <w:pStyle w:val="6"/>
              <w:spacing w:before="155" w:line="226" w:lineRule="auto"/>
              <w:ind w:left="433"/>
              <w:rPr>
                <w:sz w:val="13"/>
                <w:szCs w:val="13"/>
              </w:rPr>
            </w:pPr>
            <w:r>
              <w:rPr>
                <w:sz w:val="13"/>
                <w:szCs w:val="13"/>
              </w:rPr>
              <w:t>/</w:t>
            </w:r>
          </w:p>
        </w:tc>
        <w:tc>
          <w:tcPr>
            <w:tcW w:w="1268" w:type="dxa"/>
            <w:gridSpan w:val="2"/>
            <w:tcBorders>
              <w:top w:val="single" w:color="000000" w:sz="4" w:space="0"/>
              <w:bottom w:val="single" w:color="000000" w:sz="4" w:space="0"/>
            </w:tcBorders>
            <w:vAlign w:val="top"/>
          </w:tcPr>
          <w:p>
            <w:pPr>
              <w:pStyle w:val="6"/>
              <w:spacing w:before="155"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single" w:color="000000" w:sz="4" w:space="0"/>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157" w:line="222" w:lineRule="auto"/>
              <w:ind w:left="508"/>
              <w:rPr>
                <w:sz w:val="14"/>
                <w:szCs w:val="14"/>
              </w:rPr>
            </w:pPr>
            <w:r>
              <w:rPr>
                <w:spacing w:val="-10"/>
                <w:w w:val="90"/>
                <w:sz w:val="14"/>
                <w:szCs w:val="14"/>
              </w:rPr>
              <w:t>补助发放及时率</w:t>
            </w:r>
          </w:p>
        </w:tc>
        <w:tc>
          <w:tcPr>
            <w:tcW w:w="921" w:type="dxa"/>
            <w:tcBorders>
              <w:top w:val="single" w:color="000000" w:sz="4" w:space="0"/>
              <w:bottom w:val="single" w:color="000000" w:sz="4" w:space="0"/>
            </w:tcBorders>
            <w:vAlign w:val="top"/>
          </w:tcPr>
          <w:p>
            <w:pPr>
              <w:pStyle w:val="6"/>
              <w:spacing w:before="157" w:line="242" w:lineRule="auto"/>
              <w:ind w:left="353"/>
              <w:rPr>
                <w:sz w:val="14"/>
                <w:szCs w:val="14"/>
              </w:rPr>
            </w:pPr>
            <w:r>
              <w:rPr>
                <w:spacing w:val="-12"/>
                <w:sz w:val="14"/>
                <w:szCs w:val="14"/>
              </w:rPr>
              <w:t>100%</w:t>
            </w:r>
          </w:p>
        </w:tc>
        <w:tc>
          <w:tcPr>
            <w:tcW w:w="913" w:type="dxa"/>
            <w:tcBorders>
              <w:top w:val="single" w:color="000000" w:sz="4" w:space="0"/>
              <w:bottom w:val="single" w:color="000000" w:sz="4" w:space="0"/>
            </w:tcBorders>
            <w:vAlign w:val="top"/>
          </w:tcPr>
          <w:p>
            <w:pPr>
              <w:pStyle w:val="6"/>
              <w:spacing w:before="157" w:line="242" w:lineRule="auto"/>
              <w:ind w:left="399"/>
              <w:rPr>
                <w:sz w:val="14"/>
                <w:szCs w:val="14"/>
              </w:rPr>
            </w:pPr>
            <w:r>
              <w:rPr>
                <w:spacing w:val="-7"/>
                <w:w w:val="96"/>
                <w:sz w:val="14"/>
                <w:szCs w:val="14"/>
              </w:rPr>
              <w:t>0%</w:t>
            </w:r>
          </w:p>
        </w:tc>
        <w:tc>
          <w:tcPr>
            <w:tcW w:w="730" w:type="dxa"/>
            <w:tcBorders>
              <w:top w:val="single" w:color="000000" w:sz="4" w:space="0"/>
              <w:bottom w:val="single" w:color="000000" w:sz="4" w:space="0"/>
            </w:tcBorders>
            <w:vAlign w:val="top"/>
          </w:tcPr>
          <w:p>
            <w:pPr>
              <w:pStyle w:val="6"/>
              <w:spacing w:before="178" w:line="182" w:lineRule="auto"/>
              <w:ind w:left="346"/>
              <w:rPr>
                <w:sz w:val="13"/>
                <w:szCs w:val="13"/>
              </w:rPr>
            </w:pPr>
            <w:r>
              <w:rPr>
                <w:sz w:val="13"/>
                <w:szCs w:val="13"/>
              </w:rPr>
              <w:t>0</w:t>
            </w:r>
          </w:p>
        </w:tc>
        <w:tc>
          <w:tcPr>
            <w:tcW w:w="921" w:type="dxa"/>
            <w:tcBorders>
              <w:top w:val="single" w:color="000000" w:sz="4" w:space="0"/>
              <w:bottom w:val="single" w:color="000000" w:sz="4" w:space="0"/>
            </w:tcBorders>
            <w:vAlign w:val="top"/>
          </w:tcPr>
          <w:p>
            <w:pPr>
              <w:pStyle w:val="6"/>
              <w:spacing w:before="178" w:line="182" w:lineRule="auto"/>
              <w:ind w:left="443"/>
              <w:rPr>
                <w:sz w:val="13"/>
                <w:szCs w:val="13"/>
              </w:rPr>
            </w:pPr>
            <w:r>
              <w:rPr>
                <w:sz w:val="13"/>
                <w:szCs w:val="13"/>
              </w:rPr>
              <w:t>0</w:t>
            </w:r>
          </w:p>
        </w:tc>
        <w:tc>
          <w:tcPr>
            <w:tcW w:w="1268" w:type="dxa"/>
            <w:gridSpan w:val="2"/>
            <w:tcBorders>
              <w:top w:val="single" w:color="000000" w:sz="4" w:space="0"/>
              <w:bottom w:val="single" w:color="000000" w:sz="4" w:space="0"/>
            </w:tcBorders>
            <w:vAlign w:val="top"/>
          </w:tcPr>
          <w:p>
            <w:pPr>
              <w:pStyle w:val="6"/>
              <w:spacing w:before="156" w:line="221" w:lineRule="auto"/>
              <w:ind w:left="165"/>
              <w:rPr>
                <w:sz w:val="13"/>
                <w:szCs w:val="13"/>
              </w:rPr>
            </w:pPr>
            <w:r>
              <w:rPr>
                <w:spacing w:val="-8"/>
                <w:w w:val="88"/>
                <w:sz w:val="13"/>
                <w:szCs w:val="13"/>
              </w:rPr>
              <w:t>无偏差暂无改进措施</w:t>
            </w:r>
          </w:p>
        </w:tc>
        <w:tc>
          <w:tcPr>
            <w:tcW w:w="1771" w:type="dxa"/>
            <w:gridSpan w:val="3"/>
            <w:vMerge w:val="continue"/>
            <w:tcBorders>
              <w:top w:val="nil"/>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single" w:color="000000" w:sz="4" w:space="0"/>
            </w:tcBorders>
            <w:vAlign w:val="top"/>
          </w:tcPr>
          <w:p>
            <w:pPr>
              <w:rPr>
                <w:rFonts w:ascii="Arial"/>
                <w:sz w:val="21"/>
              </w:rPr>
            </w:pPr>
          </w:p>
        </w:tc>
        <w:tc>
          <w:tcPr>
            <w:tcW w:w="852" w:type="dxa"/>
            <w:tcBorders>
              <w:top w:val="single" w:color="000000" w:sz="4" w:space="0"/>
              <w:bottom w:val="single" w:color="000000" w:sz="4" w:space="0"/>
            </w:tcBorders>
            <w:vAlign w:val="top"/>
          </w:tcPr>
          <w:p>
            <w:pPr>
              <w:pStyle w:val="6"/>
              <w:spacing w:before="156" w:line="220" w:lineRule="auto"/>
              <w:ind w:left="213"/>
              <w:rPr>
                <w:sz w:val="13"/>
                <w:szCs w:val="13"/>
              </w:rPr>
            </w:pPr>
            <w:r>
              <w:rPr>
                <w:spacing w:val="-10"/>
                <w:w w:val="92"/>
                <w:sz w:val="13"/>
                <w:szCs w:val="13"/>
              </w:rPr>
              <w:t>成本指标</w:t>
            </w:r>
          </w:p>
        </w:tc>
        <w:tc>
          <w:tcPr>
            <w:tcW w:w="1825" w:type="dxa"/>
            <w:gridSpan w:val="2"/>
            <w:tcBorders>
              <w:top w:val="single" w:color="000000" w:sz="4" w:space="0"/>
              <w:bottom w:val="single" w:color="000000" w:sz="4" w:space="0"/>
            </w:tcBorders>
            <w:vAlign w:val="top"/>
          </w:tcPr>
          <w:p>
            <w:pPr>
              <w:pStyle w:val="6"/>
              <w:spacing w:before="71" w:line="226" w:lineRule="auto"/>
              <w:ind w:left="795" w:right="55" w:hanging="738"/>
              <w:rPr>
                <w:sz w:val="14"/>
                <w:szCs w:val="14"/>
              </w:rPr>
            </w:pPr>
            <w:r>
              <w:rPr>
                <w:spacing w:val="-11"/>
                <w:w w:val="90"/>
                <w:sz w:val="14"/>
                <w:szCs w:val="14"/>
              </w:rPr>
              <w:t>2019年城乡居民医疗保险人均补助</w:t>
            </w:r>
            <w:r>
              <w:rPr>
                <w:spacing w:val="2"/>
                <w:sz w:val="14"/>
                <w:szCs w:val="14"/>
              </w:rPr>
              <w:t xml:space="preserve"> </w:t>
            </w:r>
            <w:r>
              <w:rPr>
                <w:spacing w:val="-11"/>
                <w:w w:val="97"/>
                <w:sz w:val="14"/>
                <w:szCs w:val="14"/>
              </w:rPr>
              <w:t>标准</w:t>
            </w:r>
          </w:p>
        </w:tc>
        <w:tc>
          <w:tcPr>
            <w:tcW w:w="921" w:type="dxa"/>
            <w:tcBorders>
              <w:top w:val="single" w:color="000000" w:sz="4" w:space="0"/>
              <w:bottom w:val="single" w:color="000000" w:sz="4" w:space="0"/>
            </w:tcBorders>
            <w:vAlign w:val="top"/>
          </w:tcPr>
          <w:p>
            <w:pPr>
              <w:pStyle w:val="6"/>
              <w:spacing w:before="147" w:line="235" w:lineRule="auto"/>
              <w:ind w:left="161"/>
              <w:rPr>
                <w:sz w:val="14"/>
                <w:szCs w:val="14"/>
              </w:rPr>
            </w:pPr>
            <w:r>
              <w:rPr>
                <w:rFonts w:ascii="Arial" w:hAnsi="Arial" w:eastAsia="Arial" w:cs="Arial"/>
                <w:spacing w:val="-7"/>
                <w:w w:val="91"/>
                <w:sz w:val="14"/>
                <w:szCs w:val="14"/>
              </w:rPr>
              <w:t>290</w:t>
            </w:r>
            <w:r>
              <w:rPr>
                <w:spacing w:val="-7"/>
                <w:w w:val="91"/>
                <w:sz w:val="14"/>
                <w:szCs w:val="14"/>
              </w:rPr>
              <w:t>元</w:t>
            </w:r>
            <w:r>
              <w:rPr>
                <w:rFonts w:ascii="Arial" w:hAnsi="Arial" w:eastAsia="Arial" w:cs="Arial"/>
                <w:spacing w:val="-7"/>
                <w:w w:val="91"/>
                <w:sz w:val="14"/>
                <w:szCs w:val="14"/>
              </w:rPr>
              <w:t>/</w:t>
            </w:r>
            <w:r>
              <w:rPr>
                <w:spacing w:val="-7"/>
                <w:w w:val="91"/>
                <w:sz w:val="14"/>
                <w:szCs w:val="14"/>
              </w:rPr>
              <w:t>人</w:t>
            </w:r>
            <w:r>
              <w:rPr>
                <w:rFonts w:ascii="Arial" w:hAnsi="Arial" w:eastAsia="Arial" w:cs="Arial"/>
                <w:spacing w:val="-7"/>
                <w:w w:val="91"/>
                <w:sz w:val="14"/>
                <w:szCs w:val="14"/>
              </w:rPr>
              <w:t>/</w:t>
            </w:r>
            <w:r>
              <w:rPr>
                <w:spacing w:val="-7"/>
                <w:w w:val="91"/>
                <w:sz w:val="14"/>
                <w:szCs w:val="14"/>
              </w:rPr>
              <w:t>年</w:t>
            </w:r>
          </w:p>
        </w:tc>
        <w:tc>
          <w:tcPr>
            <w:tcW w:w="913" w:type="dxa"/>
            <w:tcBorders>
              <w:top w:val="single" w:color="000000" w:sz="4" w:space="0"/>
              <w:bottom w:val="single" w:color="000000" w:sz="4" w:space="0"/>
            </w:tcBorders>
            <w:vAlign w:val="top"/>
          </w:tcPr>
          <w:p>
            <w:pPr>
              <w:pStyle w:val="6"/>
              <w:spacing w:before="147" w:line="235" w:lineRule="auto"/>
              <w:ind w:left="162"/>
              <w:rPr>
                <w:sz w:val="14"/>
                <w:szCs w:val="14"/>
              </w:rPr>
            </w:pPr>
            <w:r>
              <w:rPr>
                <w:rFonts w:ascii="Arial" w:hAnsi="Arial" w:eastAsia="Arial" w:cs="Arial"/>
                <w:spacing w:val="-7"/>
                <w:w w:val="91"/>
                <w:sz w:val="14"/>
                <w:szCs w:val="14"/>
              </w:rPr>
              <w:t>290</w:t>
            </w:r>
            <w:r>
              <w:rPr>
                <w:spacing w:val="-7"/>
                <w:w w:val="91"/>
                <w:sz w:val="14"/>
                <w:szCs w:val="14"/>
              </w:rPr>
              <w:t>元</w:t>
            </w:r>
            <w:r>
              <w:rPr>
                <w:rFonts w:ascii="Arial" w:hAnsi="Arial" w:eastAsia="Arial" w:cs="Arial"/>
                <w:spacing w:val="-7"/>
                <w:w w:val="91"/>
                <w:sz w:val="14"/>
                <w:szCs w:val="14"/>
              </w:rPr>
              <w:t>/</w:t>
            </w:r>
            <w:r>
              <w:rPr>
                <w:spacing w:val="-7"/>
                <w:w w:val="91"/>
                <w:sz w:val="14"/>
                <w:szCs w:val="14"/>
              </w:rPr>
              <w:t>人</w:t>
            </w:r>
            <w:r>
              <w:rPr>
                <w:rFonts w:ascii="Arial" w:hAnsi="Arial" w:eastAsia="Arial" w:cs="Arial"/>
                <w:spacing w:val="-7"/>
                <w:w w:val="91"/>
                <w:sz w:val="14"/>
                <w:szCs w:val="14"/>
              </w:rPr>
              <w:t>/</w:t>
            </w:r>
            <w:r>
              <w:rPr>
                <w:spacing w:val="-7"/>
                <w:w w:val="91"/>
                <w:sz w:val="14"/>
                <w:szCs w:val="14"/>
              </w:rPr>
              <w:t>年</w:t>
            </w:r>
          </w:p>
        </w:tc>
        <w:tc>
          <w:tcPr>
            <w:tcW w:w="730" w:type="dxa"/>
            <w:tcBorders>
              <w:top w:val="single" w:color="000000" w:sz="4" w:space="0"/>
              <w:bottom w:val="single" w:color="000000" w:sz="4" w:space="0"/>
            </w:tcBorders>
            <w:vAlign w:val="top"/>
          </w:tcPr>
          <w:p>
            <w:pPr>
              <w:pStyle w:val="6"/>
              <w:spacing w:before="178"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8" w:line="182" w:lineRule="auto"/>
              <w:ind w:left="443"/>
              <w:rPr>
                <w:sz w:val="13"/>
                <w:szCs w:val="13"/>
              </w:rPr>
            </w:pPr>
            <w:r>
              <w:rPr>
                <w:sz w:val="13"/>
                <w:szCs w:val="13"/>
              </w:rPr>
              <w:t>0</w:t>
            </w:r>
          </w:p>
        </w:tc>
        <w:tc>
          <w:tcPr>
            <w:tcW w:w="1268" w:type="dxa"/>
            <w:gridSpan w:val="2"/>
            <w:tcBorders>
              <w:top w:val="single" w:color="000000" w:sz="4" w:space="0"/>
              <w:bottom w:val="single" w:color="000000" w:sz="4" w:space="0"/>
            </w:tcBorders>
            <w:vAlign w:val="top"/>
          </w:tcPr>
          <w:p>
            <w:pPr>
              <w:pStyle w:val="6"/>
              <w:spacing w:before="156" w:line="221" w:lineRule="auto"/>
              <w:ind w:left="165"/>
              <w:rPr>
                <w:sz w:val="13"/>
                <w:szCs w:val="13"/>
              </w:rPr>
            </w:pPr>
            <w:r>
              <w:rPr>
                <w:spacing w:val="-8"/>
                <w:w w:val="88"/>
                <w:sz w:val="13"/>
                <w:szCs w:val="13"/>
              </w:rPr>
              <w:t>无偏差暂无改进措施</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restart"/>
            <w:tcBorders>
              <w:top w:val="single" w:color="000000" w:sz="4" w:space="0"/>
              <w:bottom w:val="nil"/>
            </w:tcBorders>
            <w:vAlign w:val="top"/>
          </w:tcPr>
          <w:p>
            <w:pPr>
              <w:spacing w:line="273" w:lineRule="auto"/>
              <w:rPr>
                <w:rFonts w:ascii="Arial"/>
                <w:sz w:val="21"/>
              </w:rPr>
            </w:pPr>
          </w:p>
          <w:p>
            <w:pPr>
              <w:spacing w:line="274" w:lineRule="auto"/>
              <w:rPr>
                <w:rFonts w:ascii="Arial"/>
                <w:sz w:val="21"/>
              </w:rPr>
            </w:pPr>
          </w:p>
          <w:p>
            <w:pPr>
              <w:pStyle w:val="6"/>
              <w:spacing w:before="43" w:line="221" w:lineRule="auto"/>
              <w:ind w:left="101"/>
              <w:rPr>
                <w:sz w:val="13"/>
                <w:szCs w:val="13"/>
              </w:rPr>
            </w:pPr>
            <w:r>
              <w:rPr>
                <w:spacing w:val="-10"/>
                <w:w w:val="91"/>
                <w:sz w:val="13"/>
                <w:szCs w:val="13"/>
              </w:rPr>
              <w:t>效益指标</w:t>
            </w:r>
          </w:p>
        </w:tc>
        <w:tc>
          <w:tcPr>
            <w:tcW w:w="852" w:type="dxa"/>
            <w:vMerge w:val="restart"/>
            <w:tcBorders>
              <w:top w:val="single" w:color="000000" w:sz="4" w:space="0"/>
              <w:bottom w:val="nil"/>
            </w:tcBorders>
            <w:vAlign w:val="top"/>
          </w:tcPr>
          <w:p>
            <w:pPr>
              <w:spacing w:line="330" w:lineRule="auto"/>
              <w:rPr>
                <w:rFonts w:ascii="Arial"/>
                <w:sz w:val="21"/>
              </w:rPr>
            </w:pPr>
          </w:p>
          <w:p>
            <w:pPr>
              <w:pStyle w:val="6"/>
              <w:spacing w:before="43" w:line="220" w:lineRule="auto"/>
              <w:ind w:left="108"/>
              <w:rPr>
                <w:sz w:val="13"/>
                <w:szCs w:val="13"/>
              </w:rPr>
            </w:pPr>
            <w:r>
              <w:rPr>
                <w:spacing w:val="-10"/>
                <w:w w:val="90"/>
                <w:sz w:val="13"/>
                <w:szCs w:val="13"/>
              </w:rPr>
              <w:t>社会效益指标</w:t>
            </w:r>
          </w:p>
        </w:tc>
        <w:tc>
          <w:tcPr>
            <w:tcW w:w="1825" w:type="dxa"/>
            <w:gridSpan w:val="2"/>
            <w:tcBorders>
              <w:top w:val="single" w:color="000000" w:sz="4" w:space="0"/>
              <w:bottom w:val="single" w:color="000000" w:sz="4" w:space="0"/>
            </w:tcBorders>
            <w:vAlign w:val="top"/>
          </w:tcPr>
          <w:p>
            <w:pPr>
              <w:pStyle w:val="6"/>
              <w:spacing w:before="158" w:line="222" w:lineRule="auto"/>
              <w:ind w:left="293"/>
              <w:rPr>
                <w:sz w:val="14"/>
                <w:szCs w:val="14"/>
              </w:rPr>
            </w:pPr>
            <w:r>
              <w:rPr>
                <w:spacing w:val="-11"/>
                <w:w w:val="89"/>
                <w:sz w:val="14"/>
                <w:szCs w:val="14"/>
              </w:rPr>
              <w:t>受益建档立卡贫困户户数</w:t>
            </w:r>
          </w:p>
        </w:tc>
        <w:tc>
          <w:tcPr>
            <w:tcW w:w="921" w:type="dxa"/>
            <w:tcBorders>
              <w:top w:val="single" w:color="000000" w:sz="4" w:space="0"/>
              <w:bottom w:val="single" w:color="000000" w:sz="4" w:space="0"/>
            </w:tcBorders>
            <w:vAlign w:val="top"/>
          </w:tcPr>
          <w:p>
            <w:pPr>
              <w:pStyle w:val="6"/>
              <w:spacing w:before="158" w:line="223" w:lineRule="auto"/>
              <w:ind w:left="234"/>
              <w:rPr>
                <w:sz w:val="14"/>
                <w:szCs w:val="14"/>
              </w:rPr>
            </w:pPr>
            <w:r>
              <w:rPr>
                <w:spacing w:val="-14"/>
                <w:sz w:val="14"/>
                <w:szCs w:val="14"/>
              </w:rPr>
              <w:t>≥6091户</w:t>
            </w:r>
          </w:p>
        </w:tc>
        <w:tc>
          <w:tcPr>
            <w:tcW w:w="913" w:type="dxa"/>
            <w:tcBorders>
              <w:top w:val="single" w:color="000000" w:sz="4" w:space="0"/>
              <w:bottom w:val="single" w:color="000000" w:sz="4" w:space="0"/>
            </w:tcBorders>
            <w:vAlign w:val="top"/>
          </w:tcPr>
          <w:p>
            <w:pPr>
              <w:pStyle w:val="6"/>
              <w:spacing w:before="158" w:line="223" w:lineRule="auto"/>
              <w:ind w:left="277"/>
              <w:rPr>
                <w:sz w:val="14"/>
                <w:szCs w:val="14"/>
              </w:rPr>
            </w:pPr>
            <w:r>
              <w:rPr>
                <w:spacing w:val="-10"/>
                <w:sz w:val="14"/>
                <w:szCs w:val="14"/>
              </w:rPr>
              <w:t>6091户</w:t>
            </w:r>
          </w:p>
        </w:tc>
        <w:tc>
          <w:tcPr>
            <w:tcW w:w="730" w:type="dxa"/>
            <w:tcBorders>
              <w:top w:val="single" w:color="000000" w:sz="4" w:space="0"/>
              <w:bottom w:val="single" w:color="000000" w:sz="4" w:space="0"/>
            </w:tcBorders>
            <w:vAlign w:val="top"/>
          </w:tcPr>
          <w:p>
            <w:pPr>
              <w:pStyle w:val="6"/>
              <w:spacing w:before="178" w:line="183" w:lineRule="auto"/>
              <w:ind w:left="327"/>
              <w:rPr>
                <w:sz w:val="13"/>
                <w:szCs w:val="13"/>
              </w:rPr>
            </w:pPr>
            <w:r>
              <w:rPr>
                <w:spacing w:val="-10"/>
                <w:sz w:val="13"/>
                <w:szCs w:val="13"/>
              </w:rPr>
              <w:t>10</w:t>
            </w:r>
          </w:p>
        </w:tc>
        <w:tc>
          <w:tcPr>
            <w:tcW w:w="921" w:type="dxa"/>
            <w:tcBorders>
              <w:top w:val="single" w:color="000000" w:sz="4" w:space="0"/>
              <w:bottom w:val="single" w:color="000000" w:sz="4" w:space="0"/>
            </w:tcBorders>
            <w:vAlign w:val="top"/>
          </w:tcPr>
          <w:p>
            <w:pPr>
              <w:pStyle w:val="6"/>
              <w:spacing w:before="179" w:line="182" w:lineRule="auto"/>
              <w:ind w:left="443"/>
              <w:rPr>
                <w:sz w:val="13"/>
                <w:szCs w:val="13"/>
              </w:rPr>
            </w:pPr>
            <w:r>
              <w:rPr>
                <w:sz w:val="13"/>
                <w:szCs w:val="13"/>
              </w:rPr>
              <w:t>0</w:t>
            </w:r>
          </w:p>
        </w:tc>
        <w:tc>
          <w:tcPr>
            <w:tcW w:w="1268" w:type="dxa"/>
            <w:gridSpan w:val="2"/>
            <w:tcBorders>
              <w:top w:val="single" w:color="000000" w:sz="4" w:space="0"/>
              <w:bottom w:val="single" w:color="000000" w:sz="4" w:space="0"/>
            </w:tcBorders>
            <w:vAlign w:val="top"/>
          </w:tcPr>
          <w:p>
            <w:pPr>
              <w:pStyle w:val="6"/>
              <w:spacing w:before="156" w:line="221" w:lineRule="auto"/>
              <w:ind w:left="165"/>
              <w:rPr>
                <w:sz w:val="13"/>
                <w:szCs w:val="13"/>
              </w:rPr>
            </w:pPr>
            <w:r>
              <w:rPr>
                <w:spacing w:val="-8"/>
                <w:w w:val="88"/>
                <w:sz w:val="13"/>
                <w:szCs w:val="13"/>
              </w:rPr>
              <w:t>无偏差暂无改进措施</w:t>
            </w:r>
          </w:p>
        </w:tc>
        <w:tc>
          <w:tcPr>
            <w:tcW w:w="1771" w:type="dxa"/>
            <w:gridSpan w:val="3"/>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nil"/>
            </w:tcBorders>
            <w:vAlign w:val="top"/>
          </w:tcPr>
          <w:p>
            <w:pPr>
              <w:rPr>
                <w:rFonts w:ascii="Arial"/>
                <w:sz w:val="21"/>
              </w:rPr>
            </w:pPr>
          </w:p>
        </w:tc>
        <w:tc>
          <w:tcPr>
            <w:tcW w:w="852" w:type="dxa"/>
            <w:vMerge w:val="continue"/>
            <w:tcBorders>
              <w:top w:val="nil"/>
              <w:bottom w:val="single" w:color="000000" w:sz="4" w:space="0"/>
            </w:tcBorders>
            <w:vAlign w:val="top"/>
          </w:tcPr>
          <w:p>
            <w:pPr>
              <w:rPr>
                <w:rFonts w:ascii="Arial"/>
                <w:sz w:val="21"/>
              </w:rPr>
            </w:pPr>
          </w:p>
        </w:tc>
        <w:tc>
          <w:tcPr>
            <w:tcW w:w="1825" w:type="dxa"/>
            <w:gridSpan w:val="2"/>
            <w:tcBorders>
              <w:top w:val="single" w:color="000000" w:sz="4" w:space="0"/>
              <w:bottom w:val="single" w:color="000000" w:sz="4" w:space="0"/>
            </w:tcBorders>
            <w:vAlign w:val="top"/>
          </w:tcPr>
          <w:p>
            <w:pPr>
              <w:pStyle w:val="6"/>
              <w:spacing w:before="158" w:line="222" w:lineRule="auto"/>
              <w:ind w:left="293"/>
              <w:rPr>
                <w:sz w:val="14"/>
                <w:szCs w:val="14"/>
              </w:rPr>
            </w:pPr>
            <w:r>
              <w:rPr>
                <w:spacing w:val="-14"/>
                <w:w w:val="92"/>
                <w:sz w:val="14"/>
                <w:szCs w:val="14"/>
              </w:rPr>
              <w:t>受益建档立卡贫困人口数</w:t>
            </w:r>
          </w:p>
        </w:tc>
        <w:tc>
          <w:tcPr>
            <w:tcW w:w="921" w:type="dxa"/>
            <w:tcBorders>
              <w:top w:val="single" w:color="000000" w:sz="4" w:space="0"/>
              <w:bottom w:val="single" w:color="000000" w:sz="4" w:space="0"/>
            </w:tcBorders>
            <w:vAlign w:val="top"/>
          </w:tcPr>
          <w:p>
            <w:pPr>
              <w:pStyle w:val="6"/>
              <w:spacing w:before="158" w:line="225" w:lineRule="auto"/>
              <w:ind w:left="208"/>
              <w:rPr>
                <w:sz w:val="14"/>
                <w:szCs w:val="14"/>
              </w:rPr>
            </w:pPr>
            <w:r>
              <w:rPr>
                <w:spacing w:val="-14"/>
                <w:sz w:val="14"/>
                <w:szCs w:val="14"/>
              </w:rPr>
              <w:t>≥16930人</w:t>
            </w:r>
          </w:p>
        </w:tc>
        <w:tc>
          <w:tcPr>
            <w:tcW w:w="913" w:type="dxa"/>
            <w:tcBorders>
              <w:top w:val="single" w:color="000000" w:sz="4" w:space="0"/>
              <w:bottom w:val="single" w:color="000000" w:sz="4" w:space="0"/>
            </w:tcBorders>
            <w:vAlign w:val="top"/>
          </w:tcPr>
          <w:p>
            <w:pPr>
              <w:pStyle w:val="6"/>
              <w:spacing w:before="158" w:line="225" w:lineRule="auto"/>
              <w:ind w:left="200"/>
              <w:rPr>
                <w:sz w:val="14"/>
                <w:szCs w:val="14"/>
              </w:rPr>
            </w:pPr>
            <w:r>
              <w:rPr>
                <w:spacing w:val="-14"/>
                <w:sz w:val="14"/>
                <w:szCs w:val="14"/>
              </w:rPr>
              <w:t>≥16930人</w:t>
            </w:r>
          </w:p>
        </w:tc>
        <w:tc>
          <w:tcPr>
            <w:tcW w:w="730" w:type="dxa"/>
            <w:tcBorders>
              <w:top w:val="single" w:color="000000" w:sz="4" w:space="0"/>
              <w:bottom w:val="single" w:color="000000" w:sz="4" w:space="0"/>
            </w:tcBorders>
            <w:vAlign w:val="top"/>
          </w:tcPr>
          <w:p>
            <w:pPr>
              <w:pStyle w:val="6"/>
              <w:spacing w:before="156" w:line="226" w:lineRule="auto"/>
              <w:ind w:left="336"/>
              <w:rPr>
                <w:sz w:val="13"/>
                <w:szCs w:val="13"/>
              </w:rPr>
            </w:pPr>
            <w:r>
              <w:rPr>
                <w:sz w:val="13"/>
                <w:szCs w:val="13"/>
              </w:rPr>
              <w:t>/</w:t>
            </w:r>
          </w:p>
        </w:tc>
        <w:tc>
          <w:tcPr>
            <w:tcW w:w="921" w:type="dxa"/>
            <w:tcBorders>
              <w:top w:val="single" w:color="000000" w:sz="4" w:space="0"/>
              <w:bottom w:val="single" w:color="000000" w:sz="4" w:space="0"/>
            </w:tcBorders>
            <w:vAlign w:val="top"/>
          </w:tcPr>
          <w:p>
            <w:pPr>
              <w:pStyle w:val="6"/>
              <w:spacing w:before="156" w:line="226" w:lineRule="auto"/>
              <w:ind w:left="433"/>
              <w:rPr>
                <w:sz w:val="13"/>
                <w:szCs w:val="13"/>
              </w:rPr>
            </w:pPr>
            <w:r>
              <w:rPr>
                <w:sz w:val="13"/>
                <w:szCs w:val="13"/>
              </w:rPr>
              <w:t>/</w:t>
            </w:r>
          </w:p>
        </w:tc>
        <w:tc>
          <w:tcPr>
            <w:tcW w:w="1268" w:type="dxa"/>
            <w:gridSpan w:val="2"/>
            <w:tcBorders>
              <w:top w:val="single" w:color="000000" w:sz="4" w:space="0"/>
              <w:bottom w:val="single" w:color="000000" w:sz="4" w:space="0"/>
            </w:tcBorders>
            <w:vAlign w:val="top"/>
          </w:tcPr>
          <w:p>
            <w:pPr>
              <w:pStyle w:val="6"/>
              <w:spacing w:before="156" w:line="221" w:lineRule="auto"/>
              <w:ind w:left="165"/>
              <w:rPr>
                <w:sz w:val="13"/>
                <w:szCs w:val="13"/>
              </w:rPr>
            </w:pPr>
            <w:r>
              <w:rPr>
                <w:spacing w:val="-8"/>
                <w:w w:val="88"/>
                <w:sz w:val="13"/>
                <w:szCs w:val="13"/>
              </w:rPr>
              <w:t>无偏差暂无改进措施</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nil"/>
            </w:tcBorders>
            <w:textDirection w:val="tbRlV"/>
            <w:vAlign w:val="top"/>
          </w:tcPr>
          <w:p>
            <w:pPr>
              <w:rPr>
                <w:rFonts w:ascii="Arial"/>
                <w:sz w:val="21"/>
              </w:rPr>
            </w:pPr>
          </w:p>
        </w:tc>
        <w:tc>
          <w:tcPr>
            <w:tcW w:w="626" w:type="dxa"/>
            <w:vMerge w:val="continue"/>
            <w:tcBorders>
              <w:top w:val="nil"/>
              <w:bottom w:val="single" w:color="000000" w:sz="4" w:space="0"/>
            </w:tcBorders>
            <w:vAlign w:val="top"/>
          </w:tcPr>
          <w:p>
            <w:pPr>
              <w:rPr>
                <w:rFonts w:ascii="Arial"/>
                <w:sz w:val="21"/>
              </w:rPr>
            </w:pPr>
          </w:p>
        </w:tc>
        <w:tc>
          <w:tcPr>
            <w:tcW w:w="852" w:type="dxa"/>
            <w:tcBorders>
              <w:top w:val="single" w:color="000000" w:sz="4" w:space="0"/>
              <w:bottom w:val="single" w:color="000000" w:sz="4" w:space="0"/>
            </w:tcBorders>
            <w:vAlign w:val="top"/>
          </w:tcPr>
          <w:p>
            <w:pPr>
              <w:pStyle w:val="6"/>
              <w:spacing w:before="157" w:line="221" w:lineRule="auto"/>
              <w:ind w:left="56"/>
              <w:rPr>
                <w:sz w:val="13"/>
                <w:szCs w:val="13"/>
              </w:rPr>
            </w:pPr>
            <w:r>
              <w:rPr>
                <w:spacing w:val="-10"/>
                <w:w w:val="90"/>
                <w:sz w:val="13"/>
                <w:szCs w:val="13"/>
              </w:rPr>
              <w:t>可持续影响指标</w:t>
            </w:r>
          </w:p>
        </w:tc>
        <w:tc>
          <w:tcPr>
            <w:tcW w:w="1825" w:type="dxa"/>
            <w:gridSpan w:val="2"/>
            <w:tcBorders>
              <w:top w:val="single" w:color="000000" w:sz="4" w:space="0"/>
              <w:bottom w:val="single" w:color="000000" w:sz="4" w:space="0"/>
            </w:tcBorders>
            <w:vAlign w:val="top"/>
          </w:tcPr>
          <w:p>
            <w:pPr>
              <w:pStyle w:val="6"/>
              <w:spacing w:before="157" w:line="221" w:lineRule="auto"/>
              <w:ind w:left="597"/>
              <w:rPr>
                <w:sz w:val="13"/>
                <w:szCs w:val="13"/>
              </w:rPr>
            </w:pPr>
            <w:r>
              <w:rPr>
                <w:spacing w:val="-20"/>
                <w:w w:val="98"/>
                <w:sz w:val="13"/>
                <w:szCs w:val="13"/>
              </w:rPr>
              <w:t>项目持续时间</w:t>
            </w:r>
          </w:p>
        </w:tc>
        <w:tc>
          <w:tcPr>
            <w:tcW w:w="921" w:type="dxa"/>
            <w:tcBorders>
              <w:top w:val="single" w:color="000000" w:sz="4" w:space="0"/>
              <w:bottom w:val="single" w:color="000000" w:sz="4" w:space="0"/>
            </w:tcBorders>
            <w:vAlign w:val="top"/>
          </w:tcPr>
          <w:p>
            <w:pPr>
              <w:pStyle w:val="6"/>
              <w:spacing w:before="157" w:line="221" w:lineRule="auto"/>
              <w:ind w:left="387"/>
              <w:rPr>
                <w:sz w:val="13"/>
                <w:szCs w:val="13"/>
              </w:rPr>
            </w:pPr>
            <w:r>
              <w:rPr>
                <w:spacing w:val="-13"/>
                <w:sz w:val="13"/>
                <w:szCs w:val="13"/>
              </w:rPr>
              <w:t>1年</w:t>
            </w:r>
          </w:p>
        </w:tc>
        <w:tc>
          <w:tcPr>
            <w:tcW w:w="913" w:type="dxa"/>
            <w:tcBorders>
              <w:top w:val="single" w:color="000000" w:sz="4" w:space="0"/>
              <w:bottom w:val="single" w:color="000000" w:sz="4" w:space="0"/>
            </w:tcBorders>
            <w:vAlign w:val="top"/>
          </w:tcPr>
          <w:p>
            <w:pPr>
              <w:pStyle w:val="6"/>
              <w:spacing w:before="157" w:line="221" w:lineRule="auto"/>
              <w:ind w:left="388"/>
              <w:rPr>
                <w:sz w:val="13"/>
                <w:szCs w:val="13"/>
              </w:rPr>
            </w:pPr>
            <w:r>
              <w:rPr>
                <w:spacing w:val="-13"/>
                <w:sz w:val="13"/>
                <w:szCs w:val="13"/>
              </w:rPr>
              <w:t>1年</w:t>
            </w:r>
          </w:p>
        </w:tc>
        <w:tc>
          <w:tcPr>
            <w:tcW w:w="730" w:type="dxa"/>
            <w:tcBorders>
              <w:top w:val="single" w:color="000000" w:sz="4" w:space="0"/>
              <w:bottom w:val="single" w:color="000000" w:sz="4" w:space="0"/>
            </w:tcBorders>
            <w:vAlign w:val="top"/>
          </w:tcPr>
          <w:p>
            <w:pPr>
              <w:pStyle w:val="6"/>
              <w:spacing w:before="157" w:line="226" w:lineRule="auto"/>
              <w:ind w:left="336"/>
              <w:rPr>
                <w:sz w:val="13"/>
                <w:szCs w:val="13"/>
              </w:rPr>
            </w:pPr>
            <w:r>
              <w:rPr>
                <w:sz w:val="13"/>
                <w:szCs w:val="13"/>
              </w:rPr>
              <w:t>/</w:t>
            </w:r>
          </w:p>
        </w:tc>
        <w:tc>
          <w:tcPr>
            <w:tcW w:w="921" w:type="dxa"/>
            <w:tcBorders>
              <w:top w:val="single" w:color="000000" w:sz="4" w:space="0"/>
              <w:bottom w:val="single" w:color="000000" w:sz="4" w:space="0"/>
            </w:tcBorders>
            <w:vAlign w:val="top"/>
          </w:tcPr>
          <w:p>
            <w:pPr>
              <w:pStyle w:val="6"/>
              <w:spacing w:before="157" w:line="226" w:lineRule="auto"/>
              <w:ind w:left="433"/>
              <w:rPr>
                <w:sz w:val="13"/>
                <w:szCs w:val="13"/>
              </w:rPr>
            </w:pPr>
            <w:r>
              <w:rPr>
                <w:sz w:val="13"/>
                <w:szCs w:val="13"/>
              </w:rPr>
              <w:t>/</w:t>
            </w:r>
          </w:p>
        </w:tc>
        <w:tc>
          <w:tcPr>
            <w:tcW w:w="1268" w:type="dxa"/>
            <w:gridSpan w:val="2"/>
            <w:tcBorders>
              <w:top w:val="single" w:color="000000" w:sz="4" w:space="0"/>
              <w:bottom w:val="single" w:color="000000" w:sz="4" w:space="0"/>
            </w:tcBorders>
            <w:vAlign w:val="top"/>
          </w:tcPr>
          <w:p>
            <w:pPr>
              <w:pStyle w:val="6"/>
              <w:spacing w:before="157" w:line="221" w:lineRule="auto"/>
              <w:ind w:left="165"/>
              <w:rPr>
                <w:sz w:val="13"/>
                <w:szCs w:val="13"/>
              </w:rPr>
            </w:pPr>
            <w:r>
              <w:rPr>
                <w:spacing w:val="-8"/>
                <w:w w:val="88"/>
                <w:sz w:val="13"/>
                <w:szCs w:val="13"/>
              </w:rPr>
              <w:t>无偏差暂无改进措施</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26" w:hRule="atLeast"/>
        </w:trPr>
        <w:tc>
          <w:tcPr>
            <w:tcW w:w="276" w:type="dxa"/>
            <w:vMerge w:val="continue"/>
            <w:tcBorders>
              <w:top w:val="nil"/>
              <w:bottom w:val="single" w:color="000000" w:sz="4" w:space="0"/>
            </w:tcBorders>
            <w:textDirection w:val="tbRlV"/>
            <w:vAlign w:val="top"/>
          </w:tcPr>
          <w:p>
            <w:pPr>
              <w:rPr>
                <w:rFonts w:ascii="Arial"/>
                <w:sz w:val="21"/>
              </w:rPr>
            </w:pPr>
          </w:p>
        </w:tc>
        <w:tc>
          <w:tcPr>
            <w:tcW w:w="626" w:type="dxa"/>
            <w:tcBorders>
              <w:top w:val="single" w:color="000000" w:sz="4" w:space="0"/>
              <w:bottom w:val="single" w:color="000000" w:sz="4" w:space="0"/>
            </w:tcBorders>
            <w:vAlign w:val="top"/>
          </w:tcPr>
          <w:p>
            <w:pPr>
              <w:pStyle w:val="6"/>
              <w:spacing w:before="157" w:line="221" w:lineRule="auto"/>
              <w:ind w:left="47"/>
              <w:rPr>
                <w:sz w:val="13"/>
                <w:szCs w:val="13"/>
              </w:rPr>
            </w:pPr>
            <w:r>
              <w:rPr>
                <w:spacing w:val="-11"/>
                <w:w w:val="92"/>
                <w:sz w:val="13"/>
                <w:szCs w:val="13"/>
              </w:rPr>
              <w:t>满意度指标</w:t>
            </w:r>
          </w:p>
        </w:tc>
        <w:tc>
          <w:tcPr>
            <w:tcW w:w="852" w:type="dxa"/>
            <w:tcBorders>
              <w:top w:val="single" w:color="000000" w:sz="4" w:space="0"/>
              <w:bottom w:val="single" w:color="000000" w:sz="4" w:space="0"/>
            </w:tcBorders>
            <w:vAlign w:val="top"/>
          </w:tcPr>
          <w:p>
            <w:pPr>
              <w:pStyle w:val="6"/>
              <w:spacing w:before="81" w:line="227" w:lineRule="auto"/>
              <w:ind w:left="317" w:right="64" w:hanging="262"/>
              <w:rPr>
                <w:sz w:val="13"/>
                <w:szCs w:val="13"/>
              </w:rPr>
            </w:pPr>
            <w:r>
              <w:rPr>
                <w:spacing w:val="-9"/>
                <w:w w:val="86"/>
                <w:sz w:val="13"/>
                <w:szCs w:val="13"/>
              </w:rPr>
              <w:t>服务对象满意度</w:t>
            </w:r>
            <w:r>
              <w:rPr>
                <w:spacing w:val="5"/>
                <w:sz w:val="13"/>
                <w:szCs w:val="13"/>
              </w:rPr>
              <w:t xml:space="preserve"> </w:t>
            </w:r>
            <w:r>
              <w:rPr>
                <w:spacing w:val="-10"/>
                <w:w w:val="96"/>
                <w:sz w:val="13"/>
                <w:szCs w:val="13"/>
              </w:rPr>
              <w:t>指标</w:t>
            </w:r>
          </w:p>
        </w:tc>
        <w:tc>
          <w:tcPr>
            <w:tcW w:w="1825" w:type="dxa"/>
            <w:gridSpan w:val="2"/>
            <w:tcBorders>
              <w:top w:val="single" w:color="000000" w:sz="4" w:space="0"/>
              <w:bottom w:val="single" w:color="000000" w:sz="4" w:space="0"/>
            </w:tcBorders>
            <w:vAlign w:val="top"/>
          </w:tcPr>
          <w:p>
            <w:pPr>
              <w:pStyle w:val="6"/>
              <w:spacing w:before="157" w:line="221" w:lineRule="auto"/>
              <w:ind w:left="232"/>
              <w:rPr>
                <w:sz w:val="13"/>
                <w:szCs w:val="13"/>
              </w:rPr>
            </w:pPr>
            <w:r>
              <w:rPr>
                <w:spacing w:val="-13"/>
                <w:w w:val="91"/>
                <w:sz w:val="13"/>
                <w:szCs w:val="13"/>
              </w:rPr>
              <w:t>受益建档立卡贫困人口满意度</w:t>
            </w:r>
          </w:p>
        </w:tc>
        <w:tc>
          <w:tcPr>
            <w:tcW w:w="921" w:type="dxa"/>
            <w:tcBorders>
              <w:top w:val="single" w:color="000000" w:sz="4" w:space="0"/>
              <w:bottom w:val="single" w:color="000000" w:sz="4" w:space="0"/>
            </w:tcBorders>
            <w:vAlign w:val="top"/>
          </w:tcPr>
          <w:p>
            <w:pPr>
              <w:pStyle w:val="6"/>
              <w:spacing w:before="159" w:line="242" w:lineRule="auto"/>
              <w:ind w:left="326"/>
              <w:rPr>
                <w:sz w:val="14"/>
                <w:szCs w:val="14"/>
              </w:rPr>
            </w:pPr>
            <w:r>
              <w:rPr>
                <w:spacing w:val="-18"/>
                <w:sz w:val="14"/>
                <w:szCs w:val="14"/>
              </w:rPr>
              <w:t>≧90%</w:t>
            </w:r>
          </w:p>
        </w:tc>
        <w:tc>
          <w:tcPr>
            <w:tcW w:w="913" w:type="dxa"/>
            <w:tcBorders>
              <w:top w:val="single" w:color="000000" w:sz="4" w:space="0"/>
              <w:bottom w:val="single" w:color="000000" w:sz="4" w:space="0"/>
            </w:tcBorders>
            <w:vAlign w:val="top"/>
          </w:tcPr>
          <w:p>
            <w:pPr>
              <w:pStyle w:val="6"/>
              <w:spacing w:before="159" w:line="242" w:lineRule="auto"/>
              <w:ind w:left="327"/>
              <w:rPr>
                <w:sz w:val="14"/>
                <w:szCs w:val="14"/>
              </w:rPr>
            </w:pPr>
            <w:r>
              <w:rPr>
                <w:spacing w:val="-18"/>
                <w:sz w:val="14"/>
                <w:szCs w:val="14"/>
              </w:rPr>
              <w:t>≧90%</w:t>
            </w:r>
          </w:p>
        </w:tc>
        <w:tc>
          <w:tcPr>
            <w:tcW w:w="730" w:type="dxa"/>
            <w:tcBorders>
              <w:top w:val="single" w:color="000000" w:sz="4" w:space="0"/>
              <w:bottom w:val="single" w:color="000000" w:sz="4" w:space="0"/>
            </w:tcBorders>
            <w:vAlign w:val="top"/>
          </w:tcPr>
          <w:p>
            <w:pPr>
              <w:pStyle w:val="6"/>
              <w:spacing w:before="157" w:line="226" w:lineRule="auto"/>
              <w:ind w:left="336"/>
              <w:rPr>
                <w:sz w:val="13"/>
                <w:szCs w:val="13"/>
              </w:rPr>
            </w:pPr>
            <w:r>
              <w:rPr>
                <w:sz w:val="13"/>
                <w:szCs w:val="13"/>
              </w:rPr>
              <w:t>/</w:t>
            </w:r>
          </w:p>
        </w:tc>
        <w:tc>
          <w:tcPr>
            <w:tcW w:w="921" w:type="dxa"/>
            <w:tcBorders>
              <w:top w:val="single" w:color="000000" w:sz="4" w:space="0"/>
              <w:bottom w:val="single" w:color="000000" w:sz="4" w:space="0"/>
            </w:tcBorders>
            <w:vAlign w:val="top"/>
          </w:tcPr>
          <w:p>
            <w:pPr>
              <w:pStyle w:val="6"/>
              <w:spacing w:before="157" w:line="226" w:lineRule="auto"/>
              <w:ind w:left="433"/>
              <w:rPr>
                <w:sz w:val="13"/>
                <w:szCs w:val="13"/>
              </w:rPr>
            </w:pPr>
            <w:r>
              <w:rPr>
                <w:sz w:val="13"/>
                <w:szCs w:val="13"/>
              </w:rPr>
              <w:t>/</w:t>
            </w:r>
          </w:p>
        </w:tc>
        <w:tc>
          <w:tcPr>
            <w:tcW w:w="1268" w:type="dxa"/>
            <w:gridSpan w:val="2"/>
            <w:tcBorders>
              <w:top w:val="single" w:color="000000" w:sz="4" w:space="0"/>
              <w:bottom w:val="single" w:color="000000" w:sz="4" w:space="0"/>
            </w:tcBorders>
            <w:vAlign w:val="top"/>
          </w:tcPr>
          <w:p>
            <w:pPr>
              <w:pStyle w:val="6"/>
              <w:spacing w:before="157" w:line="221" w:lineRule="auto"/>
              <w:ind w:left="165"/>
              <w:rPr>
                <w:sz w:val="13"/>
                <w:szCs w:val="13"/>
              </w:rPr>
            </w:pPr>
            <w:r>
              <w:rPr>
                <w:spacing w:val="-8"/>
                <w:w w:val="88"/>
                <w:sz w:val="13"/>
                <w:szCs w:val="13"/>
              </w:rPr>
              <w:t>无偏差暂无改进措施</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5" w:hRule="atLeast"/>
        </w:trPr>
        <w:tc>
          <w:tcPr>
            <w:tcW w:w="5413" w:type="dxa"/>
            <w:gridSpan w:val="7"/>
            <w:tcBorders>
              <w:top w:val="single" w:color="000000" w:sz="4" w:space="0"/>
              <w:bottom w:val="single" w:color="000000" w:sz="4" w:space="0"/>
            </w:tcBorders>
            <w:vAlign w:val="top"/>
          </w:tcPr>
          <w:p>
            <w:pPr>
              <w:pStyle w:val="6"/>
              <w:spacing w:before="93" w:line="221" w:lineRule="auto"/>
              <w:ind w:left="2611"/>
              <w:rPr>
                <w:sz w:val="13"/>
                <w:szCs w:val="13"/>
              </w:rPr>
            </w:pPr>
            <w:r>
              <w:rPr>
                <w:spacing w:val="-15"/>
                <w:sz w:val="13"/>
                <w:szCs w:val="13"/>
              </w:rPr>
              <w:t>总分</w:t>
            </w:r>
          </w:p>
        </w:tc>
        <w:tc>
          <w:tcPr>
            <w:tcW w:w="730" w:type="dxa"/>
            <w:tcBorders>
              <w:top w:val="single" w:color="000000" w:sz="4" w:space="0"/>
              <w:bottom w:val="single" w:color="000000" w:sz="4" w:space="0"/>
            </w:tcBorders>
            <w:vAlign w:val="top"/>
          </w:tcPr>
          <w:p>
            <w:pPr>
              <w:pStyle w:val="6"/>
              <w:spacing w:before="114" w:line="183" w:lineRule="auto"/>
              <w:ind w:left="301"/>
              <w:rPr>
                <w:sz w:val="13"/>
                <w:szCs w:val="13"/>
              </w:rPr>
            </w:pPr>
            <w:r>
              <w:rPr>
                <w:spacing w:val="-12"/>
                <w:sz w:val="13"/>
                <w:szCs w:val="13"/>
              </w:rPr>
              <w:t>100</w:t>
            </w:r>
          </w:p>
        </w:tc>
        <w:tc>
          <w:tcPr>
            <w:tcW w:w="921" w:type="dxa"/>
            <w:tcBorders>
              <w:top w:val="single" w:color="000000" w:sz="4" w:space="0"/>
              <w:bottom w:val="single" w:color="000000" w:sz="4" w:space="0"/>
            </w:tcBorders>
            <w:vAlign w:val="top"/>
          </w:tcPr>
          <w:p>
            <w:pPr>
              <w:pStyle w:val="6"/>
              <w:spacing w:before="115" w:line="181" w:lineRule="auto"/>
              <w:ind w:left="418"/>
              <w:rPr>
                <w:sz w:val="13"/>
                <w:szCs w:val="13"/>
              </w:rPr>
            </w:pPr>
            <w:r>
              <w:rPr>
                <w:spacing w:val="-8"/>
                <w:sz w:val="13"/>
                <w:szCs w:val="13"/>
              </w:rPr>
              <w:t>55</w:t>
            </w:r>
          </w:p>
        </w:tc>
        <w:tc>
          <w:tcPr>
            <w:tcW w:w="1268" w:type="dxa"/>
            <w:gridSpan w:val="2"/>
            <w:tcBorders>
              <w:top w:val="single" w:color="000000" w:sz="4" w:space="0"/>
              <w:bottom w:val="single" w:color="000000" w:sz="4" w:space="0"/>
            </w:tcBorders>
            <w:vAlign w:val="top"/>
          </w:tcPr>
          <w:p>
            <w:pPr>
              <w:pStyle w:val="6"/>
              <w:spacing w:before="92" w:line="221" w:lineRule="auto"/>
              <w:ind w:left="165"/>
              <w:rPr>
                <w:sz w:val="13"/>
                <w:szCs w:val="13"/>
              </w:rPr>
            </w:pPr>
            <w:r>
              <w:rPr>
                <w:spacing w:val="-8"/>
                <w:w w:val="88"/>
                <w:sz w:val="13"/>
                <w:szCs w:val="13"/>
              </w:rPr>
              <w:t>无偏差暂无改进措施</w:t>
            </w: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793" w:hRule="atLeast"/>
        </w:trPr>
        <w:tc>
          <w:tcPr>
            <w:tcW w:w="8332" w:type="dxa"/>
            <w:gridSpan w:val="11"/>
            <w:tcBorders>
              <w:top w:val="single" w:color="000000" w:sz="4" w:space="0"/>
            </w:tcBorders>
            <w:vAlign w:val="top"/>
          </w:tcPr>
          <w:p>
            <w:pPr>
              <w:pStyle w:val="6"/>
              <w:spacing w:before="246" w:line="226" w:lineRule="auto"/>
              <w:ind w:left="36" w:right="208"/>
              <w:rPr>
                <w:sz w:val="13"/>
                <w:szCs w:val="13"/>
              </w:rPr>
            </w:pPr>
            <w:r>
              <w:pict>
                <v:shape id="_x0000_s1026" o:spid="_x0000_s1026" style="position:absolute;left:0pt;margin-left:0.7pt;margin-top:37.85pt;height:0.55pt;width:416.25pt;mso-position-horizontal-relative:page;mso-position-vertical-relative:page;z-index:-251657216;mso-width-relative:page;mso-height-relative:page;" filled="f" stroked="t" coordsize="8325,11" path="m0,5l8324,5e">
                  <v:fill on="f" focussize="0,0"/>
                  <v:stroke weight="0.49pt" color="#000000" miterlimit="10" joinstyle="bevel"/>
                  <v:imagedata o:title=""/>
                  <o:lock v:ext="edit"/>
                </v:shape>
              </w:pict>
            </w:r>
            <w:r>
              <w:rPr>
                <w:spacing w:val="-11"/>
                <w:w w:val="89"/>
                <w:sz w:val="13"/>
                <w:szCs w:val="13"/>
              </w:rPr>
              <w:t>备注：定性指标</w:t>
            </w:r>
            <w:r>
              <w:rPr>
                <w:rFonts w:hint="eastAsia"/>
                <w:spacing w:val="-11"/>
                <w:w w:val="89"/>
                <w:sz w:val="13"/>
                <w:szCs w:val="13"/>
                <w:lang w:eastAsia="zh-CN"/>
              </w:rPr>
              <w:t>的</w:t>
            </w:r>
            <w:r>
              <w:rPr>
                <w:spacing w:val="-11"/>
                <w:w w:val="89"/>
                <w:sz w:val="13"/>
                <w:szCs w:val="13"/>
              </w:rPr>
              <w:t>实际完成值分三档:即达成年度指标、部分达成年度指标并具有一定效果、未达成年度指标且效果较差三档，分别按照该指标对应分值区间100%-80%（含）、</w:t>
            </w:r>
            <w:r>
              <w:rPr>
                <w:spacing w:val="15"/>
                <w:sz w:val="13"/>
                <w:szCs w:val="13"/>
              </w:rPr>
              <w:t xml:space="preserve"> </w:t>
            </w:r>
            <w:r>
              <w:rPr>
                <w:spacing w:val="-12"/>
                <w:w w:val="92"/>
                <w:sz w:val="13"/>
                <w:szCs w:val="13"/>
              </w:rPr>
              <w:t>80%-60%（含）、60%-0%合理确定分值。表中三级指</w:t>
            </w:r>
            <w:r>
              <w:rPr>
                <w:spacing w:val="-13"/>
                <w:w w:val="92"/>
                <w:sz w:val="13"/>
                <w:szCs w:val="13"/>
              </w:rPr>
              <w:t>标标红的区域做了模拟。</w:t>
            </w:r>
          </w:p>
        </w:tc>
        <w:tc>
          <w:tcPr>
            <w:tcW w:w="374" w:type="dxa"/>
            <w:tcBorders>
              <w:top w:val="single" w:color="D4D4D4" w:sz="4" w:space="0"/>
              <w:right w:val="single" w:color="D4D4D4" w:sz="2" w:space="0"/>
            </w:tcBorders>
            <w:vAlign w:val="top"/>
          </w:tcPr>
          <w:p>
            <w:pPr>
              <w:rPr>
                <w:rFonts w:ascii="Arial"/>
                <w:sz w:val="21"/>
              </w:rPr>
            </w:pPr>
          </w:p>
        </w:tc>
        <w:tc>
          <w:tcPr>
            <w:tcW w:w="374" w:type="dxa"/>
            <w:tcBorders>
              <w:top w:val="single" w:color="D4D4D4" w:sz="4" w:space="0"/>
              <w:left w:val="single" w:color="D4D4D4" w:sz="2" w:space="0"/>
              <w:bottom w:val="single" w:color="D4D4D4" w:sz="2" w:space="0"/>
              <w:right w:val="single" w:color="D4D4D4" w:sz="2" w:space="0"/>
            </w:tcBorders>
            <w:vAlign w:val="top"/>
          </w:tcPr>
          <w:p>
            <w:pPr>
              <w:rPr>
                <w:rFonts w:ascii="Arial"/>
                <w:sz w:val="21"/>
              </w:rPr>
            </w:pPr>
          </w:p>
        </w:tc>
        <w:tc>
          <w:tcPr>
            <w:tcW w:w="1023" w:type="dxa"/>
            <w:tcBorders>
              <w:top w:val="single" w:color="D4D4D4" w:sz="4" w:space="0"/>
              <w:left w:val="single" w:color="D4D4D4" w:sz="2" w:space="0"/>
              <w:bottom w:val="single" w:color="D4D4D4" w:sz="2" w:space="0"/>
              <w:right w:val="nil"/>
            </w:tcBorders>
            <w:vAlign w:val="top"/>
          </w:tcPr>
          <w:p>
            <w:pPr>
              <w:rPr>
                <w:rFonts w:ascii="Arial"/>
                <w:sz w:val="21"/>
              </w:rPr>
            </w:pPr>
          </w:p>
        </w:tc>
      </w:tr>
    </w:tbl>
    <w:p>
      <w:pPr>
        <w:pStyle w:val="2"/>
      </w:pPr>
    </w:p>
    <w:p>
      <w:pPr>
        <w:sectPr>
          <w:pgSz w:w="11907" w:h="16839"/>
          <w:pgMar w:top="1431" w:right="0" w:bottom="400" w:left="1785" w:header="0" w:footer="0" w:gutter="0"/>
        </w:sectPr>
      </w:pPr>
    </w:p>
    <w:p>
      <w:pPr>
        <w:spacing w:line="51" w:lineRule="exact"/>
      </w:pPr>
      <w:r>
        <mc:AlternateContent>
          <mc:Choice Requires="wps">
            <w:drawing>
              <wp:anchor distT="0" distB="0" distL="0" distR="0" simplePos="0" relativeHeight="251660288" behindDoc="1" locked="0" layoutInCell="0" allowOverlap="1">
                <wp:simplePos x="0" y="0"/>
                <wp:positionH relativeFrom="page">
                  <wp:posOffset>6452235</wp:posOffset>
                </wp:positionH>
                <wp:positionV relativeFrom="page">
                  <wp:posOffset>10163175</wp:posOffset>
                </wp:positionV>
                <wp:extent cx="1108075" cy="8255"/>
                <wp:effectExtent l="0" t="0" r="0" b="0"/>
                <wp:wrapNone/>
                <wp:docPr id="4" name="Rect 4"/>
                <wp:cNvGraphicFramePr/>
                <a:graphic xmlns:a="http://schemas.openxmlformats.org/drawingml/2006/main">
                  <a:graphicData uri="http://schemas.microsoft.com/office/word/2010/wordprocessingShape">
                    <wps:wsp>
                      <wps:cNvSpPr/>
                      <wps:spPr>
                        <a:xfrm>
                          <a:off x="6452843" y="10163786"/>
                          <a:ext cx="1108075" cy="8254"/>
                        </a:xfrm>
                        <a:prstGeom prst="rect">
                          <a:avLst/>
                        </a:prstGeom>
                        <a:solidFill>
                          <a:srgbClr val="D4D4D4"/>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4" o:spid="_x0000_s1026" o:spt="1" style="position:absolute;left:0pt;margin-left:508.05pt;margin-top:800.25pt;height:0.65pt;width:87.25pt;mso-position-horizontal-relative:page;mso-position-vertical-relative:page;z-index:-251656192;mso-width-relative:page;mso-height-relative:page;" fillcolor="#D4D4D4" filled="t" stroked="f" coordsize="21600,21600" o:allowincell="f" o:gfxdata="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B/b8PaAAAADwEAAA8A&#10;AAAAAAAAAQAgAAAAIgAAAGRycy9kb3ducmV2LnhtbFBLAQIUABQAAAAIAIdO4kCcNz7MFQIAAB8E&#10;AAAOAAAAAAAAAAEAIAAAACkBAABkcnMvZTJvRG9jLnhtbFBLBQYAAAAABgAGAFkBAACwBQAAAAA=&#10;">
                <v:fill on="t" focussize="0,0"/>
                <v:stroke on="f" weight="0pt"/>
                <v:imagedata o:title=""/>
                <o:lock v:ext="edit" aspectratio="f"/>
                <v:textbox inset="0mm,0mm,0mm,0mm"/>
              </v:rect>
            </w:pict>
          </mc:Fallback>
        </mc:AlternateContent>
      </w:r>
    </w:p>
    <w:tbl>
      <w:tblPr>
        <w:tblStyle w:val="5"/>
        <w:tblW w:w="10103"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8"/>
        <w:gridCol w:w="654"/>
        <w:gridCol w:w="890"/>
        <w:gridCol w:w="951"/>
        <w:gridCol w:w="955"/>
        <w:gridCol w:w="781"/>
        <w:gridCol w:w="781"/>
        <w:gridCol w:w="763"/>
        <w:gridCol w:w="962"/>
        <w:gridCol w:w="663"/>
        <w:gridCol w:w="663"/>
        <w:gridCol w:w="390"/>
        <w:gridCol w:w="390"/>
        <w:gridCol w:w="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1" w:hRule="atLeast"/>
        </w:trPr>
        <w:tc>
          <w:tcPr>
            <w:tcW w:w="8351" w:type="dxa"/>
            <w:gridSpan w:val="11"/>
            <w:tcBorders>
              <w:bottom w:val="single" w:color="D4D4D4" w:sz="4" w:space="0"/>
              <w:right w:val="single" w:color="D4D4D4" w:sz="2" w:space="0"/>
            </w:tcBorders>
            <w:vAlign w:val="top"/>
          </w:tcPr>
          <w:p>
            <w:pPr>
              <w:spacing w:before="159" w:line="223" w:lineRule="auto"/>
              <w:ind w:left="3103"/>
              <w:rPr>
                <w:rFonts w:ascii="黑体" w:hAnsi="黑体" w:eastAsia="黑体" w:cs="黑体"/>
                <w:sz w:val="30"/>
                <w:szCs w:val="30"/>
              </w:rPr>
            </w:pPr>
            <w:r>
              <w:rPr>
                <w:rFonts w:ascii="黑体" w:hAnsi="黑体" w:eastAsia="黑体" w:cs="黑体"/>
                <w:spacing w:val="-38"/>
                <w:w w:val="89"/>
                <w:sz w:val="30"/>
                <w:szCs w:val="30"/>
              </w:rPr>
              <w:t>项目支出绩效自评表3</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36" w:hRule="atLeast"/>
        </w:trPr>
        <w:tc>
          <w:tcPr>
            <w:tcW w:w="8351" w:type="dxa"/>
            <w:gridSpan w:val="11"/>
            <w:tcBorders>
              <w:top w:val="single" w:color="D4D4D4" w:sz="4" w:space="0"/>
              <w:bottom w:val="single" w:color="000000" w:sz="4" w:space="0"/>
              <w:right w:val="single" w:color="D4D4D4" w:sz="2" w:space="0"/>
            </w:tcBorders>
            <w:vAlign w:val="top"/>
          </w:tcPr>
          <w:p>
            <w:pPr>
              <w:pStyle w:val="6"/>
              <w:spacing w:before="96" w:line="224" w:lineRule="auto"/>
              <w:ind w:left="3754"/>
              <w:rPr>
                <w:sz w:val="15"/>
                <w:szCs w:val="15"/>
              </w:rPr>
            </w:pPr>
            <w:r>
              <w:rPr>
                <w:spacing w:val="-24"/>
                <w:sz w:val="15"/>
                <w:szCs w:val="15"/>
              </w:rPr>
              <w:t>（</w:t>
            </w:r>
            <w:r>
              <w:rPr>
                <w:spacing w:val="37"/>
                <w:sz w:val="15"/>
                <w:szCs w:val="15"/>
              </w:rPr>
              <w:t xml:space="preserve"> </w:t>
            </w:r>
            <w:r>
              <w:rPr>
                <w:spacing w:val="-24"/>
                <w:sz w:val="15"/>
                <w:szCs w:val="15"/>
              </w:rPr>
              <w:t>2020 年度）</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2" w:hRule="atLeast"/>
        </w:trPr>
        <w:tc>
          <w:tcPr>
            <w:tcW w:w="942" w:type="dxa"/>
            <w:gridSpan w:val="2"/>
            <w:tcBorders>
              <w:top w:val="single" w:color="000000" w:sz="4" w:space="0"/>
              <w:bottom w:val="single" w:color="000000" w:sz="4" w:space="0"/>
            </w:tcBorders>
            <w:vAlign w:val="top"/>
          </w:tcPr>
          <w:p>
            <w:pPr>
              <w:pStyle w:val="6"/>
              <w:spacing w:before="58" w:line="225" w:lineRule="auto"/>
              <w:ind w:left="256"/>
              <w:rPr>
                <w:sz w:val="15"/>
                <w:szCs w:val="15"/>
              </w:rPr>
            </w:pPr>
            <w:r>
              <w:rPr>
                <w:spacing w:val="-23"/>
                <w:w w:val="94"/>
                <w:sz w:val="15"/>
                <w:szCs w:val="15"/>
              </w:rPr>
              <w:t>项目名称</w:t>
            </w:r>
          </w:p>
        </w:tc>
        <w:tc>
          <w:tcPr>
            <w:tcW w:w="7409" w:type="dxa"/>
            <w:gridSpan w:val="9"/>
            <w:tcBorders>
              <w:top w:val="single" w:color="000000" w:sz="4" w:space="0"/>
              <w:bottom w:val="single" w:color="000000" w:sz="4" w:space="0"/>
            </w:tcBorders>
            <w:vAlign w:val="top"/>
          </w:tcPr>
          <w:p>
            <w:pPr>
              <w:pStyle w:val="6"/>
              <w:spacing w:before="57" w:line="224" w:lineRule="auto"/>
              <w:ind w:left="2257"/>
              <w:rPr>
                <w:sz w:val="15"/>
                <w:szCs w:val="15"/>
              </w:rPr>
            </w:pPr>
            <w:r>
              <w:rPr>
                <w:spacing w:val="-13"/>
                <w:w w:val="82"/>
                <w:sz w:val="15"/>
                <w:szCs w:val="15"/>
              </w:rPr>
              <w:t>财政对其他基本医疗保险基金的补助(自治区意外伤害保险）</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2" w:hRule="atLeast"/>
        </w:trPr>
        <w:tc>
          <w:tcPr>
            <w:tcW w:w="942" w:type="dxa"/>
            <w:gridSpan w:val="2"/>
            <w:tcBorders>
              <w:top w:val="single" w:color="000000" w:sz="4" w:space="0"/>
              <w:bottom w:val="single" w:color="000000" w:sz="4" w:space="0"/>
            </w:tcBorders>
            <w:vAlign w:val="top"/>
          </w:tcPr>
          <w:p>
            <w:pPr>
              <w:pStyle w:val="6"/>
              <w:spacing w:before="58" w:line="224" w:lineRule="auto"/>
              <w:ind w:left="256"/>
              <w:rPr>
                <w:sz w:val="15"/>
                <w:szCs w:val="15"/>
              </w:rPr>
            </w:pPr>
            <w:r>
              <w:rPr>
                <w:spacing w:val="-18"/>
                <w:w w:val="90"/>
                <w:sz w:val="15"/>
                <w:szCs w:val="15"/>
              </w:rPr>
              <w:t>主管部门</w:t>
            </w:r>
          </w:p>
        </w:tc>
        <w:tc>
          <w:tcPr>
            <w:tcW w:w="3577" w:type="dxa"/>
            <w:gridSpan w:val="4"/>
            <w:tcBorders>
              <w:top w:val="single" w:color="000000" w:sz="4" w:space="0"/>
              <w:bottom w:val="single" w:color="000000" w:sz="4" w:space="0"/>
            </w:tcBorders>
            <w:vAlign w:val="top"/>
          </w:tcPr>
          <w:p>
            <w:pPr>
              <w:pStyle w:val="6"/>
              <w:spacing w:before="58" w:line="224" w:lineRule="auto"/>
              <w:ind w:left="1349"/>
              <w:rPr>
                <w:sz w:val="15"/>
                <w:szCs w:val="15"/>
              </w:rPr>
            </w:pPr>
            <w:r>
              <w:rPr>
                <w:spacing w:val="-10"/>
                <w:w w:val="82"/>
                <w:sz w:val="15"/>
                <w:szCs w:val="15"/>
              </w:rPr>
              <w:t>和静县医疗保障局</w:t>
            </w:r>
          </w:p>
        </w:tc>
        <w:tc>
          <w:tcPr>
            <w:tcW w:w="1544" w:type="dxa"/>
            <w:gridSpan w:val="2"/>
            <w:tcBorders>
              <w:top w:val="single" w:color="000000" w:sz="4" w:space="0"/>
              <w:bottom w:val="single" w:color="000000" w:sz="4" w:space="0"/>
            </w:tcBorders>
            <w:vAlign w:val="top"/>
          </w:tcPr>
          <w:p>
            <w:pPr>
              <w:pStyle w:val="6"/>
              <w:spacing w:before="58" w:line="225" w:lineRule="auto"/>
              <w:ind w:left="554"/>
              <w:rPr>
                <w:sz w:val="15"/>
                <w:szCs w:val="15"/>
              </w:rPr>
            </w:pPr>
            <w:r>
              <w:rPr>
                <w:spacing w:val="-10"/>
                <w:w w:val="85"/>
                <w:sz w:val="15"/>
                <w:szCs w:val="15"/>
              </w:rPr>
              <w:t>实施单位</w:t>
            </w:r>
          </w:p>
        </w:tc>
        <w:tc>
          <w:tcPr>
            <w:tcW w:w="2288" w:type="dxa"/>
            <w:gridSpan w:val="3"/>
            <w:tcBorders>
              <w:top w:val="single" w:color="000000" w:sz="4" w:space="0"/>
              <w:bottom w:val="single" w:color="000000" w:sz="4" w:space="0"/>
            </w:tcBorders>
            <w:vAlign w:val="top"/>
          </w:tcPr>
          <w:p>
            <w:pPr>
              <w:pStyle w:val="6"/>
              <w:spacing w:before="58" w:line="224" w:lineRule="auto"/>
              <w:ind w:left="707"/>
              <w:rPr>
                <w:sz w:val="15"/>
                <w:szCs w:val="15"/>
              </w:rPr>
            </w:pPr>
            <w:r>
              <w:rPr>
                <w:spacing w:val="-10"/>
                <w:w w:val="82"/>
                <w:sz w:val="15"/>
                <w:szCs w:val="15"/>
              </w:rPr>
              <w:t>和静县医疗保障局</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 w:hRule="atLeast"/>
        </w:trPr>
        <w:tc>
          <w:tcPr>
            <w:tcW w:w="942" w:type="dxa"/>
            <w:gridSpan w:val="2"/>
            <w:vMerge w:val="restart"/>
            <w:tcBorders>
              <w:top w:val="single" w:color="000000" w:sz="4" w:space="0"/>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6"/>
              <w:spacing w:before="49" w:line="225" w:lineRule="auto"/>
              <w:jc w:val="right"/>
              <w:rPr>
                <w:sz w:val="15"/>
                <w:szCs w:val="15"/>
              </w:rPr>
            </w:pPr>
            <w:r>
              <w:rPr>
                <w:spacing w:val="-25"/>
                <w:w w:val="89"/>
                <w:sz w:val="15"/>
                <w:szCs w:val="15"/>
              </w:rPr>
              <w:t>项目资金（万元）</w:t>
            </w:r>
          </w:p>
        </w:tc>
        <w:tc>
          <w:tcPr>
            <w:tcW w:w="1841" w:type="dxa"/>
            <w:gridSpan w:val="2"/>
            <w:tcBorders>
              <w:top w:val="single" w:color="000000" w:sz="4" w:space="0"/>
              <w:bottom w:val="single" w:color="000000" w:sz="4" w:space="0"/>
            </w:tcBorders>
            <w:vAlign w:val="top"/>
          </w:tcPr>
          <w:p>
            <w:pPr>
              <w:rPr>
                <w:rFonts w:ascii="Arial"/>
                <w:sz w:val="21"/>
              </w:rPr>
            </w:pPr>
          </w:p>
        </w:tc>
        <w:tc>
          <w:tcPr>
            <w:tcW w:w="955" w:type="dxa"/>
            <w:tcBorders>
              <w:top w:val="single" w:color="000000" w:sz="4" w:space="0"/>
              <w:bottom w:val="single" w:color="000000" w:sz="4" w:space="0"/>
            </w:tcBorders>
            <w:vAlign w:val="top"/>
          </w:tcPr>
          <w:p>
            <w:pPr>
              <w:pStyle w:val="6"/>
              <w:spacing w:before="97" w:line="224" w:lineRule="auto"/>
              <w:ind w:left="207"/>
              <w:rPr>
                <w:sz w:val="15"/>
                <w:szCs w:val="15"/>
              </w:rPr>
            </w:pPr>
            <w:r>
              <w:rPr>
                <w:spacing w:val="-10"/>
                <w:w w:val="84"/>
                <w:sz w:val="15"/>
                <w:szCs w:val="15"/>
              </w:rPr>
              <w:t>年初预算数</w:t>
            </w:r>
          </w:p>
        </w:tc>
        <w:tc>
          <w:tcPr>
            <w:tcW w:w="781" w:type="dxa"/>
            <w:tcBorders>
              <w:top w:val="single" w:color="000000" w:sz="4" w:space="0"/>
              <w:bottom w:val="single" w:color="000000" w:sz="4" w:space="0"/>
            </w:tcBorders>
            <w:vAlign w:val="top"/>
          </w:tcPr>
          <w:p>
            <w:pPr>
              <w:pStyle w:val="6"/>
              <w:spacing w:before="97" w:line="224" w:lineRule="auto"/>
              <w:ind w:left="115"/>
              <w:rPr>
                <w:sz w:val="15"/>
                <w:szCs w:val="15"/>
              </w:rPr>
            </w:pPr>
            <w:r>
              <w:rPr>
                <w:spacing w:val="-11"/>
                <w:w w:val="85"/>
                <w:sz w:val="15"/>
                <w:szCs w:val="15"/>
              </w:rPr>
              <w:t>全年预算数</w:t>
            </w:r>
          </w:p>
        </w:tc>
        <w:tc>
          <w:tcPr>
            <w:tcW w:w="1544" w:type="dxa"/>
            <w:gridSpan w:val="2"/>
            <w:tcBorders>
              <w:top w:val="single" w:color="000000" w:sz="4" w:space="0"/>
              <w:bottom w:val="single" w:color="000000" w:sz="4" w:space="0"/>
            </w:tcBorders>
            <w:vAlign w:val="top"/>
          </w:tcPr>
          <w:p>
            <w:pPr>
              <w:pStyle w:val="6"/>
              <w:spacing w:before="97" w:line="224" w:lineRule="auto"/>
              <w:ind w:left="497"/>
              <w:rPr>
                <w:sz w:val="15"/>
                <w:szCs w:val="15"/>
              </w:rPr>
            </w:pPr>
            <w:r>
              <w:rPr>
                <w:spacing w:val="-11"/>
                <w:w w:val="85"/>
                <w:sz w:val="15"/>
                <w:szCs w:val="15"/>
              </w:rPr>
              <w:t>全年执行数</w:t>
            </w:r>
          </w:p>
        </w:tc>
        <w:tc>
          <w:tcPr>
            <w:tcW w:w="962" w:type="dxa"/>
            <w:tcBorders>
              <w:top w:val="single" w:color="000000" w:sz="4" w:space="0"/>
              <w:bottom w:val="single" w:color="000000" w:sz="4" w:space="0"/>
            </w:tcBorders>
            <w:vAlign w:val="top"/>
          </w:tcPr>
          <w:p>
            <w:pPr>
              <w:pStyle w:val="6"/>
              <w:spacing w:before="97" w:line="224" w:lineRule="auto"/>
              <w:ind w:left="372"/>
              <w:rPr>
                <w:sz w:val="15"/>
                <w:szCs w:val="15"/>
              </w:rPr>
            </w:pPr>
            <w:r>
              <w:rPr>
                <w:spacing w:val="-11"/>
                <w:w w:val="92"/>
                <w:sz w:val="15"/>
                <w:szCs w:val="15"/>
              </w:rPr>
              <w:t>分值</w:t>
            </w:r>
          </w:p>
        </w:tc>
        <w:tc>
          <w:tcPr>
            <w:tcW w:w="663" w:type="dxa"/>
            <w:tcBorders>
              <w:top w:val="single" w:color="000000" w:sz="4" w:space="0"/>
              <w:bottom w:val="single" w:color="000000" w:sz="4" w:space="0"/>
            </w:tcBorders>
            <w:vAlign w:val="top"/>
          </w:tcPr>
          <w:p>
            <w:pPr>
              <w:pStyle w:val="6"/>
              <w:spacing w:before="97" w:line="224" w:lineRule="auto"/>
              <w:ind w:left="172"/>
              <w:rPr>
                <w:sz w:val="15"/>
                <w:szCs w:val="15"/>
              </w:rPr>
            </w:pPr>
            <w:r>
              <w:rPr>
                <w:spacing w:val="-11"/>
                <w:w w:val="88"/>
                <w:sz w:val="15"/>
                <w:szCs w:val="15"/>
              </w:rPr>
              <w:t>执行率</w:t>
            </w:r>
          </w:p>
        </w:tc>
        <w:tc>
          <w:tcPr>
            <w:tcW w:w="663" w:type="dxa"/>
            <w:tcBorders>
              <w:top w:val="single" w:color="000000" w:sz="4" w:space="0"/>
              <w:bottom w:val="single" w:color="000000" w:sz="4" w:space="0"/>
            </w:tcBorders>
            <w:vAlign w:val="top"/>
          </w:tcPr>
          <w:p>
            <w:pPr>
              <w:pStyle w:val="6"/>
              <w:spacing w:before="97" w:line="224" w:lineRule="auto"/>
              <w:ind w:left="227"/>
              <w:rPr>
                <w:sz w:val="15"/>
                <w:szCs w:val="15"/>
              </w:rPr>
            </w:pPr>
            <w:r>
              <w:rPr>
                <w:spacing w:val="-11"/>
                <w:w w:val="92"/>
                <w:sz w:val="15"/>
                <w:szCs w:val="15"/>
              </w:rPr>
              <w:t>得分</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1" w:hRule="atLeast"/>
        </w:trPr>
        <w:tc>
          <w:tcPr>
            <w:tcW w:w="942" w:type="dxa"/>
            <w:gridSpan w:val="2"/>
            <w:vMerge w:val="continue"/>
            <w:tcBorders>
              <w:top w:val="nil"/>
              <w:bottom w:val="nil"/>
            </w:tcBorders>
            <w:vAlign w:val="top"/>
          </w:tcPr>
          <w:p>
            <w:pPr>
              <w:rPr>
                <w:rFonts w:ascii="Arial"/>
                <w:sz w:val="21"/>
              </w:rPr>
            </w:pPr>
          </w:p>
        </w:tc>
        <w:tc>
          <w:tcPr>
            <w:tcW w:w="1841" w:type="dxa"/>
            <w:gridSpan w:val="2"/>
            <w:tcBorders>
              <w:top w:val="single" w:color="000000" w:sz="4" w:space="0"/>
              <w:bottom w:val="single" w:color="000000" w:sz="4" w:space="0"/>
            </w:tcBorders>
            <w:vAlign w:val="top"/>
          </w:tcPr>
          <w:p>
            <w:pPr>
              <w:pStyle w:val="6"/>
              <w:spacing w:before="239" w:line="224" w:lineRule="auto"/>
              <w:ind w:left="22"/>
              <w:rPr>
                <w:sz w:val="15"/>
                <w:szCs w:val="15"/>
              </w:rPr>
            </w:pPr>
            <w:r>
              <w:rPr>
                <w:spacing w:val="-12"/>
                <w:w w:val="84"/>
                <w:sz w:val="15"/>
                <w:szCs w:val="15"/>
              </w:rPr>
              <w:t>年度资金总额</w:t>
            </w:r>
          </w:p>
        </w:tc>
        <w:tc>
          <w:tcPr>
            <w:tcW w:w="955" w:type="dxa"/>
            <w:tcBorders>
              <w:top w:val="single" w:color="000000" w:sz="4" w:space="0"/>
              <w:bottom w:val="single" w:color="000000" w:sz="4" w:space="0"/>
            </w:tcBorders>
            <w:vAlign w:val="top"/>
          </w:tcPr>
          <w:p>
            <w:pPr>
              <w:pStyle w:val="6"/>
              <w:spacing w:before="238" w:line="225" w:lineRule="auto"/>
              <w:ind w:left="297"/>
              <w:rPr>
                <w:sz w:val="15"/>
                <w:szCs w:val="15"/>
              </w:rPr>
            </w:pPr>
            <w:r>
              <w:rPr>
                <w:spacing w:val="-15"/>
                <w:w w:val="92"/>
                <w:sz w:val="15"/>
                <w:szCs w:val="15"/>
              </w:rPr>
              <w:t>104万元</w:t>
            </w:r>
          </w:p>
        </w:tc>
        <w:tc>
          <w:tcPr>
            <w:tcW w:w="781" w:type="dxa"/>
            <w:tcBorders>
              <w:top w:val="single" w:color="000000" w:sz="4" w:space="0"/>
              <w:bottom w:val="single" w:color="000000" w:sz="4" w:space="0"/>
            </w:tcBorders>
            <w:vAlign w:val="top"/>
          </w:tcPr>
          <w:p>
            <w:pPr>
              <w:pStyle w:val="6"/>
              <w:spacing w:before="238" w:line="225" w:lineRule="auto"/>
              <w:ind w:left="205"/>
              <w:rPr>
                <w:sz w:val="15"/>
                <w:szCs w:val="15"/>
              </w:rPr>
            </w:pPr>
            <w:r>
              <w:rPr>
                <w:spacing w:val="-15"/>
                <w:w w:val="92"/>
                <w:sz w:val="15"/>
                <w:szCs w:val="15"/>
              </w:rPr>
              <w:t>104万元</w:t>
            </w:r>
          </w:p>
        </w:tc>
        <w:tc>
          <w:tcPr>
            <w:tcW w:w="1544" w:type="dxa"/>
            <w:gridSpan w:val="2"/>
            <w:tcBorders>
              <w:top w:val="single" w:color="000000" w:sz="4" w:space="0"/>
              <w:bottom w:val="single" w:color="000000" w:sz="4" w:space="0"/>
            </w:tcBorders>
            <w:vAlign w:val="top"/>
          </w:tcPr>
          <w:p>
            <w:pPr>
              <w:pStyle w:val="6"/>
              <w:spacing w:before="238" w:line="225" w:lineRule="auto"/>
              <w:ind w:left="607"/>
              <w:rPr>
                <w:sz w:val="15"/>
                <w:szCs w:val="15"/>
              </w:rPr>
            </w:pPr>
            <w:r>
              <w:rPr>
                <w:spacing w:val="-13"/>
                <w:w w:val="92"/>
                <w:sz w:val="15"/>
                <w:szCs w:val="15"/>
              </w:rPr>
              <w:t>26万元</w:t>
            </w:r>
          </w:p>
        </w:tc>
        <w:tc>
          <w:tcPr>
            <w:tcW w:w="962" w:type="dxa"/>
            <w:tcBorders>
              <w:top w:val="single" w:color="000000" w:sz="4" w:space="0"/>
              <w:bottom w:val="single" w:color="000000" w:sz="4" w:space="0"/>
            </w:tcBorders>
            <w:vAlign w:val="top"/>
          </w:tcPr>
          <w:p>
            <w:pPr>
              <w:pStyle w:val="6"/>
              <w:spacing w:before="264" w:line="185" w:lineRule="auto"/>
              <w:ind w:left="443"/>
              <w:rPr>
                <w:sz w:val="15"/>
                <w:szCs w:val="15"/>
              </w:rPr>
            </w:pPr>
            <w:r>
              <w:rPr>
                <w:spacing w:val="-14"/>
                <w:sz w:val="15"/>
                <w:szCs w:val="15"/>
              </w:rPr>
              <w:t>10</w:t>
            </w:r>
          </w:p>
        </w:tc>
        <w:tc>
          <w:tcPr>
            <w:tcW w:w="663" w:type="dxa"/>
            <w:tcBorders>
              <w:top w:val="single" w:color="000000" w:sz="4" w:space="0"/>
              <w:bottom w:val="single" w:color="000000" w:sz="4" w:space="0"/>
            </w:tcBorders>
            <w:vAlign w:val="top"/>
          </w:tcPr>
          <w:p>
            <w:pPr>
              <w:pStyle w:val="6"/>
              <w:spacing w:before="238" w:line="199" w:lineRule="exact"/>
              <w:ind w:left="255"/>
              <w:rPr>
                <w:sz w:val="15"/>
                <w:szCs w:val="15"/>
              </w:rPr>
            </w:pPr>
            <w:r>
              <w:rPr>
                <w:spacing w:val="-11"/>
                <w:w w:val="93"/>
                <w:position w:val="1"/>
                <w:sz w:val="15"/>
                <w:szCs w:val="15"/>
              </w:rPr>
              <w:t>25%</w:t>
            </w:r>
          </w:p>
        </w:tc>
        <w:tc>
          <w:tcPr>
            <w:tcW w:w="663" w:type="dxa"/>
            <w:tcBorders>
              <w:top w:val="single" w:color="000000" w:sz="4" w:space="0"/>
              <w:bottom w:val="single" w:color="000000" w:sz="4" w:space="0"/>
            </w:tcBorders>
            <w:vAlign w:val="top"/>
          </w:tcPr>
          <w:p>
            <w:pPr>
              <w:pStyle w:val="6"/>
              <w:spacing w:before="264" w:line="185" w:lineRule="auto"/>
              <w:ind w:left="255"/>
              <w:rPr>
                <w:sz w:val="15"/>
                <w:szCs w:val="15"/>
              </w:rPr>
            </w:pPr>
            <w:r>
              <w:rPr>
                <w:spacing w:val="-16"/>
                <w:sz w:val="15"/>
                <w:szCs w:val="15"/>
              </w:rPr>
              <w:t>2.5</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7" w:hRule="atLeast"/>
        </w:trPr>
        <w:tc>
          <w:tcPr>
            <w:tcW w:w="942" w:type="dxa"/>
            <w:gridSpan w:val="2"/>
            <w:vMerge w:val="continue"/>
            <w:tcBorders>
              <w:top w:val="nil"/>
              <w:bottom w:val="nil"/>
            </w:tcBorders>
            <w:vAlign w:val="top"/>
          </w:tcPr>
          <w:p>
            <w:pPr>
              <w:rPr>
                <w:rFonts w:ascii="Arial"/>
                <w:sz w:val="21"/>
              </w:rPr>
            </w:pPr>
          </w:p>
        </w:tc>
        <w:tc>
          <w:tcPr>
            <w:tcW w:w="1841" w:type="dxa"/>
            <w:gridSpan w:val="2"/>
            <w:tcBorders>
              <w:top w:val="single" w:color="000000" w:sz="4" w:space="0"/>
              <w:bottom w:val="single" w:color="000000" w:sz="4" w:space="0"/>
            </w:tcBorders>
            <w:vAlign w:val="top"/>
          </w:tcPr>
          <w:p>
            <w:pPr>
              <w:pStyle w:val="6"/>
              <w:spacing w:before="73" w:line="224" w:lineRule="auto"/>
              <w:ind w:left="431"/>
              <w:rPr>
                <w:sz w:val="15"/>
                <w:szCs w:val="15"/>
              </w:rPr>
            </w:pPr>
            <w:r>
              <w:rPr>
                <w:spacing w:val="-16"/>
                <w:w w:val="86"/>
                <w:sz w:val="15"/>
                <w:szCs w:val="15"/>
              </w:rPr>
              <w:t>其中：当年财政拨款</w:t>
            </w:r>
          </w:p>
        </w:tc>
        <w:tc>
          <w:tcPr>
            <w:tcW w:w="955" w:type="dxa"/>
            <w:tcBorders>
              <w:top w:val="single" w:color="000000" w:sz="4" w:space="0"/>
              <w:bottom w:val="single" w:color="000000" w:sz="4" w:space="0"/>
            </w:tcBorders>
            <w:vAlign w:val="top"/>
          </w:tcPr>
          <w:p>
            <w:pPr>
              <w:pStyle w:val="6"/>
              <w:spacing w:before="72" w:line="225" w:lineRule="auto"/>
              <w:ind w:left="317"/>
              <w:rPr>
                <w:sz w:val="15"/>
                <w:szCs w:val="15"/>
              </w:rPr>
            </w:pPr>
            <w:r>
              <w:rPr>
                <w:spacing w:val="-13"/>
                <w:w w:val="92"/>
                <w:sz w:val="15"/>
                <w:szCs w:val="15"/>
              </w:rPr>
              <w:t>85万元</w:t>
            </w:r>
          </w:p>
        </w:tc>
        <w:tc>
          <w:tcPr>
            <w:tcW w:w="781" w:type="dxa"/>
            <w:tcBorders>
              <w:top w:val="single" w:color="000000" w:sz="4" w:space="0"/>
              <w:bottom w:val="single" w:color="000000" w:sz="4" w:space="0"/>
            </w:tcBorders>
            <w:vAlign w:val="top"/>
          </w:tcPr>
          <w:p>
            <w:pPr>
              <w:pStyle w:val="6"/>
              <w:spacing w:before="72" w:line="225" w:lineRule="auto"/>
              <w:ind w:left="225"/>
              <w:rPr>
                <w:sz w:val="15"/>
                <w:szCs w:val="15"/>
              </w:rPr>
            </w:pPr>
            <w:r>
              <w:rPr>
                <w:spacing w:val="-13"/>
                <w:w w:val="92"/>
                <w:sz w:val="15"/>
                <w:szCs w:val="15"/>
              </w:rPr>
              <w:t>85万元</w:t>
            </w:r>
          </w:p>
        </w:tc>
        <w:tc>
          <w:tcPr>
            <w:tcW w:w="1544" w:type="dxa"/>
            <w:gridSpan w:val="2"/>
            <w:tcBorders>
              <w:top w:val="single" w:color="000000" w:sz="4" w:space="0"/>
              <w:bottom w:val="single" w:color="000000" w:sz="4" w:space="0"/>
            </w:tcBorders>
            <w:vAlign w:val="top"/>
          </w:tcPr>
          <w:p>
            <w:pPr>
              <w:pStyle w:val="6"/>
              <w:spacing w:before="72" w:line="225" w:lineRule="auto"/>
              <w:ind w:left="607"/>
              <w:rPr>
                <w:sz w:val="15"/>
                <w:szCs w:val="15"/>
              </w:rPr>
            </w:pPr>
            <w:r>
              <w:rPr>
                <w:spacing w:val="-13"/>
                <w:w w:val="92"/>
                <w:sz w:val="15"/>
                <w:szCs w:val="15"/>
              </w:rPr>
              <w:t>26万元</w:t>
            </w:r>
          </w:p>
        </w:tc>
        <w:tc>
          <w:tcPr>
            <w:tcW w:w="962" w:type="dxa"/>
            <w:tcBorders>
              <w:top w:val="single" w:color="000000" w:sz="4" w:space="0"/>
              <w:bottom w:val="single" w:color="000000" w:sz="4" w:space="0"/>
            </w:tcBorders>
            <w:vAlign w:val="top"/>
          </w:tcPr>
          <w:p>
            <w:pPr>
              <w:pStyle w:val="6"/>
              <w:spacing w:before="98" w:line="185" w:lineRule="auto"/>
              <w:ind w:left="443"/>
              <w:rPr>
                <w:sz w:val="15"/>
                <w:szCs w:val="15"/>
              </w:rPr>
            </w:pPr>
            <w:r>
              <w:rPr>
                <w:spacing w:val="-14"/>
                <w:sz w:val="15"/>
                <w:szCs w:val="15"/>
              </w:rPr>
              <w:t>10</w:t>
            </w:r>
          </w:p>
        </w:tc>
        <w:tc>
          <w:tcPr>
            <w:tcW w:w="663" w:type="dxa"/>
            <w:tcBorders>
              <w:top w:val="single" w:color="000000" w:sz="4" w:space="0"/>
              <w:bottom w:val="single" w:color="000000" w:sz="4" w:space="0"/>
            </w:tcBorders>
            <w:vAlign w:val="top"/>
          </w:tcPr>
          <w:p>
            <w:pPr>
              <w:pStyle w:val="6"/>
              <w:spacing w:before="72" w:line="199" w:lineRule="exact"/>
              <w:ind w:left="255"/>
              <w:rPr>
                <w:sz w:val="15"/>
                <w:szCs w:val="15"/>
              </w:rPr>
            </w:pPr>
            <w:r>
              <w:rPr>
                <w:spacing w:val="-11"/>
                <w:w w:val="93"/>
                <w:position w:val="1"/>
                <w:sz w:val="15"/>
                <w:szCs w:val="15"/>
              </w:rPr>
              <w:t>25%</w:t>
            </w:r>
          </w:p>
        </w:tc>
        <w:tc>
          <w:tcPr>
            <w:tcW w:w="663" w:type="dxa"/>
            <w:tcBorders>
              <w:top w:val="single" w:color="000000" w:sz="4" w:space="0"/>
              <w:bottom w:val="single" w:color="000000" w:sz="4" w:space="0"/>
            </w:tcBorders>
            <w:vAlign w:val="top"/>
          </w:tcPr>
          <w:p>
            <w:pPr>
              <w:pStyle w:val="6"/>
              <w:spacing w:before="98" w:line="185" w:lineRule="auto"/>
              <w:ind w:left="255"/>
              <w:rPr>
                <w:sz w:val="15"/>
                <w:szCs w:val="15"/>
              </w:rPr>
            </w:pPr>
            <w:r>
              <w:rPr>
                <w:spacing w:val="-16"/>
                <w:sz w:val="15"/>
                <w:szCs w:val="15"/>
              </w:rPr>
              <w:t>2.5</w:t>
            </w:r>
          </w:p>
        </w:tc>
        <w:tc>
          <w:tcPr>
            <w:tcW w:w="780" w:type="dxa"/>
            <w:gridSpan w:val="2"/>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7" w:hRule="atLeast"/>
        </w:trPr>
        <w:tc>
          <w:tcPr>
            <w:tcW w:w="942" w:type="dxa"/>
            <w:gridSpan w:val="2"/>
            <w:vMerge w:val="continue"/>
            <w:tcBorders>
              <w:top w:val="nil"/>
              <w:bottom w:val="nil"/>
            </w:tcBorders>
            <w:vAlign w:val="top"/>
          </w:tcPr>
          <w:p>
            <w:pPr>
              <w:rPr>
                <w:rFonts w:ascii="Arial"/>
                <w:sz w:val="21"/>
              </w:rPr>
            </w:pPr>
          </w:p>
        </w:tc>
        <w:tc>
          <w:tcPr>
            <w:tcW w:w="1841" w:type="dxa"/>
            <w:gridSpan w:val="2"/>
            <w:tcBorders>
              <w:top w:val="single" w:color="000000" w:sz="4" w:space="0"/>
              <w:bottom w:val="single" w:color="000000" w:sz="4" w:space="0"/>
            </w:tcBorders>
            <w:vAlign w:val="top"/>
          </w:tcPr>
          <w:p>
            <w:pPr>
              <w:pStyle w:val="6"/>
              <w:spacing w:before="74" w:line="224" w:lineRule="auto"/>
              <w:ind w:left="759"/>
              <w:rPr>
                <w:sz w:val="15"/>
                <w:szCs w:val="15"/>
              </w:rPr>
            </w:pPr>
            <w:r>
              <w:rPr>
                <w:spacing w:val="-12"/>
                <w:w w:val="84"/>
                <w:sz w:val="15"/>
                <w:szCs w:val="15"/>
              </w:rPr>
              <w:t>上年结转资金</w:t>
            </w:r>
          </w:p>
        </w:tc>
        <w:tc>
          <w:tcPr>
            <w:tcW w:w="1736" w:type="dxa"/>
            <w:gridSpan w:val="2"/>
            <w:tcBorders>
              <w:top w:val="single" w:color="000000" w:sz="4" w:space="0"/>
              <w:bottom w:val="single" w:color="000000" w:sz="4" w:space="0"/>
            </w:tcBorders>
            <w:vAlign w:val="top"/>
          </w:tcPr>
          <w:p>
            <w:pPr>
              <w:pStyle w:val="6"/>
              <w:spacing w:before="100" w:line="184" w:lineRule="auto"/>
              <w:ind w:left="844"/>
              <w:rPr>
                <w:sz w:val="15"/>
                <w:szCs w:val="15"/>
              </w:rPr>
            </w:pPr>
            <w:r>
              <w:rPr>
                <w:sz w:val="15"/>
                <w:szCs w:val="15"/>
              </w:rPr>
              <w:t>0</w:t>
            </w:r>
          </w:p>
        </w:tc>
        <w:tc>
          <w:tcPr>
            <w:tcW w:w="1544" w:type="dxa"/>
            <w:gridSpan w:val="2"/>
            <w:tcBorders>
              <w:top w:val="single" w:color="000000" w:sz="4" w:space="0"/>
              <w:bottom w:val="single" w:color="000000" w:sz="4" w:space="0"/>
            </w:tcBorders>
            <w:vAlign w:val="top"/>
          </w:tcPr>
          <w:p>
            <w:pPr>
              <w:pStyle w:val="6"/>
              <w:spacing w:before="100" w:line="184" w:lineRule="auto"/>
              <w:ind w:left="752"/>
              <w:rPr>
                <w:sz w:val="15"/>
                <w:szCs w:val="15"/>
              </w:rPr>
            </w:pPr>
            <w:r>
              <w:rPr>
                <w:sz w:val="15"/>
                <w:szCs w:val="15"/>
              </w:rPr>
              <w:t>0</w:t>
            </w:r>
          </w:p>
        </w:tc>
        <w:tc>
          <w:tcPr>
            <w:tcW w:w="962" w:type="dxa"/>
            <w:tcBorders>
              <w:top w:val="single" w:color="000000" w:sz="4" w:space="0"/>
              <w:bottom w:val="single" w:color="000000" w:sz="4" w:space="0"/>
            </w:tcBorders>
            <w:vAlign w:val="top"/>
          </w:tcPr>
          <w:p>
            <w:pPr>
              <w:pStyle w:val="6"/>
              <w:spacing w:before="100" w:line="184" w:lineRule="auto"/>
              <w:ind w:left="463"/>
              <w:rPr>
                <w:sz w:val="15"/>
                <w:szCs w:val="15"/>
              </w:rPr>
            </w:pPr>
            <w:r>
              <w:rPr>
                <w:sz w:val="15"/>
                <w:szCs w:val="15"/>
              </w:rPr>
              <w:t>0</w:t>
            </w:r>
          </w:p>
        </w:tc>
        <w:tc>
          <w:tcPr>
            <w:tcW w:w="663" w:type="dxa"/>
            <w:tcBorders>
              <w:top w:val="single" w:color="000000" w:sz="4" w:space="0"/>
              <w:bottom w:val="single" w:color="000000" w:sz="4" w:space="0"/>
            </w:tcBorders>
            <w:vAlign w:val="top"/>
          </w:tcPr>
          <w:p>
            <w:pPr>
              <w:pStyle w:val="6"/>
              <w:spacing w:before="100" w:line="184" w:lineRule="auto"/>
              <w:ind w:left="309"/>
              <w:rPr>
                <w:sz w:val="15"/>
                <w:szCs w:val="15"/>
              </w:rPr>
            </w:pPr>
            <w:r>
              <w:rPr>
                <w:sz w:val="15"/>
                <w:szCs w:val="15"/>
              </w:rPr>
              <w:t>0</w:t>
            </w:r>
          </w:p>
        </w:tc>
        <w:tc>
          <w:tcPr>
            <w:tcW w:w="663" w:type="dxa"/>
            <w:tcBorders>
              <w:top w:val="single" w:color="000000" w:sz="4" w:space="0"/>
              <w:bottom w:val="single" w:color="000000" w:sz="4" w:space="0"/>
            </w:tcBorders>
            <w:vAlign w:val="top"/>
          </w:tcPr>
          <w:p>
            <w:pPr>
              <w:pStyle w:val="6"/>
              <w:spacing w:before="100" w:line="184" w:lineRule="auto"/>
              <w:ind w:left="309"/>
              <w:rPr>
                <w:sz w:val="15"/>
                <w:szCs w:val="15"/>
              </w:rPr>
            </w:pPr>
            <w:r>
              <w:rPr>
                <w:sz w:val="15"/>
                <w:szCs w:val="15"/>
              </w:rPr>
              <w:t>0</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8" w:hRule="atLeast"/>
        </w:trPr>
        <w:tc>
          <w:tcPr>
            <w:tcW w:w="942" w:type="dxa"/>
            <w:gridSpan w:val="2"/>
            <w:vMerge w:val="continue"/>
            <w:tcBorders>
              <w:top w:val="nil"/>
              <w:bottom w:val="single" w:color="000000" w:sz="4" w:space="0"/>
            </w:tcBorders>
            <w:vAlign w:val="top"/>
          </w:tcPr>
          <w:p>
            <w:pPr>
              <w:rPr>
                <w:rFonts w:ascii="Arial"/>
                <w:sz w:val="21"/>
              </w:rPr>
            </w:pPr>
          </w:p>
        </w:tc>
        <w:tc>
          <w:tcPr>
            <w:tcW w:w="1841" w:type="dxa"/>
            <w:gridSpan w:val="2"/>
            <w:tcBorders>
              <w:top w:val="single" w:color="000000" w:sz="4" w:space="0"/>
              <w:bottom w:val="single" w:color="000000" w:sz="4" w:space="0"/>
            </w:tcBorders>
            <w:vAlign w:val="top"/>
          </w:tcPr>
          <w:p>
            <w:pPr>
              <w:pStyle w:val="6"/>
              <w:spacing w:before="74" w:line="225" w:lineRule="auto"/>
              <w:ind w:left="758"/>
              <w:rPr>
                <w:sz w:val="15"/>
                <w:szCs w:val="15"/>
              </w:rPr>
            </w:pPr>
            <w:r>
              <w:rPr>
                <w:spacing w:val="-13"/>
                <w:w w:val="87"/>
                <w:sz w:val="15"/>
                <w:szCs w:val="15"/>
              </w:rPr>
              <w:t>其他资金</w:t>
            </w:r>
          </w:p>
        </w:tc>
        <w:tc>
          <w:tcPr>
            <w:tcW w:w="1736" w:type="dxa"/>
            <w:gridSpan w:val="2"/>
            <w:tcBorders>
              <w:top w:val="single" w:color="000000" w:sz="4" w:space="0"/>
              <w:bottom w:val="single" w:color="000000" w:sz="4" w:space="0"/>
            </w:tcBorders>
            <w:vAlign w:val="top"/>
          </w:tcPr>
          <w:p>
            <w:pPr>
              <w:pStyle w:val="6"/>
              <w:spacing w:before="101" w:line="184" w:lineRule="auto"/>
              <w:ind w:left="844"/>
              <w:rPr>
                <w:sz w:val="15"/>
                <w:szCs w:val="15"/>
              </w:rPr>
            </w:pPr>
            <w:r>
              <w:rPr>
                <w:sz w:val="15"/>
                <w:szCs w:val="15"/>
              </w:rPr>
              <w:t>0</w:t>
            </w:r>
          </w:p>
        </w:tc>
        <w:tc>
          <w:tcPr>
            <w:tcW w:w="1544" w:type="dxa"/>
            <w:gridSpan w:val="2"/>
            <w:tcBorders>
              <w:top w:val="single" w:color="000000" w:sz="4" w:space="0"/>
              <w:bottom w:val="single" w:color="000000" w:sz="4" w:space="0"/>
            </w:tcBorders>
            <w:vAlign w:val="top"/>
          </w:tcPr>
          <w:p>
            <w:pPr>
              <w:pStyle w:val="6"/>
              <w:spacing w:before="101" w:line="184" w:lineRule="auto"/>
              <w:ind w:left="752"/>
              <w:rPr>
                <w:sz w:val="15"/>
                <w:szCs w:val="15"/>
              </w:rPr>
            </w:pPr>
            <w:r>
              <w:rPr>
                <w:sz w:val="15"/>
                <w:szCs w:val="15"/>
              </w:rPr>
              <w:t>0</w:t>
            </w:r>
          </w:p>
        </w:tc>
        <w:tc>
          <w:tcPr>
            <w:tcW w:w="962" w:type="dxa"/>
            <w:tcBorders>
              <w:top w:val="single" w:color="000000" w:sz="4" w:space="0"/>
              <w:bottom w:val="single" w:color="000000" w:sz="4" w:space="0"/>
            </w:tcBorders>
            <w:vAlign w:val="top"/>
          </w:tcPr>
          <w:p>
            <w:pPr>
              <w:pStyle w:val="6"/>
              <w:spacing w:before="101" w:line="184" w:lineRule="auto"/>
              <w:ind w:left="463"/>
              <w:rPr>
                <w:sz w:val="15"/>
                <w:szCs w:val="15"/>
              </w:rPr>
            </w:pPr>
            <w:r>
              <w:rPr>
                <w:sz w:val="15"/>
                <w:szCs w:val="15"/>
              </w:rPr>
              <w:t>0</w:t>
            </w:r>
          </w:p>
        </w:tc>
        <w:tc>
          <w:tcPr>
            <w:tcW w:w="663" w:type="dxa"/>
            <w:tcBorders>
              <w:top w:val="single" w:color="000000" w:sz="4" w:space="0"/>
              <w:bottom w:val="single" w:color="000000" w:sz="4" w:space="0"/>
            </w:tcBorders>
            <w:vAlign w:val="top"/>
          </w:tcPr>
          <w:p>
            <w:pPr>
              <w:pStyle w:val="6"/>
              <w:spacing w:before="101" w:line="184" w:lineRule="auto"/>
              <w:ind w:left="309"/>
              <w:rPr>
                <w:sz w:val="15"/>
                <w:szCs w:val="15"/>
              </w:rPr>
            </w:pPr>
            <w:r>
              <w:rPr>
                <w:sz w:val="15"/>
                <w:szCs w:val="15"/>
              </w:rPr>
              <w:t>0</w:t>
            </w:r>
          </w:p>
        </w:tc>
        <w:tc>
          <w:tcPr>
            <w:tcW w:w="663" w:type="dxa"/>
            <w:tcBorders>
              <w:top w:val="single" w:color="000000" w:sz="4" w:space="0"/>
              <w:bottom w:val="single" w:color="000000" w:sz="4" w:space="0"/>
            </w:tcBorders>
            <w:vAlign w:val="top"/>
          </w:tcPr>
          <w:p>
            <w:pPr>
              <w:pStyle w:val="6"/>
              <w:spacing w:before="101" w:line="184" w:lineRule="auto"/>
              <w:ind w:left="309"/>
              <w:rPr>
                <w:sz w:val="15"/>
                <w:szCs w:val="15"/>
              </w:rPr>
            </w:pPr>
            <w:r>
              <w:rPr>
                <w:sz w:val="15"/>
                <w:szCs w:val="15"/>
              </w:rPr>
              <w:t>0</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2" w:hRule="atLeast"/>
        </w:trPr>
        <w:tc>
          <w:tcPr>
            <w:tcW w:w="288" w:type="dxa"/>
            <w:vMerge w:val="restart"/>
            <w:tcBorders>
              <w:top w:val="single" w:color="000000" w:sz="4" w:space="0"/>
              <w:bottom w:val="nil"/>
            </w:tcBorders>
            <w:vAlign w:val="top"/>
          </w:tcPr>
          <w:p>
            <w:pPr>
              <w:spacing w:line="274" w:lineRule="auto"/>
              <w:rPr>
                <w:rFonts w:ascii="Arial"/>
                <w:sz w:val="21"/>
              </w:rPr>
            </w:pPr>
          </w:p>
          <w:p>
            <w:pPr>
              <w:spacing w:line="274" w:lineRule="auto"/>
              <w:rPr>
                <w:rFonts w:ascii="Arial"/>
                <w:sz w:val="21"/>
              </w:rPr>
            </w:pPr>
          </w:p>
          <w:p>
            <w:pPr>
              <w:pStyle w:val="6"/>
              <w:spacing w:before="49" w:line="233" w:lineRule="auto"/>
              <w:ind w:left="37" w:right="32"/>
              <w:jc w:val="both"/>
              <w:rPr>
                <w:sz w:val="15"/>
                <w:szCs w:val="15"/>
              </w:rPr>
            </w:pPr>
            <w:r>
              <w:rPr>
                <w:spacing w:val="-8"/>
                <w:w w:val="76"/>
                <w:sz w:val="15"/>
                <w:szCs w:val="15"/>
              </w:rPr>
              <w:t>年度</w:t>
            </w:r>
            <w:r>
              <w:rPr>
                <w:sz w:val="15"/>
                <w:szCs w:val="15"/>
              </w:rPr>
              <w:t xml:space="preserve"> </w:t>
            </w:r>
            <w:r>
              <w:rPr>
                <w:spacing w:val="-12"/>
                <w:w w:val="78"/>
                <w:sz w:val="15"/>
                <w:szCs w:val="15"/>
              </w:rPr>
              <w:t>总体</w:t>
            </w:r>
            <w:r>
              <w:rPr>
                <w:spacing w:val="1"/>
                <w:sz w:val="15"/>
                <w:szCs w:val="15"/>
              </w:rPr>
              <w:t xml:space="preserve"> </w:t>
            </w:r>
            <w:r>
              <w:rPr>
                <w:spacing w:val="-31"/>
                <w:w w:val="91"/>
                <w:sz w:val="15"/>
                <w:szCs w:val="15"/>
              </w:rPr>
              <w:t>目标</w:t>
            </w:r>
          </w:p>
        </w:tc>
        <w:tc>
          <w:tcPr>
            <w:tcW w:w="4231" w:type="dxa"/>
            <w:gridSpan w:val="5"/>
            <w:tcBorders>
              <w:top w:val="single" w:color="000000" w:sz="4" w:space="0"/>
              <w:bottom w:val="single" w:color="000000" w:sz="4" w:space="0"/>
            </w:tcBorders>
            <w:vAlign w:val="top"/>
          </w:tcPr>
          <w:p>
            <w:pPr>
              <w:pStyle w:val="6"/>
              <w:spacing w:before="62" w:line="225" w:lineRule="auto"/>
              <w:ind w:left="1894"/>
              <w:rPr>
                <w:sz w:val="15"/>
                <w:szCs w:val="15"/>
              </w:rPr>
            </w:pPr>
            <w:r>
              <w:rPr>
                <w:spacing w:val="-22"/>
                <w:w w:val="93"/>
                <w:sz w:val="15"/>
                <w:szCs w:val="15"/>
              </w:rPr>
              <w:t>预期目标</w:t>
            </w:r>
          </w:p>
        </w:tc>
        <w:tc>
          <w:tcPr>
            <w:tcW w:w="3832" w:type="dxa"/>
            <w:gridSpan w:val="5"/>
            <w:tcBorders>
              <w:top w:val="single" w:color="000000" w:sz="4" w:space="0"/>
              <w:bottom w:val="single" w:color="000000" w:sz="4" w:space="0"/>
            </w:tcBorders>
            <w:vAlign w:val="top"/>
          </w:tcPr>
          <w:p>
            <w:pPr>
              <w:pStyle w:val="6"/>
              <w:spacing w:before="62" w:line="224" w:lineRule="auto"/>
              <w:ind w:left="1590"/>
              <w:rPr>
                <w:sz w:val="15"/>
                <w:szCs w:val="15"/>
              </w:rPr>
            </w:pPr>
            <w:r>
              <w:rPr>
                <w:spacing w:val="-10"/>
                <w:w w:val="83"/>
                <w:sz w:val="15"/>
                <w:szCs w:val="15"/>
              </w:rPr>
              <w:t>实际完成情况</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439" w:hRule="atLeast"/>
        </w:trPr>
        <w:tc>
          <w:tcPr>
            <w:tcW w:w="288" w:type="dxa"/>
            <w:vMerge w:val="continue"/>
            <w:tcBorders>
              <w:top w:val="nil"/>
              <w:bottom w:val="single" w:color="000000" w:sz="4" w:space="0"/>
            </w:tcBorders>
            <w:vAlign w:val="top"/>
          </w:tcPr>
          <w:p>
            <w:pPr>
              <w:rPr>
                <w:rFonts w:ascii="Arial"/>
                <w:sz w:val="21"/>
              </w:rPr>
            </w:pPr>
          </w:p>
        </w:tc>
        <w:tc>
          <w:tcPr>
            <w:tcW w:w="4231" w:type="dxa"/>
            <w:gridSpan w:val="5"/>
            <w:tcBorders>
              <w:top w:val="single" w:color="000000" w:sz="4" w:space="0"/>
              <w:bottom w:val="single" w:color="000000" w:sz="4" w:space="0"/>
            </w:tcBorders>
            <w:vAlign w:val="top"/>
          </w:tcPr>
          <w:p>
            <w:pPr>
              <w:spacing w:line="408" w:lineRule="auto"/>
              <w:rPr>
                <w:rFonts w:ascii="Arial"/>
                <w:sz w:val="21"/>
              </w:rPr>
            </w:pPr>
          </w:p>
          <w:p>
            <w:pPr>
              <w:pStyle w:val="6"/>
              <w:spacing w:before="49" w:line="233" w:lineRule="auto"/>
              <w:ind w:left="22" w:right="65" w:hanging="1"/>
              <w:jc w:val="both"/>
              <w:rPr>
                <w:sz w:val="15"/>
                <w:szCs w:val="15"/>
              </w:rPr>
            </w:pPr>
            <w:r>
              <w:rPr>
                <w:spacing w:val="-10"/>
                <w:w w:val="79"/>
                <w:sz w:val="15"/>
                <w:szCs w:val="15"/>
              </w:rPr>
              <w:t>确保全县意外伤害保险参参保率逐步提高；按时足额拨付各级财政补助资金，全面实施</w:t>
            </w:r>
            <w:r>
              <w:rPr>
                <w:spacing w:val="14"/>
                <w:sz w:val="15"/>
                <w:szCs w:val="15"/>
              </w:rPr>
              <w:t xml:space="preserve"> </w:t>
            </w:r>
            <w:r>
              <w:rPr>
                <w:spacing w:val="-11"/>
                <w:w w:val="80"/>
                <w:sz w:val="15"/>
                <w:szCs w:val="15"/>
              </w:rPr>
              <w:t>意外伤害保险医疗保险制度，减轻参保人员的经济负担，缓解社会矛盾，</w:t>
            </w:r>
            <w:r>
              <w:rPr>
                <w:spacing w:val="-12"/>
                <w:w w:val="80"/>
                <w:sz w:val="15"/>
                <w:szCs w:val="15"/>
              </w:rPr>
              <w:t>逐步提高生活</w:t>
            </w:r>
            <w:r>
              <w:rPr>
                <w:sz w:val="15"/>
                <w:szCs w:val="15"/>
              </w:rPr>
              <w:t xml:space="preserve"> </w:t>
            </w:r>
            <w:r>
              <w:rPr>
                <w:spacing w:val="-20"/>
                <w:w w:val="93"/>
                <w:sz w:val="15"/>
                <w:szCs w:val="15"/>
              </w:rPr>
              <w:t>水平。</w:t>
            </w:r>
          </w:p>
        </w:tc>
        <w:tc>
          <w:tcPr>
            <w:tcW w:w="3832" w:type="dxa"/>
            <w:gridSpan w:val="5"/>
            <w:tcBorders>
              <w:top w:val="single" w:color="000000" w:sz="4" w:space="0"/>
              <w:bottom w:val="single" w:color="000000" w:sz="4" w:space="0"/>
            </w:tcBorders>
            <w:vAlign w:val="top"/>
          </w:tcPr>
          <w:p>
            <w:pPr>
              <w:spacing w:line="249" w:lineRule="auto"/>
              <w:rPr>
                <w:rFonts w:ascii="Arial"/>
                <w:sz w:val="21"/>
              </w:rPr>
            </w:pPr>
          </w:p>
          <w:p>
            <w:pPr>
              <w:spacing w:line="249" w:lineRule="auto"/>
              <w:rPr>
                <w:rFonts w:ascii="Arial"/>
                <w:sz w:val="21"/>
              </w:rPr>
            </w:pPr>
          </w:p>
          <w:p>
            <w:pPr>
              <w:pStyle w:val="6"/>
              <w:spacing w:before="49" w:line="230" w:lineRule="auto"/>
              <w:ind w:left="25" w:right="98"/>
              <w:rPr>
                <w:sz w:val="15"/>
                <w:szCs w:val="15"/>
              </w:rPr>
            </w:pPr>
            <w:r>
              <w:rPr>
                <w:spacing w:val="-11"/>
                <w:w w:val="80"/>
                <w:sz w:val="15"/>
                <w:szCs w:val="15"/>
              </w:rPr>
              <w:t>全面实施意外伤害保险医疗保险制度，减轻参保人员的经济负担，</w:t>
            </w:r>
            <w:r>
              <w:rPr>
                <w:spacing w:val="-12"/>
                <w:w w:val="80"/>
                <w:sz w:val="15"/>
                <w:szCs w:val="15"/>
              </w:rPr>
              <w:t>缓解社会矛</w:t>
            </w:r>
            <w:r>
              <w:rPr>
                <w:sz w:val="15"/>
                <w:szCs w:val="15"/>
              </w:rPr>
              <w:t xml:space="preserve"> </w:t>
            </w:r>
            <w:r>
              <w:rPr>
                <w:spacing w:val="-14"/>
                <w:w w:val="84"/>
                <w:sz w:val="15"/>
                <w:szCs w:val="15"/>
              </w:rPr>
              <w:t>盾，逐步提高生活水平。</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4" w:hRule="atLeast"/>
        </w:trPr>
        <w:tc>
          <w:tcPr>
            <w:tcW w:w="288" w:type="dxa"/>
            <w:vMerge w:val="restart"/>
            <w:tcBorders>
              <w:top w:val="single" w:color="000000" w:sz="4" w:space="0"/>
              <w:bottom w:val="nil"/>
            </w:tcBorders>
            <w:textDirection w:val="tbRlV"/>
            <w:vAlign w:val="top"/>
          </w:tcPr>
          <w:p>
            <w:pPr>
              <w:pStyle w:val="6"/>
              <w:spacing w:before="86" w:line="161" w:lineRule="auto"/>
              <w:ind w:left="3709"/>
              <w:rPr>
                <w:sz w:val="15"/>
                <w:szCs w:val="15"/>
              </w:rPr>
            </w:pPr>
            <w:r>
              <w:rPr>
                <w:spacing w:val="32"/>
                <w:sz w:val="15"/>
                <w:szCs w:val="15"/>
              </w:rPr>
              <w:t>绩效指标</w:t>
            </w:r>
          </w:p>
        </w:tc>
        <w:tc>
          <w:tcPr>
            <w:tcW w:w="654" w:type="dxa"/>
            <w:tcBorders>
              <w:top w:val="single" w:color="000000" w:sz="4" w:space="0"/>
              <w:bottom w:val="single" w:color="000000" w:sz="4" w:space="0"/>
            </w:tcBorders>
            <w:vAlign w:val="top"/>
          </w:tcPr>
          <w:p>
            <w:pPr>
              <w:pStyle w:val="6"/>
              <w:spacing w:before="166" w:line="225" w:lineRule="auto"/>
              <w:ind w:left="105"/>
              <w:rPr>
                <w:sz w:val="15"/>
                <w:szCs w:val="15"/>
              </w:rPr>
            </w:pPr>
            <w:r>
              <w:rPr>
                <w:spacing w:val="-13"/>
                <w:w w:val="87"/>
                <w:sz w:val="15"/>
                <w:szCs w:val="15"/>
              </w:rPr>
              <w:t>一级指标</w:t>
            </w:r>
          </w:p>
        </w:tc>
        <w:tc>
          <w:tcPr>
            <w:tcW w:w="890" w:type="dxa"/>
            <w:tcBorders>
              <w:top w:val="single" w:color="000000" w:sz="4" w:space="0"/>
              <w:bottom w:val="single" w:color="000000" w:sz="4" w:space="0"/>
            </w:tcBorders>
            <w:vAlign w:val="top"/>
          </w:tcPr>
          <w:p>
            <w:pPr>
              <w:pStyle w:val="6"/>
              <w:spacing w:before="166" w:line="225" w:lineRule="auto"/>
              <w:ind w:left="223"/>
              <w:rPr>
                <w:sz w:val="15"/>
                <w:szCs w:val="15"/>
              </w:rPr>
            </w:pPr>
            <w:r>
              <w:rPr>
                <w:spacing w:val="-13"/>
                <w:w w:val="87"/>
                <w:sz w:val="15"/>
                <w:szCs w:val="15"/>
              </w:rPr>
              <w:t>二级指标</w:t>
            </w:r>
          </w:p>
        </w:tc>
        <w:tc>
          <w:tcPr>
            <w:tcW w:w="1906" w:type="dxa"/>
            <w:gridSpan w:val="2"/>
            <w:tcBorders>
              <w:top w:val="single" w:color="000000" w:sz="4" w:space="0"/>
              <w:bottom w:val="single" w:color="000000" w:sz="4" w:space="0"/>
            </w:tcBorders>
            <w:vAlign w:val="top"/>
          </w:tcPr>
          <w:p>
            <w:pPr>
              <w:pStyle w:val="6"/>
              <w:spacing w:before="166" w:line="225" w:lineRule="auto"/>
              <w:ind w:left="731"/>
              <w:rPr>
                <w:sz w:val="15"/>
                <w:szCs w:val="15"/>
              </w:rPr>
            </w:pPr>
            <w:r>
              <w:rPr>
                <w:spacing w:val="-11"/>
                <w:w w:val="86"/>
                <w:sz w:val="15"/>
                <w:szCs w:val="15"/>
              </w:rPr>
              <w:t>三级指标</w:t>
            </w:r>
          </w:p>
        </w:tc>
        <w:tc>
          <w:tcPr>
            <w:tcW w:w="781" w:type="dxa"/>
            <w:tcBorders>
              <w:top w:val="single" w:color="000000" w:sz="4" w:space="0"/>
              <w:bottom w:val="single" w:color="000000" w:sz="4" w:space="0"/>
            </w:tcBorders>
            <w:vAlign w:val="top"/>
          </w:tcPr>
          <w:p>
            <w:pPr>
              <w:pStyle w:val="6"/>
              <w:spacing w:before="166" w:line="224" w:lineRule="auto"/>
              <w:ind w:left="116"/>
              <w:rPr>
                <w:sz w:val="15"/>
                <w:szCs w:val="15"/>
              </w:rPr>
            </w:pPr>
            <w:r>
              <w:rPr>
                <w:spacing w:val="-10"/>
                <w:w w:val="84"/>
                <w:sz w:val="15"/>
                <w:szCs w:val="15"/>
              </w:rPr>
              <w:t>年度指标值</w:t>
            </w:r>
          </w:p>
        </w:tc>
        <w:tc>
          <w:tcPr>
            <w:tcW w:w="781" w:type="dxa"/>
            <w:tcBorders>
              <w:top w:val="single" w:color="000000" w:sz="4" w:space="0"/>
              <w:bottom w:val="single" w:color="000000" w:sz="4" w:space="0"/>
            </w:tcBorders>
            <w:vAlign w:val="top"/>
          </w:tcPr>
          <w:p>
            <w:pPr>
              <w:pStyle w:val="6"/>
              <w:spacing w:before="166" w:line="224" w:lineRule="auto"/>
              <w:ind w:left="118"/>
              <w:rPr>
                <w:sz w:val="15"/>
                <w:szCs w:val="15"/>
              </w:rPr>
            </w:pPr>
            <w:r>
              <w:rPr>
                <w:spacing w:val="-11"/>
                <w:w w:val="84"/>
                <w:sz w:val="15"/>
                <w:szCs w:val="15"/>
              </w:rPr>
              <w:t>实际完成值</w:t>
            </w:r>
          </w:p>
        </w:tc>
        <w:tc>
          <w:tcPr>
            <w:tcW w:w="763" w:type="dxa"/>
            <w:tcBorders>
              <w:top w:val="single" w:color="000000" w:sz="4" w:space="0"/>
              <w:bottom w:val="single" w:color="000000" w:sz="4" w:space="0"/>
            </w:tcBorders>
            <w:vAlign w:val="top"/>
          </w:tcPr>
          <w:p>
            <w:pPr>
              <w:pStyle w:val="6"/>
              <w:spacing w:before="166" w:line="224" w:lineRule="auto"/>
              <w:ind w:left="272"/>
              <w:rPr>
                <w:sz w:val="15"/>
                <w:szCs w:val="15"/>
              </w:rPr>
            </w:pPr>
            <w:r>
              <w:rPr>
                <w:spacing w:val="-11"/>
                <w:w w:val="92"/>
                <w:sz w:val="15"/>
                <w:szCs w:val="15"/>
              </w:rPr>
              <w:t>分值</w:t>
            </w:r>
          </w:p>
        </w:tc>
        <w:tc>
          <w:tcPr>
            <w:tcW w:w="962" w:type="dxa"/>
            <w:tcBorders>
              <w:top w:val="single" w:color="000000" w:sz="4" w:space="0"/>
              <w:bottom w:val="single" w:color="000000" w:sz="4" w:space="0"/>
            </w:tcBorders>
            <w:vAlign w:val="top"/>
          </w:tcPr>
          <w:p>
            <w:pPr>
              <w:pStyle w:val="6"/>
              <w:spacing w:before="166" w:line="224" w:lineRule="auto"/>
              <w:ind w:left="371"/>
              <w:rPr>
                <w:sz w:val="15"/>
                <w:szCs w:val="15"/>
              </w:rPr>
            </w:pPr>
            <w:r>
              <w:rPr>
                <w:spacing w:val="-11"/>
                <w:w w:val="92"/>
                <w:sz w:val="15"/>
                <w:szCs w:val="15"/>
              </w:rPr>
              <w:t>得分</w:t>
            </w:r>
          </w:p>
        </w:tc>
        <w:tc>
          <w:tcPr>
            <w:tcW w:w="1326" w:type="dxa"/>
            <w:gridSpan w:val="2"/>
            <w:tcBorders>
              <w:top w:val="single" w:color="000000" w:sz="4" w:space="0"/>
              <w:bottom w:val="single" w:color="000000" w:sz="4" w:space="0"/>
            </w:tcBorders>
            <w:vAlign w:val="top"/>
          </w:tcPr>
          <w:p>
            <w:pPr>
              <w:pStyle w:val="6"/>
              <w:spacing w:before="166" w:line="224" w:lineRule="auto"/>
              <w:ind w:left="63"/>
              <w:rPr>
                <w:sz w:val="15"/>
                <w:szCs w:val="15"/>
              </w:rPr>
            </w:pPr>
            <w:r>
              <w:rPr>
                <w:spacing w:val="-11"/>
                <w:w w:val="82"/>
                <w:sz w:val="15"/>
                <w:szCs w:val="15"/>
              </w:rPr>
              <w:t>偏差原因分析及改进措施</w:t>
            </w:r>
          </w:p>
        </w:tc>
        <w:tc>
          <w:tcPr>
            <w:tcW w:w="1752" w:type="dxa"/>
            <w:gridSpan w:val="3"/>
            <w:vMerge w:val="restart"/>
            <w:tcBorders>
              <w:top w:val="single" w:color="D4D4D4" w:sz="4" w:space="0"/>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77" w:hRule="atLeast"/>
        </w:trPr>
        <w:tc>
          <w:tcPr>
            <w:tcW w:w="288" w:type="dxa"/>
            <w:vMerge w:val="continue"/>
            <w:tcBorders>
              <w:top w:val="nil"/>
              <w:bottom w:val="nil"/>
            </w:tcBorders>
            <w:textDirection w:val="tbRlV"/>
            <w:vAlign w:val="top"/>
          </w:tcPr>
          <w:p>
            <w:pPr>
              <w:rPr>
                <w:rFonts w:ascii="Arial"/>
                <w:sz w:val="21"/>
              </w:rPr>
            </w:pPr>
          </w:p>
        </w:tc>
        <w:tc>
          <w:tcPr>
            <w:tcW w:w="654" w:type="dxa"/>
            <w:vMerge w:val="restart"/>
            <w:tcBorders>
              <w:top w:val="single" w:color="000000" w:sz="4"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49" w:line="231" w:lineRule="auto"/>
              <w:ind w:left="86" w:right="100" w:firstLine="17"/>
              <w:rPr>
                <w:sz w:val="15"/>
                <w:szCs w:val="15"/>
              </w:rPr>
            </w:pPr>
            <w:r>
              <w:rPr>
                <w:spacing w:val="-14"/>
                <w:w w:val="81"/>
                <w:sz w:val="15"/>
                <w:szCs w:val="15"/>
              </w:rPr>
              <w:t>产出指标</w:t>
            </w:r>
            <w:r>
              <w:rPr>
                <w:sz w:val="15"/>
                <w:szCs w:val="15"/>
              </w:rPr>
              <w:t xml:space="preserve"> </w:t>
            </w:r>
            <w:r>
              <w:rPr>
                <w:spacing w:val="-25"/>
                <w:w w:val="97"/>
                <w:sz w:val="15"/>
                <w:szCs w:val="15"/>
              </w:rPr>
              <w:t>（50分）</w:t>
            </w:r>
          </w:p>
        </w:tc>
        <w:tc>
          <w:tcPr>
            <w:tcW w:w="890" w:type="dxa"/>
            <w:tcBorders>
              <w:top w:val="single" w:color="000000" w:sz="4" w:space="0"/>
              <w:bottom w:val="single" w:color="000000" w:sz="4" w:space="0"/>
            </w:tcBorders>
            <w:vAlign w:val="top"/>
          </w:tcPr>
          <w:p>
            <w:pPr>
              <w:spacing w:line="373" w:lineRule="auto"/>
              <w:rPr>
                <w:rFonts w:ascii="Arial"/>
                <w:sz w:val="21"/>
              </w:rPr>
            </w:pPr>
          </w:p>
          <w:p>
            <w:pPr>
              <w:pStyle w:val="6"/>
              <w:spacing w:before="49" w:line="224" w:lineRule="auto"/>
              <w:ind w:left="222"/>
              <w:rPr>
                <w:sz w:val="15"/>
                <w:szCs w:val="15"/>
              </w:rPr>
            </w:pPr>
            <w:r>
              <w:rPr>
                <w:spacing w:val="-11"/>
                <w:w w:val="86"/>
                <w:sz w:val="15"/>
                <w:szCs w:val="15"/>
              </w:rPr>
              <w:t>数量指标</w:t>
            </w:r>
          </w:p>
        </w:tc>
        <w:tc>
          <w:tcPr>
            <w:tcW w:w="1906" w:type="dxa"/>
            <w:gridSpan w:val="2"/>
            <w:tcBorders>
              <w:top w:val="single" w:color="000000" w:sz="4" w:space="0"/>
              <w:bottom w:val="single" w:color="000000" w:sz="4" w:space="0"/>
            </w:tcBorders>
            <w:vAlign w:val="top"/>
          </w:tcPr>
          <w:p>
            <w:pPr>
              <w:spacing w:line="373" w:lineRule="auto"/>
              <w:rPr>
                <w:rFonts w:ascii="Arial"/>
                <w:sz w:val="21"/>
              </w:rPr>
            </w:pPr>
          </w:p>
          <w:p>
            <w:pPr>
              <w:pStyle w:val="6"/>
              <w:spacing w:before="49" w:line="224" w:lineRule="auto"/>
              <w:ind w:left="732"/>
              <w:rPr>
                <w:sz w:val="15"/>
                <w:szCs w:val="15"/>
              </w:rPr>
            </w:pPr>
            <w:r>
              <w:rPr>
                <w:spacing w:val="-10"/>
                <w:w w:val="85"/>
                <w:sz w:val="15"/>
                <w:szCs w:val="15"/>
              </w:rPr>
              <w:t>参保人数</w:t>
            </w:r>
          </w:p>
        </w:tc>
        <w:tc>
          <w:tcPr>
            <w:tcW w:w="781" w:type="dxa"/>
            <w:tcBorders>
              <w:top w:val="single" w:color="000000" w:sz="4" w:space="0"/>
              <w:bottom w:val="single" w:color="000000" w:sz="4" w:space="0"/>
            </w:tcBorders>
            <w:vAlign w:val="top"/>
          </w:tcPr>
          <w:p>
            <w:pPr>
              <w:spacing w:line="373" w:lineRule="auto"/>
              <w:rPr>
                <w:rFonts w:ascii="Arial"/>
                <w:sz w:val="21"/>
              </w:rPr>
            </w:pPr>
          </w:p>
          <w:p>
            <w:pPr>
              <w:pStyle w:val="6"/>
              <w:spacing w:before="49" w:line="227" w:lineRule="auto"/>
              <w:ind w:left="126"/>
              <w:rPr>
                <w:sz w:val="15"/>
                <w:szCs w:val="15"/>
              </w:rPr>
            </w:pPr>
            <w:r>
              <w:rPr>
                <w:spacing w:val="-19"/>
                <w:w w:val="96"/>
                <w:sz w:val="15"/>
                <w:szCs w:val="15"/>
              </w:rPr>
              <w:t>≥169816人</w:t>
            </w:r>
          </w:p>
        </w:tc>
        <w:tc>
          <w:tcPr>
            <w:tcW w:w="781" w:type="dxa"/>
            <w:tcBorders>
              <w:top w:val="single" w:color="000000" w:sz="4" w:space="0"/>
              <w:bottom w:val="single" w:color="000000" w:sz="4" w:space="0"/>
            </w:tcBorders>
            <w:vAlign w:val="top"/>
          </w:tcPr>
          <w:p>
            <w:pPr>
              <w:spacing w:line="359" w:lineRule="auto"/>
              <w:rPr>
                <w:rFonts w:ascii="Arial"/>
                <w:sz w:val="21"/>
              </w:rPr>
            </w:pPr>
          </w:p>
          <w:p>
            <w:pPr>
              <w:pStyle w:val="6"/>
              <w:spacing w:before="52" w:line="230" w:lineRule="auto"/>
              <w:ind w:left="152"/>
              <w:rPr>
                <w:sz w:val="16"/>
                <w:szCs w:val="16"/>
              </w:rPr>
            </w:pPr>
            <w:r>
              <w:rPr>
                <w:spacing w:val="-17"/>
                <w:sz w:val="16"/>
                <w:szCs w:val="16"/>
              </w:rPr>
              <w:t>133714人</w:t>
            </w:r>
          </w:p>
        </w:tc>
        <w:tc>
          <w:tcPr>
            <w:tcW w:w="763" w:type="dxa"/>
            <w:tcBorders>
              <w:top w:val="single" w:color="000000" w:sz="4" w:space="0"/>
              <w:bottom w:val="single" w:color="000000" w:sz="4" w:space="0"/>
            </w:tcBorders>
            <w:vAlign w:val="top"/>
          </w:tcPr>
          <w:p>
            <w:pPr>
              <w:spacing w:line="398" w:lineRule="auto"/>
              <w:rPr>
                <w:rFonts w:ascii="Arial"/>
                <w:sz w:val="21"/>
              </w:rPr>
            </w:pPr>
          </w:p>
          <w:p>
            <w:pPr>
              <w:pStyle w:val="6"/>
              <w:spacing w:before="49"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spacing w:line="398" w:lineRule="auto"/>
              <w:rPr>
                <w:rFonts w:ascii="Arial"/>
                <w:sz w:val="21"/>
              </w:rPr>
            </w:pPr>
          </w:p>
          <w:p>
            <w:pPr>
              <w:pStyle w:val="6"/>
              <w:spacing w:before="49" w:line="185" w:lineRule="auto"/>
              <w:ind w:left="408"/>
              <w:rPr>
                <w:sz w:val="15"/>
                <w:szCs w:val="15"/>
              </w:rPr>
            </w:pPr>
            <w:r>
              <w:rPr>
                <w:spacing w:val="-16"/>
                <w:sz w:val="15"/>
                <w:szCs w:val="15"/>
              </w:rPr>
              <w:t>2.5</w:t>
            </w:r>
          </w:p>
        </w:tc>
        <w:tc>
          <w:tcPr>
            <w:tcW w:w="1326" w:type="dxa"/>
            <w:gridSpan w:val="2"/>
            <w:tcBorders>
              <w:top w:val="single" w:color="000000" w:sz="4" w:space="0"/>
              <w:bottom w:val="single" w:color="000000" w:sz="4" w:space="0"/>
            </w:tcBorders>
            <w:vAlign w:val="top"/>
          </w:tcPr>
          <w:p>
            <w:pPr>
              <w:pStyle w:val="6"/>
              <w:spacing w:before="127" w:line="234" w:lineRule="auto"/>
              <w:ind w:left="69" w:right="62" w:hanging="3"/>
              <w:jc w:val="both"/>
              <w:rPr>
                <w:sz w:val="15"/>
                <w:szCs w:val="15"/>
              </w:rPr>
            </w:pPr>
            <w:r>
              <w:rPr>
                <w:spacing w:val="-11"/>
                <w:w w:val="79"/>
                <w:sz w:val="15"/>
                <w:szCs w:val="15"/>
              </w:rPr>
              <w:t>实施意外伤害保险医疗保</w:t>
            </w:r>
            <w:r>
              <w:rPr>
                <w:spacing w:val="8"/>
                <w:sz w:val="15"/>
                <w:szCs w:val="15"/>
              </w:rPr>
              <w:t xml:space="preserve"> </w:t>
            </w:r>
            <w:r>
              <w:rPr>
                <w:spacing w:val="-12"/>
                <w:w w:val="80"/>
                <w:sz w:val="15"/>
                <w:szCs w:val="15"/>
              </w:rPr>
              <w:t>险制度，减轻参保人员的</w:t>
            </w:r>
            <w:r>
              <w:rPr>
                <w:sz w:val="15"/>
                <w:szCs w:val="15"/>
              </w:rPr>
              <w:t xml:space="preserve"> </w:t>
            </w:r>
            <w:r>
              <w:rPr>
                <w:spacing w:val="-13"/>
                <w:w w:val="84"/>
                <w:sz w:val="15"/>
                <w:szCs w:val="15"/>
              </w:rPr>
              <w:t>经济负担，缓解社会矛</w:t>
            </w:r>
            <w:r>
              <w:rPr>
                <w:spacing w:val="3"/>
                <w:sz w:val="15"/>
                <w:szCs w:val="15"/>
              </w:rPr>
              <w:t xml:space="preserve"> </w:t>
            </w:r>
            <w:r>
              <w:rPr>
                <w:spacing w:val="-13"/>
                <w:w w:val="87"/>
                <w:sz w:val="15"/>
                <w:szCs w:val="15"/>
              </w:rPr>
              <w:t>盾，逐步提高生活水平</w:t>
            </w:r>
          </w:p>
        </w:tc>
        <w:tc>
          <w:tcPr>
            <w:tcW w:w="1752" w:type="dxa"/>
            <w:gridSpan w:val="3"/>
            <w:vMerge w:val="continue"/>
            <w:tcBorders>
              <w:top w:val="nil"/>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restart"/>
            <w:tcBorders>
              <w:top w:val="single" w:color="000000" w:sz="4" w:space="0"/>
              <w:bottom w:val="nil"/>
            </w:tcBorders>
            <w:vAlign w:val="top"/>
          </w:tcPr>
          <w:p>
            <w:pPr>
              <w:spacing w:line="387" w:lineRule="auto"/>
              <w:rPr>
                <w:rFonts w:ascii="Arial"/>
                <w:sz w:val="21"/>
              </w:rPr>
            </w:pPr>
          </w:p>
          <w:p>
            <w:pPr>
              <w:pStyle w:val="6"/>
              <w:spacing w:before="49" w:line="225" w:lineRule="auto"/>
              <w:ind w:left="222"/>
              <w:rPr>
                <w:sz w:val="15"/>
                <w:szCs w:val="15"/>
              </w:rPr>
            </w:pPr>
            <w:r>
              <w:rPr>
                <w:spacing w:val="-11"/>
                <w:w w:val="86"/>
                <w:sz w:val="15"/>
                <w:szCs w:val="15"/>
              </w:rPr>
              <w:t>质量指标</w:t>
            </w:r>
          </w:p>
        </w:tc>
        <w:tc>
          <w:tcPr>
            <w:tcW w:w="1906" w:type="dxa"/>
            <w:gridSpan w:val="2"/>
            <w:tcBorders>
              <w:top w:val="single" w:color="000000" w:sz="4" w:space="0"/>
              <w:bottom w:val="single" w:color="000000" w:sz="4" w:space="0"/>
            </w:tcBorders>
            <w:vAlign w:val="top"/>
          </w:tcPr>
          <w:p>
            <w:pPr>
              <w:pStyle w:val="6"/>
              <w:spacing w:before="184" w:line="227" w:lineRule="auto"/>
              <w:ind w:left="658"/>
              <w:rPr>
                <w:sz w:val="16"/>
                <w:szCs w:val="16"/>
              </w:rPr>
            </w:pPr>
            <w:r>
              <w:rPr>
                <w:spacing w:val="-11"/>
                <w:w w:val="85"/>
                <w:sz w:val="16"/>
                <w:szCs w:val="16"/>
              </w:rPr>
              <w:t>全面覆盖率</w:t>
            </w:r>
          </w:p>
        </w:tc>
        <w:tc>
          <w:tcPr>
            <w:tcW w:w="781" w:type="dxa"/>
            <w:tcBorders>
              <w:top w:val="single" w:color="000000" w:sz="4" w:space="0"/>
              <w:bottom w:val="single" w:color="000000" w:sz="4" w:space="0"/>
            </w:tcBorders>
            <w:vAlign w:val="top"/>
          </w:tcPr>
          <w:p>
            <w:pPr>
              <w:pStyle w:val="6"/>
              <w:spacing w:before="183" w:line="215" w:lineRule="exact"/>
              <w:ind w:left="279"/>
              <w:rPr>
                <w:sz w:val="16"/>
                <w:szCs w:val="16"/>
              </w:rPr>
            </w:pPr>
            <w:r>
              <w:rPr>
                <w:spacing w:val="-16"/>
                <w:w w:val="99"/>
                <w:position w:val="1"/>
                <w:sz w:val="16"/>
                <w:szCs w:val="16"/>
              </w:rPr>
              <w:t>100%</w:t>
            </w:r>
          </w:p>
        </w:tc>
        <w:tc>
          <w:tcPr>
            <w:tcW w:w="781" w:type="dxa"/>
            <w:tcBorders>
              <w:top w:val="single" w:color="000000" w:sz="4" w:space="0"/>
              <w:bottom w:val="single" w:color="000000" w:sz="4" w:space="0"/>
            </w:tcBorders>
            <w:vAlign w:val="top"/>
          </w:tcPr>
          <w:p>
            <w:pPr>
              <w:pStyle w:val="6"/>
              <w:spacing w:before="183" w:line="215" w:lineRule="exact"/>
              <w:ind w:left="279"/>
              <w:rPr>
                <w:sz w:val="16"/>
                <w:szCs w:val="16"/>
              </w:rPr>
            </w:pPr>
            <w:r>
              <w:rPr>
                <w:spacing w:val="-16"/>
                <w:w w:val="99"/>
                <w:position w:val="1"/>
                <w:sz w:val="16"/>
                <w:szCs w:val="16"/>
              </w:rPr>
              <w:t>100%</w:t>
            </w:r>
          </w:p>
        </w:tc>
        <w:tc>
          <w:tcPr>
            <w:tcW w:w="763" w:type="dxa"/>
            <w:tcBorders>
              <w:top w:val="single" w:color="000000" w:sz="4" w:space="0"/>
              <w:bottom w:val="single" w:color="000000" w:sz="4" w:space="0"/>
            </w:tcBorders>
            <w:vAlign w:val="top"/>
          </w:tcPr>
          <w:p>
            <w:pPr>
              <w:pStyle w:val="6"/>
              <w:spacing w:before="207"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07"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182" w:line="224" w:lineRule="auto"/>
              <w:ind w:left="173"/>
              <w:rPr>
                <w:sz w:val="15"/>
                <w:szCs w:val="15"/>
              </w:rPr>
            </w:pPr>
            <w:r>
              <w:rPr>
                <w:spacing w:val="-9"/>
                <w:w w:val="81"/>
                <w:sz w:val="15"/>
                <w:szCs w:val="15"/>
              </w:rPr>
              <w:t>无偏差暂无改进措施</w:t>
            </w:r>
          </w:p>
        </w:tc>
        <w:tc>
          <w:tcPr>
            <w:tcW w:w="1752" w:type="dxa"/>
            <w:gridSpan w:val="3"/>
            <w:vMerge w:val="restart"/>
            <w:tcBorders>
              <w:top w:val="single" w:color="D4D4D4" w:sz="4" w:space="0"/>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continue"/>
            <w:tcBorders>
              <w:top w:val="nil"/>
              <w:bottom w:val="single" w:color="000000" w:sz="4" w:space="0"/>
            </w:tcBorders>
            <w:vAlign w:val="top"/>
          </w:tcPr>
          <w:p>
            <w:pPr>
              <w:rPr>
                <w:rFonts w:ascii="Arial"/>
                <w:sz w:val="21"/>
              </w:rPr>
            </w:pPr>
          </w:p>
        </w:tc>
        <w:tc>
          <w:tcPr>
            <w:tcW w:w="1906" w:type="dxa"/>
            <w:gridSpan w:val="2"/>
            <w:tcBorders>
              <w:top w:val="single" w:color="000000" w:sz="4" w:space="0"/>
              <w:bottom w:val="single" w:color="000000" w:sz="4" w:space="0"/>
            </w:tcBorders>
            <w:vAlign w:val="top"/>
          </w:tcPr>
          <w:p>
            <w:pPr>
              <w:pStyle w:val="6"/>
              <w:spacing w:before="184" w:line="227" w:lineRule="auto"/>
              <w:ind w:left="422"/>
              <w:rPr>
                <w:sz w:val="16"/>
                <w:szCs w:val="16"/>
              </w:rPr>
            </w:pPr>
            <w:r>
              <w:rPr>
                <w:spacing w:val="-16"/>
                <w:w w:val="86"/>
                <w:sz w:val="16"/>
                <w:szCs w:val="16"/>
              </w:rPr>
              <w:t>政策范围内赔付比例</w:t>
            </w:r>
          </w:p>
        </w:tc>
        <w:tc>
          <w:tcPr>
            <w:tcW w:w="781" w:type="dxa"/>
            <w:tcBorders>
              <w:top w:val="single" w:color="000000" w:sz="4" w:space="0"/>
              <w:bottom w:val="single" w:color="000000" w:sz="4" w:space="0"/>
            </w:tcBorders>
            <w:vAlign w:val="top"/>
          </w:tcPr>
          <w:p>
            <w:pPr>
              <w:pStyle w:val="6"/>
              <w:spacing w:before="184" w:line="212" w:lineRule="exact"/>
              <w:ind w:left="245"/>
              <w:rPr>
                <w:sz w:val="16"/>
                <w:szCs w:val="16"/>
              </w:rPr>
            </w:pPr>
            <w:r>
              <w:rPr>
                <w:spacing w:val="-16"/>
                <w:w w:val="92"/>
                <w:position w:val="1"/>
                <w:sz w:val="16"/>
                <w:szCs w:val="16"/>
              </w:rPr>
              <w:t>≥50%</w:t>
            </w:r>
          </w:p>
        </w:tc>
        <w:tc>
          <w:tcPr>
            <w:tcW w:w="781" w:type="dxa"/>
            <w:tcBorders>
              <w:top w:val="single" w:color="000000" w:sz="4" w:space="0"/>
              <w:bottom w:val="single" w:color="000000" w:sz="4" w:space="0"/>
            </w:tcBorders>
            <w:vAlign w:val="top"/>
          </w:tcPr>
          <w:p>
            <w:pPr>
              <w:pStyle w:val="6"/>
              <w:spacing w:before="184" w:line="212" w:lineRule="exact"/>
              <w:ind w:left="246"/>
              <w:rPr>
                <w:sz w:val="16"/>
                <w:szCs w:val="16"/>
              </w:rPr>
            </w:pPr>
            <w:r>
              <w:rPr>
                <w:spacing w:val="-16"/>
                <w:w w:val="92"/>
                <w:position w:val="1"/>
                <w:sz w:val="16"/>
                <w:szCs w:val="16"/>
              </w:rPr>
              <w:t>≥50%</w:t>
            </w:r>
          </w:p>
        </w:tc>
        <w:tc>
          <w:tcPr>
            <w:tcW w:w="763" w:type="dxa"/>
            <w:tcBorders>
              <w:top w:val="single" w:color="000000" w:sz="4" w:space="0"/>
              <w:bottom w:val="single" w:color="000000" w:sz="4" w:space="0"/>
            </w:tcBorders>
            <w:vAlign w:val="top"/>
          </w:tcPr>
          <w:p>
            <w:pPr>
              <w:pStyle w:val="6"/>
              <w:spacing w:before="213" w:line="185" w:lineRule="auto"/>
              <w:ind w:left="355"/>
              <w:rPr>
                <w:sz w:val="16"/>
                <w:szCs w:val="16"/>
              </w:rPr>
            </w:pPr>
            <w:r>
              <w:rPr>
                <w:sz w:val="16"/>
                <w:szCs w:val="16"/>
              </w:rPr>
              <w:t>5</w:t>
            </w:r>
          </w:p>
        </w:tc>
        <w:tc>
          <w:tcPr>
            <w:tcW w:w="962" w:type="dxa"/>
            <w:tcBorders>
              <w:top w:val="single" w:color="000000" w:sz="4" w:space="0"/>
              <w:bottom w:val="single" w:color="000000" w:sz="4" w:space="0"/>
            </w:tcBorders>
            <w:vAlign w:val="top"/>
          </w:tcPr>
          <w:p>
            <w:pPr>
              <w:pStyle w:val="6"/>
              <w:spacing w:before="213" w:line="185" w:lineRule="auto"/>
              <w:ind w:left="455"/>
              <w:rPr>
                <w:sz w:val="16"/>
                <w:szCs w:val="16"/>
              </w:rPr>
            </w:pPr>
            <w:r>
              <w:rPr>
                <w:sz w:val="16"/>
                <w:szCs w:val="16"/>
              </w:rPr>
              <w:t>5</w:t>
            </w:r>
          </w:p>
        </w:tc>
        <w:tc>
          <w:tcPr>
            <w:tcW w:w="1326" w:type="dxa"/>
            <w:gridSpan w:val="2"/>
            <w:tcBorders>
              <w:top w:val="single" w:color="000000" w:sz="4" w:space="0"/>
              <w:bottom w:val="single" w:color="000000" w:sz="4" w:space="0"/>
            </w:tcBorders>
            <w:vAlign w:val="top"/>
          </w:tcPr>
          <w:p>
            <w:pPr>
              <w:pStyle w:val="6"/>
              <w:spacing w:before="91" w:line="231" w:lineRule="auto"/>
              <w:ind w:left="313" w:right="62" w:hanging="250"/>
              <w:rPr>
                <w:sz w:val="15"/>
                <w:szCs w:val="15"/>
              </w:rPr>
            </w:pPr>
            <w:r>
              <w:rPr>
                <w:spacing w:val="-10"/>
                <w:w w:val="79"/>
                <w:sz w:val="15"/>
                <w:szCs w:val="15"/>
              </w:rPr>
              <w:t>根据实际完成情况政策知</w:t>
            </w:r>
            <w:r>
              <w:rPr>
                <w:sz w:val="15"/>
                <w:szCs w:val="15"/>
              </w:rPr>
              <w:t xml:space="preserve"> </w:t>
            </w:r>
            <w:r>
              <w:rPr>
                <w:spacing w:val="-12"/>
                <w:w w:val="85"/>
                <w:sz w:val="15"/>
                <w:szCs w:val="15"/>
              </w:rPr>
              <w:t>晓率在50%以上</w:t>
            </w:r>
          </w:p>
        </w:tc>
        <w:tc>
          <w:tcPr>
            <w:tcW w:w="1752"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restart"/>
            <w:tcBorders>
              <w:top w:val="single" w:color="000000" w:sz="4" w:space="0"/>
              <w:bottom w:val="nil"/>
            </w:tcBorders>
            <w:vAlign w:val="top"/>
          </w:tcPr>
          <w:p>
            <w:pPr>
              <w:spacing w:line="388" w:lineRule="auto"/>
              <w:rPr>
                <w:rFonts w:ascii="Arial"/>
                <w:sz w:val="21"/>
              </w:rPr>
            </w:pPr>
          </w:p>
          <w:p>
            <w:pPr>
              <w:pStyle w:val="6"/>
              <w:spacing w:before="49" w:line="225" w:lineRule="auto"/>
              <w:ind w:left="227"/>
              <w:rPr>
                <w:sz w:val="15"/>
                <w:szCs w:val="15"/>
              </w:rPr>
            </w:pPr>
            <w:r>
              <w:rPr>
                <w:spacing w:val="-12"/>
                <w:w w:val="86"/>
                <w:sz w:val="15"/>
                <w:szCs w:val="15"/>
              </w:rPr>
              <w:t>时效指标</w:t>
            </w:r>
          </w:p>
        </w:tc>
        <w:tc>
          <w:tcPr>
            <w:tcW w:w="1906" w:type="dxa"/>
            <w:gridSpan w:val="2"/>
            <w:tcBorders>
              <w:top w:val="single" w:color="000000" w:sz="4" w:space="0"/>
              <w:bottom w:val="single" w:color="000000" w:sz="4" w:space="0"/>
            </w:tcBorders>
            <w:vAlign w:val="top"/>
          </w:tcPr>
          <w:p>
            <w:pPr>
              <w:pStyle w:val="6"/>
              <w:spacing w:before="182" w:line="224" w:lineRule="auto"/>
              <w:ind w:left="350"/>
              <w:rPr>
                <w:sz w:val="15"/>
                <w:szCs w:val="15"/>
              </w:rPr>
            </w:pPr>
            <w:r>
              <w:rPr>
                <w:spacing w:val="-13"/>
                <w:w w:val="83"/>
                <w:sz w:val="15"/>
                <w:szCs w:val="15"/>
              </w:rPr>
              <w:t>本地区保险资金支付时间</w:t>
            </w:r>
          </w:p>
        </w:tc>
        <w:tc>
          <w:tcPr>
            <w:tcW w:w="781" w:type="dxa"/>
            <w:tcBorders>
              <w:top w:val="single" w:color="000000" w:sz="4" w:space="0"/>
              <w:bottom w:val="single" w:color="000000" w:sz="4" w:space="0"/>
            </w:tcBorders>
            <w:vAlign w:val="top"/>
          </w:tcPr>
          <w:p>
            <w:pPr>
              <w:pStyle w:val="6"/>
              <w:spacing w:before="184" w:line="227" w:lineRule="auto"/>
              <w:jc w:val="right"/>
              <w:rPr>
                <w:sz w:val="16"/>
                <w:szCs w:val="16"/>
              </w:rPr>
            </w:pPr>
            <w:r>
              <w:rPr>
                <w:spacing w:val="-26"/>
                <w:w w:val="96"/>
                <w:sz w:val="16"/>
                <w:szCs w:val="16"/>
              </w:rPr>
              <w:t>每月1日-20日</w:t>
            </w:r>
          </w:p>
        </w:tc>
        <w:tc>
          <w:tcPr>
            <w:tcW w:w="781" w:type="dxa"/>
            <w:tcBorders>
              <w:top w:val="single" w:color="000000" w:sz="4" w:space="0"/>
              <w:bottom w:val="single" w:color="000000" w:sz="4" w:space="0"/>
            </w:tcBorders>
            <w:vAlign w:val="top"/>
          </w:tcPr>
          <w:p>
            <w:pPr>
              <w:pStyle w:val="6"/>
              <w:spacing w:before="184" w:line="227" w:lineRule="auto"/>
              <w:jc w:val="right"/>
              <w:rPr>
                <w:sz w:val="16"/>
                <w:szCs w:val="16"/>
              </w:rPr>
            </w:pPr>
            <w:r>
              <w:rPr>
                <w:spacing w:val="-26"/>
                <w:w w:val="96"/>
                <w:sz w:val="16"/>
                <w:szCs w:val="16"/>
              </w:rPr>
              <w:t>每月1日-20日</w:t>
            </w:r>
          </w:p>
        </w:tc>
        <w:tc>
          <w:tcPr>
            <w:tcW w:w="763" w:type="dxa"/>
            <w:tcBorders>
              <w:top w:val="single" w:color="000000" w:sz="4" w:space="0"/>
              <w:bottom w:val="single" w:color="000000" w:sz="4" w:space="0"/>
            </w:tcBorders>
            <w:vAlign w:val="top"/>
          </w:tcPr>
          <w:p>
            <w:pPr>
              <w:pStyle w:val="6"/>
              <w:spacing w:before="208"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08"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183" w:line="224" w:lineRule="auto"/>
              <w:ind w:left="173"/>
              <w:rPr>
                <w:sz w:val="15"/>
                <w:szCs w:val="15"/>
              </w:rPr>
            </w:pPr>
            <w:r>
              <w:rPr>
                <w:spacing w:val="-9"/>
                <w:w w:val="81"/>
                <w:sz w:val="15"/>
                <w:szCs w:val="15"/>
              </w:rPr>
              <w:t>无偏差暂无改进措施</w:t>
            </w:r>
          </w:p>
        </w:tc>
        <w:tc>
          <w:tcPr>
            <w:tcW w:w="1752"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continue"/>
            <w:tcBorders>
              <w:top w:val="nil"/>
              <w:bottom w:val="single" w:color="000000" w:sz="4" w:space="0"/>
            </w:tcBorders>
            <w:vAlign w:val="top"/>
          </w:tcPr>
          <w:p>
            <w:pPr>
              <w:rPr>
                <w:rFonts w:ascii="Arial"/>
                <w:sz w:val="21"/>
              </w:rPr>
            </w:pPr>
          </w:p>
        </w:tc>
        <w:tc>
          <w:tcPr>
            <w:tcW w:w="1906" w:type="dxa"/>
            <w:gridSpan w:val="2"/>
            <w:tcBorders>
              <w:top w:val="single" w:color="000000" w:sz="4" w:space="0"/>
              <w:bottom w:val="single" w:color="000000" w:sz="4" w:space="0"/>
            </w:tcBorders>
            <w:vAlign w:val="top"/>
          </w:tcPr>
          <w:p>
            <w:pPr>
              <w:pStyle w:val="6"/>
              <w:spacing w:before="183" w:line="224" w:lineRule="auto"/>
              <w:ind w:left="350"/>
              <w:rPr>
                <w:sz w:val="15"/>
                <w:szCs w:val="15"/>
              </w:rPr>
            </w:pPr>
            <w:r>
              <w:rPr>
                <w:spacing w:val="-11"/>
                <w:w w:val="82"/>
                <w:sz w:val="15"/>
                <w:szCs w:val="15"/>
              </w:rPr>
              <w:t>财政到位补助资金及时率</w:t>
            </w:r>
          </w:p>
        </w:tc>
        <w:tc>
          <w:tcPr>
            <w:tcW w:w="781" w:type="dxa"/>
            <w:tcBorders>
              <w:top w:val="single" w:color="000000" w:sz="4" w:space="0"/>
              <w:bottom w:val="single" w:color="000000" w:sz="4" w:space="0"/>
            </w:tcBorders>
            <w:vAlign w:val="top"/>
          </w:tcPr>
          <w:p>
            <w:pPr>
              <w:pStyle w:val="6"/>
              <w:spacing w:before="185" w:line="214" w:lineRule="exact"/>
              <w:ind w:left="279"/>
              <w:rPr>
                <w:sz w:val="16"/>
                <w:szCs w:val="16"/>
              </w:rPr>
            </w:pPr>
            <w:r>
              <w:rPr>
                <w:spacing w:val="-16"/>
                <w:w w:val="99"/>
                <w:position w:val="1"/>
                <w:sz w:val="16"/>
                <w:szCs w:val="16"/>
              </w:rPr>
              <w:t>100%</w:t>
            </w:r>
          </w:p>
        </w:tc>
        <w:tc>
          <w:tcPr>
            <w:tcW w:w="781" w:type="dxa"/>
            <w:tcBorders>
              <w:top w:val="single" w:color="000000" w:sz="4" w:space="0"/>
              <w:bottom w:val="single" w:color="000000" w:sz="4" w:space="0"/>
            </w:tcBorders>
            <w:vAlign w:val="top"/>
          </w:tcPr>
          <w:p>
            <w:pPr>
              <w:pStyle w:val="6"/>
              <w:spacing w:before="185" w:line="214" w:lineRule="exact"/>
              <w:ind w:left="279"/>
              <w:rPr>
                <w:sz w:val="16"/>
                <w:szCs w:val="16"/>
              </w:rPr>
            </w:pPr>
            <w:r>
              <w:rPr>
                <w:spacing w:val="-16"/>
                <w:w w:val="99"/>
                <w:position w:val="1"/>
                <w:sz w:val="16"/>
                <w:szCs w:val="16"/>
              </w:rPr>
              <w:t>100%</w:t>
            </w:r>
          </w:p>
        </w:tc>
        <w:tc>
          <w:tcPr>
            <w:tcW w:w="763" w:type="dxa"/>
            <w:tcBorders>
              <w:top w:val="single" w:color="000000" w:sz="4" w:space="0"/>
              <w:bottom w:val="single" w:color="000000" w:sz="4" w:space="0"/>
            </w:tcBorders>
            <w:vAlign w:val="top"/>
          </w:tcPr>
          <w:p>
            <w:pPr>
              <w:pStyle w:val="6"/>
              <w:spacing w:before="208"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08"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183" w:line="224" w:lineRule="auto"/>
              <w:ind w:left="173"/>
              <w:rPr>
                <w:sz w:val="15"/>
                <w:szCs w:val="15"/>
              </w:rPr>
            </w:pPr>
            <w:r>
              <w:rPr>
                <w:spacing w:val="-9"/>
                <w:w w:val="81"/>
                <w:sz w:val="15"/>
                <w:szCs w:val="15"/>
              </w:rPr>
              <w:t>无偏差暂无改进措施</w:t>
            </w:r>
          </w:p>
        </w:tc>
        <w:tc>
          <w:tcPr>
            <w:tcW w:w="1752" w:type="dxa"/>
            <w:gridSpan w:val="3"/>
            <w:vMerge w:val="continue"/>
            <w:tcBorders>
              <w:top w:val="nil"/>
              <w:left w:val="single" w:color="D4D4D4" w:sz="2" w:space="0"/>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restart"/>
            <w:tcBorders>
              <w:top w:val="single" w:color="000000" w:sz="4" w:space="0"/>
              <w:bottom w:val="nil"/>
            </w:tcBorders>
            <w:vAlign w:val="top"/>
          </w:tcPr>
          <w:p>
            <w:pPr>
              <w:spacing w:line="322" w:lineRule="auto"/>
              <w:rPr>
                <w:rFonts w:ascii="Arial"/>
                <w:sz w:val="21"/>
              </w:rPr>
            </w:pPr>
          </w:p>
          <w:p>
            <w:pPr>
              <w:spacing w:line="322" w:lineRule="auto"/>
              <w:rPr>
                <w:rFonts w:ascii="Arial"/>
                <w:sz w:val="21"/>
              </w:rPr>
            </w:pPr>
          </w:p>
          <w:p>
            <w:pPr>
              <w:pStyle w:val="6"/>
              <w:spacing w:before="48" w:line="224" w:lineRule="auto"/>
              <w:ind w:left="222"/>
              <w:rPr>
                <w:sz w:val="15"/>
                <w:szCs w:val="15"/>
              </w:rPr>
            </w:pPr>
            <w:r>
              <w:rPr>
                <w:spacing w:val="-11"/>
                <w:w w:val="86"/>
                <w:sz w:val="15"/>
                <w:szCs w:val="15"/>
              </w:rPr>
              <w:t>成本指标</w:t>
            </w:r>
          </w:p>
        </w:tc>
        <w:tc>
          <w:tcPr>
            <w:tcW w:w="1906" w:type="dxa"/>
            <w:gridSpan w:val="2"/>
            <w:tcBorders>
              <w:top w:val="single" w:color="000000" w:sz="4" w:space="0"/>
              <w:bottom w:val="single" w:color="000000" w:sz="4" w:space="0"/>
            </w:tcBorders>
            <w:vAlign w:val="top"/>
          </w:tcPr>
          <w:p>
            <w:pPr>
              <w:pStyle w:val="6"/>
              <w:spacing w:before="185" w:line="227" w:lineRule="auto"/>
              <w:ind w:left="541"/>
              <w:rPr>
                <w:sz w:val="16"/>
                <w:szCs w:val="16"/>
              </w:rPr>
            </w:pPr>
            <w:r>
              <w:rPr>
                <w:spacing w:val="-9"/>
                <w:w w:val="82"/>
                <w:sz w:val="16"/>
                <w:szCs w:val="16"/>
              </w:rPr>
              <w:t>财政拨款金额度</w:t>
            </w:r>
          </w:p>
        </w:tc>
        <w:tc>
          <w:tcPr>
            <w:tcW w:w="781" w:type="dxa"/>
            <w:tcBorders>
              <w:top w:val="single" w:color="000000" w:sz="4" w:space="0"/>
              <w:bottom w:val="single" w:color="000000" w:sz="4" w:space="0"/>
            </w:tcBorders>
            <w:vAlign w:val="top"/>
          </w:tcPr>
          <w:p>
            <w:pPr>
              <w:pStyle w:val="6"/>
              <w:spacing w:before="172" w:line="221" w:lineRule="exact"/>
              <w:ind w:left="251"/>
              <w:rPr>
                <w:rFonts w:ascii="Arial" w:hAnsi="Arial" w:eastAsia="Arial" w:cs="Arial"/>
                <w:sz w:val="16"/>
                <w:szCs w:val="16"/>
              </w:rPr>
            </w:pPr>
            <w:r>
              <w:rPr>
                <w:spacing w:val="-21"/>
                <w:w w:val="96"/>
                <w:position w:val="1"/>
                <w:sz w:val="16"/>
                <w:szCs w:val="16"/>
              </w:rPr>
              <w:t>≤</w:t>
            </w:r>
            <w:r>
              <w:rPr>
                <w:rFonts w:ascii="Arial" w:hAnsi="Arial" w:eastAsia="Arial" w:cs="Arial"/>
                <w:spacing w:val="-21"/>
                <w:w w:val="96"/>
                <w:position w:val="1"/>
                <w:sz w:val="16"/>
                <w:szCs w:val="16"/>
              </w:rPr>
              <w:t>5%</w:t>
            </w:r>
          </w:p>
        </w:tc>
        <w:tc>
          <w:tcPr>
            <w:tcW w:w="781" w:type="dxa"/>
            <w:tcBorders>
              <w:top w:val="single" w:color="000000" w:sz="4" w:space="0"/>
              <w:bottom w:val="single" w:color="000000" w:sz="4" w:space="0"/>
            </w:tcBorders>
            <w:vAlign w:val="top"/>
          </w:tcPr>
          <w:p>
            <w:pPr>
              <w:pStyle w:val="6"/>
              <w:spacing w:before="185" w:line="215" w:lineRule="exact"/>
              <w:ind w:left="299"/>
              <w:rPr>
                <w:sz w:val="16"/>
                <w:szCs w:val="16"/>
              </w:rPr>
            </w:pPr>
            <w:r>
              <w:rPr>
                <w:spacing w:val="-12"/>
                <w:w w:val="96"/>
                <w:position w:val="1"/>
                <w:sz w:val="16"/>
                <w:szCs w:val="16"/>
              </w:rPr>
              <w:t>25%</w:t>
            </w:r>
          </w:p>
        </w:tc>
        <w:tc>
          <w:tcPr>
            <w:tcW w:w="763" w:type="dxa"/>
            <w:tcBorders>
              <w:top w:val="single" w:color="000000" w:sz="4" w:space="0"/>
              <w:bottom w:val="single" w:color="000000" w:sz="4" w:space="0"/>
            </w:tcBorders>
            <w:vAlign w:val="top"/>
          </w:tcPr>
          <w:p>
            <w:pPr>
              <w:pStyle w:val="6"/>
              <w:spacing w:before="214" w:line="185" w:lineRule="auto"/>
              <w:ind w:left="355"/>
              <w:rPr>
                <w:sz w:val="16"/>
                <w:szCs w:val="16"/>
              </w:rPr>
            </w:pPr>
            <w:r>
              <w:rPr>
                <w:sz w:val="16"/>
                <w:szCs w:val="16"/>
              </w:rPr>
              <w:t>5</w:t>
            </w:r>
          </w:p>
        </w:tc>
        <w:tc>
          <w:tcPr>
            <w:tcW w:w="962" w:type="dxa"/>
            <w:tcBorders>
              <w:top w:val="single" w:color="000000" w:sz="4" w:space="0"/>
              <w:bottom w:val="single" w:color="000000" w:sz="4" w:space="0"/>
            </w:tcBorders>
            <w:vAlign w:val="top"/>
          </w:tcPr>
          <w:p>
            <w:pPr>
              <w:pStyle w:val="6"/>
              <w:spacing w:before="209" w:line="185" w:lineRule="auto"/>
              <w:ind w:left="408"/>
              <w:rPr>
                <w:sz w:val="15"/>
                <w:szCs w:val="15"/>
              </w:rPr>
            </w:pPr>
            <w:r>
              <w:rPr>
                <w:spacing w:val="-16"/>
                <w:sz w:val="15"/>
                <w:szCs w:val="15"/>
              </w:rPr>
              <w:t>2.5</w:t>
            </w:r>
          </w:p>
        </w:tc>
        <w:tc>
          <w:tcPr>
            <w:tcW w:w="1326" w:type="dxa"/>
            <w:gridSpan w:val="2"/>
            <w:tcBorders>
              <w:top w:val="single" w:color="000000" w:sz="4" w:space="0"/>
              <w:bottom w:val="single" w:color="000000" w:sz="4" w:space="0"/>
            </w:tcBorders>
            <w:vAlign w:val="top"/>
          </w:tcPr>
          <w:p>
            <w:pPr>
              <w:pStyle w:val="6"/>
              <w:spacing w:before="93" w:line="231" w:lineRule="auto"/>
              <w:ind w:left="308" w:right="62" w:hanging="245"/>
              <w:rPr>
                <w:sz w:val="15"/>
                <w:szCs w:val="15"/>
              </w:rPr>
            </w:pPr>
            <w:r>
              <w:rPr>
                <w:spacing w:val="-9"/>
                <w:w w:val="78"/>
                <w:sz w:val="15"/>
                <w:szCs w:val="15"/>
              </w:rPr>
              <w:t>根据实际完成情况财政拨</w:t>
            </w:r>
            <w:r>
              <w:rPr>
                <w:spacing w:val="5"/>
                <w:sz w:val="15"/>
                <w:szCs w:val="15"/>
              </w:rPr>
              <w:t xml:space="preserve"> </w:t>
            </w:r>
            <w:r>
              <w:rPr>
                <w:spacing w:val="-9"/>
                <w:w w:val="81"/>
                <w:sz w:val="15"/>
                <w:szCs w:val="15"/>
              </w:rPr>
              <w:t>款金额度在25%</w:t>
            </w:r>
          </w:p>
        </w:tc>
        <w:tc>
          <w:tcPr>
            <w:tcW w:w="1752" w:type="dxa"/>
            <w:gridSpan w:val="3"/>
            <w:vMerge w:val="continue"/>
            <w:tcBorders>
              <w:top w:val="nil"/>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continue"/>
            <w:tcBorders>
              <w:top w:val="nil"/>
              <w:bottom w:val="nil"/>
            </w:tcBorders>
            <w:vAlign w:val="top"/>
          </w:tcPr>
          <w:p>
            <w:pPr>
              <w:rPr>
                <w:rFonts w:ascii="Arial"/>
                <w:sz w:val="21"/>
              </w:rPr>
            </w:pPr>
          </w:p>
        </w:tc>
        <w:tc>
          <w:tcPr>
            <w:tcW w:w="1906" w:type="dxa"/>
            <w:gridSpan w:val="2"/>
            <w:tcBorders>
              <w:top w:val="single" w:color="000000" w:sz="4" w:space="0"/>
              <w:bottom w:val="single" w:color="000000" w:sz="4" w:space="0"/>
            </w:tcBorders>
            <w:vAlign w:val="top"/>
          </w:tcPr>
          <w:p>
            <w:pPr>
              <w:pStyle w:val="6"/>
              <w:spacing w:before="186" w:line="227" w:lineRule="auto"/>
              <w:ind w:left="304"/>
              <w:rPr>
                <w:sz w:val="16"/>
                <w:szCs w:val="16"/>
              </w:rPr>
            </w:pPr>
            <w:r>
              <w:rPr>
                <w:spacing w:val="-11"/>
                <w:w w:val="82"/>
                <w:sz w:val="16"/>
                <w:szCs w:val="16"/>
              </w:rPr>
              <w:t>代缴纳意外伤害每人补助</w:t>
            </w:r>
          </w:p>
        </w:tc>
        <w:tc>
          <w:tcPr>
            <w:tcW w:w="781" w:type="dxa"/>
            <w:tcBorders>
              <w:top w:val="single" w:color="000000" w:sz="4" w:space="0"/>
              <w:bottom w:val="single" w:color="000000" w:sz="4" w:space="0"/>
            </w:tcBorders>
            <w:vAlign w:val="top"/>
          </w:tcPr>
          <w:p>
            <w:pPr>
              <w:pStyle w:val="6"/>
              <w:spacing w:before="172" w:line="241" w:lineRule="auto"/>
              <w:ind w:left="124"/>
              <w:rPr>
                <w:sz w:val="16"/>
                <w:szCs w:val="16"/>
              </w:rPr>
            </w:pPr>
            <w:r>
              <w:rPr>
                <w:rFonts w:ascii="Arial" w:hAnsi="Arial" w:eastAsia="Arial" w:cs="Arial"/>
                <w:spacing w:val="-10"/>
                <w:w w:val="87"/>
                <w:sz w:val="16"/>
                <w:szCs w:val="16"/>
              </w:rPr>
              <w:t>10</w:t>
            </w:r>
            <w:r>
              <w:rPr>
                <w:spacing w:val="-10"/>
                <w:w w:val="87"/>
                <w:sz w:val="16"/>
                <w:szCs w:val="16"/>
              </w:rPr>
              <w:t>元</w:t>
            </w:r>
            <w:r>
              <w:rPr>
                <w:rFonts w:ascii="Arial" w:hAnsi="Arial" w:eastAsia="Arial" w:cs="Arial"/>
                <w:spacing w:val="-10"/>
                <w:w w:val="87"/>
                <w:sz w:val="16"/>
                <w:szCs w:val="16"/>
              </w:rPr>
              <w:t>/</w:t>
            </w:r>
            <w:r>
              <w:rPr>
                <w:spacing w:val="-10"/>
                <w:w w:val="87"/>
                <w:sz w:val="16"/>
                <w:szCs w:val="16"/>
              </w:rPr>
              <w:t>人</w:t>
            </w:r>
            <w:r>
              <w:rPr>
                <w:rFonts w:ascii="Arial" w:hAnsi="Arial" w:eastAsia="Arial" w:cs="Arial"/>
                <w:spacing w:val="-10"/>
                <w:w w:val="87"/>
                <w:sz w:val="16"/>
                <w:szCs w:val="16"/>
              </w:rPr>
              <w:t>/</w:t>
            </w:r>
            <w:r>
              <w:rPr>
                <w:spacing w:val="-10"/>
                <w:w w:val="87"/>
                <w:sz w:val="16"/>
                <w:szCs w:val="16"/>
              </w:rPr>
              <w:t>年</w:t>
            </w:r>
          </w:p>
        </w:tc>
        <w:tc>
          <w:tcPr>
            <w:tcW w:w="781" w:type="dxa"/>
            <w:tcBorders>
              <w:top w:val="single" w:color="000000" w:sz="4" w:space="0"/>
              <w:bottom w:val="single" w:color="000000" w:sz="4" w:space="0"/>
            </w:tcBorders>
            <w:vAlign w:val="top"/>
          </w:tcPr>
          <w:p>
            <w:pPr>
              <w:pStyle w:val="6"/>
              <w:spacing w:before="185" w:line="215" w:lineRule="exact"/>
              <w:ind w:left="279"/>
              <w:rPr>
                <w:sz w:val="16"/>
                <w:szCs w:val="16"/>
              </w:rPr>
            </w:pPr>
            <w:r>
              <w:rPr>
                <w:spacing w:val="-16"/>
                <w:w w:val="99"/>
                <w:position w:val="1"/>
                <w:sz w:val="16"/>
                <w:szCs w:val="16"/>
              </w:rPr>
              <w:t>100%</w:t>
            </w:r>
          </w:p>
        </w:tc>
        <w:tc>
          <w:tcPr>
            <w:tcW w:w="763" w:type="dxa"/>
            <w:tcBorders>
              <w:top w:val="single" w:color="000000" w:sz="4" w:space="0"/>
              <w:bottom w:val="single" w:color="000000" w:sz="4" w:space="0"/>
            </w:tcBorders>
            <w:vAlign w:val="top"/>
          </w:tcPr>
          <w:p>
            <w:pPr>
              <w:pStyle w:val="6"/>
              <w:spacing w:before="209"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09"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184" w:line="224" w:lineRule="auto"/>
              <w:ind w:left="173"/>
              <w:rPr>
                <w:sz w:val="15"/>
                <w:szCs w:val="15"/>
              </w:rPr>
            </w:pPr>
            <w:r>
              <w:rPr>
                <w:spacing w:val="-9"/>
                <w:w w:val="81"/>
                <w:sz w:val="15"/>
                <w:szCs w:val="15"/>
              </w:rPr>
              <w:t>无偏差暂无改进措施</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single" w:color="000000" w:sz="4" w:space="0"/>
            </w:tcBorders>
            <w:vAlign w:val="top"/>
          </w:tcPr>
          <w:p>
            <w:pPr>
              <w:rPr>
                <w:rFonts w:ascii="Arial"/>
                <w:sz w:val="21"/>
              </w:rPr>
            </w:pPr>
          </w:p>
        </w:tc>
        <w:tc>
          <w:tcPr>
            <w:tcW w:w="890" w:type="dxa"/>
            <w:vMerge w:val="continue"/>
            <w:tcBorders>
              <w:top w:val="nil"/>
              <w:bottom w:val="single" w:color="000000" w:sz="4" w:space="0"/>
            </w:tcBorders>
            <w:vAlign w:val="top"/>
          </w:tcPr>
          <w:p>
            <w:pPr>
              <w:rPr>
                <w:rFonts w:ascii="Arial"/>
                <w:sz w:val="21"/>
              </w:rPr>
            </w:pPr>
          </w:p>
        </w:tc>
        <w:tc>
          <w:tcPr>
            <w:tcW w:w="1906" w:type="dxa"/>
            <w:gridSpan w:val="2"/>
            <w:tcBorders>
              <w:top w:val="single" w:color="000000" w:sz="4" w:space="0"/>
              <w:bottom w:val="single" w:color="000000" w:sz="4" w:space="0"/>
            </w:tcBorders>
            <w:vAlign w:val="top"/>
          </w:tcPr>
          <w:p>
            <w:pPr>
              <w:pStyle w:val="6"/>
              <w:spacing w:before="186" w:line="227" w:lineRule="auto"/>
              <w:ind w:left="595"/>
              <w:rPr>
                <w:sz w:val="16"/>
                <w:szCs w:val="16"/>
              </w:rPr>
            </w:pPr>
            <w:r>
              <w:rPr>
                <w:spacing w:val="-13"/>
                <w:w w:val="85"/>
                <w:sz w:val="16"/>
                <w:szCs w:val="16"/>
              </w:rPr>
              <w:t>减轻居民负担</w:t>
            </w:r>
          </w:p>
        </w:tc>
        <w:tc>
          <w:tcPr>
            <w:tcW w:w="781" w:type="dxa"/>
            <w:tcBorders>
              <w:top w:val="single" w:color="000000" w:sz="4" w:space="0"/>
              <w:bottom w:val="single" w:color="000000" w:sz="4" w:space="0"/>
            </w:tcBorders>
            <w:vAlign w:val="top"/>
          </w:tcPr>
          <w:p>
            <w:pPr>
              <w:spacing w:before="195" w:line="186" w:lineRule="exact"/>
              <w:ind w:left="251"/>
              <w:rPr>
                <w:rFonts w:ascii="Arial" w:hAnsi="Arial" w:eastAsia="Arial" w:cs="Arial"/>
                <w:sz w:val="16"/>
                <w:szCs w:val="16"/>
              </w:rPr>
            </w:pPr>
            <w:r>
              <w:rPr>
                <w:rFonts w:ascii="Arial" w:hAnsi="Arial" w:eastAsia="Arial" w:cs="Arial"/>
                <w:spacing w:val="-19"/>
                <w:w w:val="97"/>
                <w:sz w:val="16"/>
                <w:szCs w:val="16"/>
              </w:rPr>
              <w:t>100%</w:t>
            </w:r>
          </w:p>
        </w:tc>
        <w:tc>
          <w:tcPr>
            <w:tcW w:w="781" w:type="dxa"/>
            <w:tcBorders>
              <w:top w:val="single" w:color="000000" w:sz="4" w:space="0"/>
              <w:bottom w:val="single" w:color="000000" w:sz="4" w:space="0"/>
            </w:tcBorders>
            <w:vAlign w:val="top"/>
          </w:tcPr>
          <w:p>
            <w:pPr>
              <w:pStyle w:val="6"/>
              <w:spacing w:before="186" w:line="214" w:lineRule="exact"/>
              <w:ind w:left="279"/>
              <w:rPr>
                <w:sz w:val="16"/>
                <w:szCs w:val="16"/>
              </w:rPr>
            </w:pPr>
            <w:r>
              <w:rPr>
                <w:spacing w:val="-16"/>
                <w:w w:val="99"/>
                <w:position w:val="1"/>
                <w:sz w:val="16"/>
                <w:szCs w:val="16"/>
              </w:rPr>
              <w:t>100%</w:t>
            </w:r>
          </w:p>
        </w:tc>
        <w:tc>
          <w:tcPr>
            <w:tcW w:w="763" w:type="dxa"/>
            <w:tcBorders>
              <w:top w:val="single" w:color="000000" w:sz="4" w:space="0"/>
              <w:bottom w:val="single" w:color="000000" w:sz="4" w:space="0"/>
            </w:tcBorders>
            <w:vAlign w:val="top"/>
          </w:tcPr>
          <w:p>
            <w:pPr>
              <w:pStyle w:val="6"/>
              <w:spacing w:before="209"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09"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184" w:line="224" w:lineRule="auto"/>
              <w:ind w:left="173"/>
              <w:rPr>
                <w:sz w:val="15"/>
                <w:szCs w:val="15"/>
              </w:rPr>
            </w:pPr>
            <w:r>
              <w:rPr>
                <w:spacing w:val="-9"/>
                <w:w w:val="81"/>
                <w:sz w:val="15"/>
                <w:szCs w:val="15"/>
              </w:rPr>
              <w:t>无偏差暂无改进措施</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restart"/>
            <w:tcBorders>
              <w:top w:val="single" w:color="000000" w:sz="4" w:space="0"/>
              <w:bottom w:val="nil"/>
            </w:tcBorders>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pStyle w:val="6"/>
              <w:spacing w:before="49" w:line="225" w:lineRule="auto"/>
              <w:ind w:left="106"/>
              <w:rPr>
                <w:sz w:val="15"/>
                <w:szCs w:val="15"/>
              </w:rPr>
            </w:pPr>
            <w:r>
              <w:rPr>
                <w:spacing w:val="-11"/>
                <w:w w:val="85"/>
                <w:sz w:val="15"/>
                <w:szCs w:val="15"/>
              </w:rPr>
              <w:t>效益指标</w:t>
            </w:r>
          </w:p>
        </w:tc>
        <w:tc>
          <w:tcPr>
            <w:tcW w:w="890" w:type="dxa"/>
            <w:vMerge w:val="restart"/>
            <w:tcBorders>
              <w:top w:val="single" w:color="000000" w:sz="4" w:space="0"/>
              <w:bottom w:val="nil"/>
            </w:tcBorders>
            <w:vAlign w:val="top"/>
          </w:tcPr>
          <w:p>
            <w:pPr>
              <w:spacing w:line="322" w:lineRule="auto"/>
              <w:rPr>
                <w:rFonts w:ascii="Arial"/>
                <w:sz w:val="21"/>
              </w:rPr>
            </w:pPr>
          </w:p>
          <w:p>
            <w:pPr>
              <w:spacing w:line="323" w:lineRule="auto"/>
              <w:rPr>
                <w:rFonts w:ascii="Arial"/>
                <w:sz w:val="21"/>
              </w:rPr>
            </w:pPr>
          </w:p>
          <w:p>
            <w:pPr>
              <w:pStyle w:val="6"/>
              <w:spacing w:before="48" w:line="224" w:lineRule="auto"/>
              <w:ind w:left="113"/>
              <w:rPr>
                <w:sz w:val="15"/>
                <w:szCs w:val="15"/>
              </w:rPr>
            </w:pPr>
            <w:r>
              <w:rPr>
                <w:spacing w:val="-10"/>
                <w:w w:val="83"/>
                <w:sz w:val="15"/>
                <w:szCs w:val="15"/>
              </w:rPr>
              <w:t>社会效益指标</w:t>
            </w:r>
          </w:p>
        </w:tc>
        <w:tc>
          <w:tcPr>
            <w:tcW w:w="1906" w:type="dxa"/>
            <w:gridSpan w:val="2"/>
            <w:tcBorders>
              <w:top w:val="single" w:color="000000" w:sz="4" w:space="0"/>
              <w:bottom w:val="single" w:color="000000" w:sz="4" w:space="0"/>
            </w:tcBorders>
            <w:vAlign w:val="top"/>
          </w:tcPr>
          <w:p>
            <w:pPr>
              <w:pStyle w:val="6"/>
              <w:spacing w:before="186" w:line="227" w:lineRule="auto"/>
              <w:ind w:left="658"/>
              <w:rPr>
                <w:sz w:val="16"/>
                <w:szCs w:val="16"/>
              </w:rPr>
            </w:pPr>
            <w:r>
              <w:rPr>
                <w:spacing w:val="-12"/>
                <w:w w:val="86"/>
                <w:sz w:val="16"/>
                <w:szCs w:val="16"/>
              </w:rPr>
              <w:t>政策知晓率</w:t>
            </w:r>
          </w:p>
        </w:tc>
        <w:tc>
          <w:tcPr>
            <w:tcW w:w="781" w:type="dxa"/>
            <w:tcBorders>
              <w:top w:val="single" w:color="000000" w:sz="4" w:space="0"/>
              <w:bottom w:val="single" w:color="000000" w:sz="4" w:space="0"/>
            </w:tcBorders>
            <w:vAlign w:val="top"/>
          </w:tcPr>
          <w:p>
            <w:pPr>
              <w:pStyle w:val="6"/>
              <w:spacing w:before="186" w:line="213" w:lineRule="exact"/>
              <w:ind w:left="245"/>
              <w:rPr>
                <w:sz w:val="16"/>
                <w:szCs w:val="16"/>
              </w:rPr>
            </w:pPr>
            <w:r>
              <w:rPr>
                <w:spacing w:val="-16"/>
                <w:w w:val="92"/>
                <w:position w:val="1"/>
                <w:sz w:val="16"/>
                <w:szCs w:val="16"/>
              </w:rPr>
              <w:t>≥95%</w:t>
            </w:r>
          </w:p>
        </w:tc>
        <w:tc>
          <w:tcPr>
            <w:tcW w:w="781" w:type="dxa"/>
            <w:tcBorders>
              <w:top w:val="single" w:color="000000" w:sz="4" w:space="0"/>
              <w:bottom w:val="single" w:color="000000" w:sz="4" w:space="0"/>
            </w:tcBorders>
            <w:vAlign w:val="top"/>
          </w:tcPr>
          <w:p>
            <w:pPr>
              <w:pStyle w:val="6"/>
              <w:spacing w:before="186" w:line="213" w:lineRule="exact"/>
              <w:ind w:left="246"/>
              <w:rPr>
                <w:sz w:val="16"/>
                <w:szCs w:val="16"/>
              </w:rPr>
            </w:pPr>
            <w:r>
              <w:rPr>
                <w:spacing w:val="-16"/>
                <w:w w:val="92"/>
                <w:position w:val="1"/>
                <w:sz w:val="16"/>
                <w:szCs w:val="16"/>
              </w:rPr>
              <w:t>≥95%</w:t>
            </w:r>
          </w:p>
        </w:tc>
        <w:tc>
          <w:tcPr>
            <w:tcW w:w="763" w:type="dxa"/>
            <w:tcBorders>
              <w:top w:val="single" w:color="000000" w:sz="4" w:space="0"/>
              <w:bottom w:val="single" w:color="000000" w:sz="4" w:space="0"/>
            </w:tcBorders>
            <w:vAlign w:val="top"/>
          </w:tcPr>
          <w:p>
            <w:pPr>
              <w:pStyle w:val="6"/>
              <w:spacing w:before="210"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10"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94" w:line="231" w:lineRule="auto"/>
              <w:ind w:left="313" w:right="62" w:hanging="250"/>
              <w:rPr>
                <w:sz w:val="15"/>
                <w:szCs w:val="15"/>
              </w:rPr>
            </w:pPr>
            <w:r>
              <w:rPr>
                <w:spacing w:val="-10"/>
                <w:w w:val="79"/>
                <w:sz w:val="15"/>
                <w:szCs w:val="15"/>
              </w:rPr>
              <w:t>根据实际完成情况政策知</w:t>
            </w:r>
            <w:r>
              <w:rPr>
                <w:sz w:val="15"/>
                <w:szCs w:val="15"/>
              </w:rPr>
              <w:t xml:space="preserve"> </w:t>
            </w:r>
            <w:r>
              <w:rPr>
                <w:spacing w:val="-12"/>
                <w:w w:val="85"/>
                <w:sz w:val="15"/>
                <w:szCs w:val="15"/>
              </w:rPr>
              <w:t>晓率在95%以上</w:t>
            </w:r>
          </w:p>
        </w:tc>
        <w:tc>
          <w:tcPr>
            <w:tcW w:w="1752" w:type="dxa"/>
            <w:gridSpan w:val="3"/>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continue"/>
            <w:tcBorders>
              <w:top w:val="nil"/>
              <w:bottom w:val="nil"/>
            </w:tcBorders>
            <w:vAlign w:val="top"/>
          </w:tcPr>
          <w:p>
            <w:pPr>
              <w:rPr>
                <w:rFonts w:ascii="Arial"/>
                <w:sz w:val="21"/>
              </w:rPr>
            </w:pPr>
          </w:p>
        </w:tc>
        <w:tc>
          <w:tcPr>
            <w:tcW w:w="1906" w:type="dxa"/>
            <w:gridSpan w:val="2"/>
            <w:tcBorders>
              <w:top w:val="single" w:color="000000" w:sz="4" w:space="0"/>
              <w:bottom w:val="single" w:color="000000" w:sz="4" w:space="0"/>
            </w:tcBorders>
            <w:vAlign w:val="top"/>
          </w:tcPr>
          <w:p>
            <w:pPr>
              <w:pStyle w:val="6"/>
              <w:spacing w:before="187" w:line="227" w:lineRule="auto"/>
              <w:ind w:left="713"/>
              <w:rPr>
                <w:sz w:val="16"/>
                <w:szCs w:val="16"/>
              </w:rPr>
            </w:pPr>
            <w:r>
              <w:rPr>
                <w:spacing w:val="-14"/>
                <w:w w:val="88"/>
                <w:sz w:val="16"/>
                <w:szCs w:val="16"/>
              </w:rPr>
              <w:t>减轻负担</w:t>
            </w:r>
          </w:p>
        </w:tc>
        <w:tc>
          <w:tcPr>
            <w:tcW w:w="781" w:type="dxa"/>
            <w:tcBorders>
              <w:top w:val="single" w:color="000000" w:sz="4" w:space="0"/>
              <w:bottom w:val="single" w:color="000000" w:sz="4" w:space="0"/>
            </w:tcBorders>
            <w:vAlign w:val="top"/>
          </w:tcPr>
          <w:p>
            <w:pPr>
              <w:pStyle w:val="6"/>
              <w:spacing w:before="187" w:line="232" w:lineRule="auto"/>
              <w:ind w:left="360"/>
              <w:rPr>
                <w:sz w:val="16"/>
                <w:szCs w:val="16"/>
              </w:rPr>
            </w:pPr>
            <w:r>
              <w:rPr>
                <w:sz w:val="16"/>
                <w:szCs w:val="16"/>
              </w:rPr>
              <w:t>/</w:t>
            </w:r>
          </w:p>
        </w:tc>
        <w:tc>
          <w:tcPr>
            <w:tcW w:w="781" w:type="dxa"/>
            <w:tcBorders>
              <w:top w:val="single" w:color="000000" w:sz="4" w:space="0"/>
              <w:bottom w:val="single" w:color="000000" w:sz="4" w:space="0"/>
            </w:tcBorders>
            <w:vAlign w:val="top"/>
          </w:tcPr>
          <w:p>
            <w:pPr>
              <w:pStyle w:val="6"/>
              <w:spacing w:before="187" w:line="232" w:lineRule="auto"/>
              <w:ind w:left="361"/>
              <w:rPr>
                <w:sz w:val="16"/>
                <w:szCs w:val="16"/>
              </w:rPr>
            </w:pPr>
            <w:r>
              <w:rPr>
                <w:sz w:val="16"/>
                <w:szCs w:val="16"/>
              </w:rPr>
              <w:t>/</w:t>
            </w:r>
          </w:p>
        </w:tc>
        <w:tc>
          <w:tcPr>
            <w:tcW w:w="763" w:type="dxa"/>
            <w:tcBorders>
              <w:top w:val="single" w:color="000000" w:sz="4" w:space="0"/>
              <w:bottom w:val="single" w:color="000000" w:sz="4" w:space="0"/>
            </w:tcBorders>
            <w:vAlign w:val="top"/>
          </w:tcPr>
          <w:p>
            <w:pPr>
              <w:pStyle w:val="6"/>
              <w:spacing w:before="210"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10"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185" w:line="224" w:lineRule="auto"/>
              <w:ind w:left="173"/>
              <w:rPr>
                <w:sz w:val="15"/>
                <w:szCs w:val="15"/>
              </w:rPr>
            </w:pPr>
            <w:r>
              <w:rPr>
                <w:spacing w:val="-9"/>
                <w:w w:val="81"/>
                <w:sz w:val="15"/>
                <w:szCs w:val="15"/>
              </w:rPr>
              <w:t>无偏差暂无改进措施</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nil"/>
            </w:tcBorders>
            <w:vAlign w:val="top"/>
          </w:tcPr>
          <w:p>
            <w:pPr>
              <w:rPr>
                <w:rFonts w:ascii="Arial"/>
                <w:sz w:val="21"/>
              </w:rPr>
            </w:pPr>
          </w:p>
        </w:tc>
        <w:tc>
          <w:tcPr>
            <w:tcW w:w="890" w:type="dxa"/>
            <w:vMerge w:val="continue"/>
            <w:tcBorders>
              <w:top w:val="nil"/>
              <w:bottom w:val="single" w:color="000000" w:sz="4" w:space="0"/>
            </w:tcBorders>
            <w:vAlign w:val="top"/>
          </w:tcPr>
          <w:p>
            <w:pPr>
              <w:rPr>
                <w:rFonts w:ascii="Arial"/>
                <w:sz w:val="21"/>
              </w:rPr>
            </w:pPr>
          </w:p>
        </w:tc>
        <w:tc>
          <w:tcPr>
            <w:tcW w:w="1906" w:type="dxa"/>
            <w:gridSpan w:val="2"/>
            <w:tcBorders>
              <w:top w:val="single" w:color="000000" w:sz="4" w:space="0"/>
              <w:bottom w:val="single" w:color="000000" w:sz="4" w:space="0"/>
            </w:tcBorders>
            <w:vAlign w:val="top"/>
          </w:tcPr>
          <w:p>
            <w:pPr>
              <w:pStyle w:val="6"/>
              <w:spacing w:before="187" w:line="227" w:lineRule="auto"/>
              <w:ind w:left="477"/>
              <w:rPr>
                <w:sz w:val="16"/>
                <w:szCs w:val="16"/>
              </w:rPr>
            </w:pPr>
            <w:r>
              <w:rPr>
                <w:spacing w:val="-11"/>
                <w:w w:val="83"/>
                <w:sz w:val="16"/>
                <w:szCs w:val="16"/>
              </w:rPr>
              <w:t>提高人身健康素质</w:t>
            </w:r>
          </w:p>
        </w:tc>
        <w:tc>
          <w:tcPr>
            <w:tcW w:w="781" w:type="dxa"/>
            <w:tcBorders>
              <w:top w:val="single" w:color="000000" w:sz="4" w:space="0"/>
              <w:bottom w:val="single" w:color="000000" w:sz="4" w:space="0"/>
            </w:tcBorders>
            <w:vAlign w:val="top"/>
          </w:tcPr>
          <w:p>
            <w:pPr>
              <w:pStyle w:val="6"/>
              <w:spacing w:before="187" w:line="232" w:lineRule="auto"/>
              <w:ind w:left="360"/>
              <w:rPr>
                <w:sz w:val="16"/>
                <w:szCs w:val="16"/>
              </w:rPr>
            </w:pPr>
            <w:r>
              <w:rPr>
                <w:sz w:val="16"/>
                <w:szCs w:val="16"/>
              </w:rPr>
              <w:t>/</w:t>
            </w:r>
          </w:p>
        </w:tc>
        <w:tc>
          <w:tcPr>
            <w:tcW w:w="781" w:type="dxa"/>
            <w:tcBorders>
              <w:top w:val="single" w:color="000000" w:sz="4" w:space="0"/>
              <w:bottom w:val="single" w:color="000000" w:sz="4" w:space="0"/>
            </w:tcBorders>
            <w:vAlign w:val="top"/>
          </w:tcPr>
          <w:p>
            <w:pPr>
              <w:pStyle w:val="6"/>
              <w:spacing w:before="187" w:line="232" w:lineRule="auto"/>
              <w:ind w:left="361"/>
              <w:rPr>
                <w:sz w:val="16"/>
                <w:szCs w:val="16"/>
              </w:rPr>
            </w:pPr>
            <w:r>
              <w:rPr>
                <w:sz w:val="16"/>
                <w:szCs w:val="16"/>
              </w:rPr>
              <w:t>/</w:t>
            </w:r>
          </w:p>
        </w:tc>
        <w:tc>
          <w:tcPr>
            <w:tcW w:w="763" w:type="dxa"/>
            <w:tcBorders>
              <w:top w:val="single" w:color="000000" w:sz="4" w:space="0"/>
              <w:bottom w:val="single" w:color="000000" w:sz="4" w:space="0"/>
            </w:tcBorders>
            <w:vAlign w:val="top"/>
          </w:tcPr>
          <w:p>
            <w:pPr>
              <w:pStyle w:val="6"/>
              <w:spacing w:before="211" w:line="185" w:lineRule="auto"/>
              <w:ind w:left="342"/>
              <w:rPr>
                <w:sz w:val="15"/>
                <w:szCs w:val="15"/>
              </w:rPr>
            </w:pPr>
            <w:r>
              <w:rPr>
                <w:spacing w:val="-14"/>
                <w:sz w:val="15"/>
                <w:szCs w:val="15"/>
              </w:rPr>
              <w:t>10</w:t>
            </w:r>
          </w:p>
        </w:tc>
        <w:tc>
          <w:tcPr>
            <w:tcW w:w="962" w:type="dxa"/>
            <w:tcBorders>
              <w:top w:val="single" w:color="000000" w:sz="4" w:space="0"/>
              <w:bottom w:val="single" w:color="000000" w:sz="4" w:space="0"/>
            </w:tcBorders>
            <w:vAlign w:val="top"/>
          </w:tcPr>
          <w:p>
            <w:pPr>
              <w:pStyle w:val="6"/>
              <w:spacing w:before="211" w:line="185" w:lineRule="auto"/>
              <w:ind w:left="443"/>
              <w:rPr>
                <w:sz w:val="15"/>
                <w:szCs w:val="15"/>
              </w:rPr>
            </w:pPr>
            <w:r>
              <w:rPr>
                <w:spacing w:val="-14"/>
                <w:sz w:val="15"/>
                <w:szCs w:val="15"/>
              </w:rPr>
              <w:t>10</w:t>
            </w:r>
          </w:p>
        </w:tc>
        <w:tc>
          <w:tcPr>
            <w:tcW w:w="1326" w:type="dxa"/>
            <w:gridSpan w:val="2"/>
            <w:tcBorders>
              <w:top w:val="single" w:color="000000" w:sz="4" w:space="0"/>
              <w:bottom w:val="single" w:color="000000" w:sz="4" w:space="0"/>
            </w:tcBorders>
            <w:vAlign w:val="top"/>
          </w:tcPr>
          <w:p>
            <w:pPr>
              <w:pStyle w:val="6"/>
              <w:spacing w:before="185" w:line="224" w:lineRule="auto"/>
              <w:ind w:left="173"/>
              <w:rPr>
                <w:sz w:val="15"/>
                <w:szCs w:val="15"/>
              </w:rPr>
            </w:pPr>
            <w:r>
              <w:rPr>
                <w:spacing w:val="-9"/>
                <w:w w:val="81"/>
                <w:sz w:val="15"/>
                <w:szCs w:val="15"/>
              </w:rPr>
              <w:t>无偏差暂无改进措施</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continue"/>
            <w:tcBorders>
              <w:top w:val="nil"/>
              <w:bottom w:val="single" w:color="000000" w:sz="4" w:space="0"/>
            </w:tcBorders>
            <w:vAlign w:val="top"/>
          </w:tcPr>
          <w:p>
            <w:pPr>
              <w:rPr>
                <w:rFonts w:ascii="Arial"/>
                <w:sz w:val="21"/>
              </w:rPr>
            </w:pPr>
          </w:p>
        </w:tc>
        <w:tc>
          <w:tcPr>
            <w:tcW w:w="890" w:type="dxa"/>
            <w:tcBorders>
              <w:top w:val="single" w:color="000000" w:sz="4" w:space="0"/>
              <w:bottom w:val="single" w:color="000000" w:sz="4" w:space="0"/>
            </w:tcBorders>
            <w:vAlign w:val="top"/>
          </w:tcPr>
          <w:p>
            <w:pPr>
              <w:pStyle w:val="6"/>
              <w:spacing w:before="186" w:line="224" w:lineRule="auto"/>
              <w:ind w:left="59"/>
              <w:rPr>
                <w:sz w:val="15"/>
                <w:szCs w:val="15"/>
              </w:rPr>
            </w:pPr>
            <w:r>
              <w:rPr>
                <w:spacing w:val="-11"/>
                <w:w w:val="83"/>
                <w:sz w:val="15"/>
                <w:szCs w:val="15"/>
              </w:rPr>
              <w:t>可持续影响指标</w:t>
            </w:r>
          </w:p>
        </w:tc>
        <w:tc>
          <w:tcPr>
            <w:tcW w:w="1906" w:type="dxa"/>
            <w:gridSpan w:val="2"/>
            <w:tcBorders>
              <w:top w:val="single" w:color="000000" w:sz="4" w:space="0"/>
              <w:bottom w:val="single" w:color="000000" w:sz="4" w:space="0"/>
            </w:tcBorders>
            <w:vAlign w:val="top"/>
          </w:tcPr>
          <w:p>
            <w:pPr>
              <w:pStyle w:val="6"/>
              <w:spacing w:before="186" w:line="224" w:lineRule="auto"/>
              <w:ind w:left="623"/>
              <w:rPr>
                <w:sz w:val="15"/>
                <w:szCs w:val="15"/>
              </w:rPr>
            </w:pPr>
            <w:r>
              <w:rPr>
                <w:spacing w:val="-21"/>
                <w:w w:val="90"/>
                <w:sz w:val="15"/>
                <w:szCs w:val="15"/>
              </w:rPr>
              <w:t>项目持续时间</w:t>
            </w:r>
          </w:p>
        </w:tc>
        <w:tc>
          <w:tcPr>
            <w:tcW w:w="781" w:type="dxa"/>
            <w:tcBorders>
              <w:top w:val="single" w:color="000000" w:sz="4" w:space="0"/>
              <w:bottom w:val="single" w:color="000000" w:sz="4" w:space="0"/>
            </w:tcBorders>
            <w:vAlign w:val="top"/>
          </w:tcPr>
          <w:p>
            <w:pPr>
              <w:pStyle w:val="6"/>
              <w:spacing w:before="186" w:line="224" w:lineRule="auto"/>
              <w:ind w:left="314"/>
              <w:rPr>
                <w:sz w:val="15"/>
                <w:szCs w:val="15"/>
              </w:rPr>
            </w:pPr>
            <w:r>
              <w:rPr>
                <w:spacing w:val="-17"/>
                <w:sz w:val="15"/>
                <w:szCs w:val="15"/>
              </w:rPr>
              <w:t>1年</w:t>
            </w:r>
          </w:p>
        </w:tc>
        <w:tc>
          <w:tcPr>
            <w:tcW w:w="781" w:type="dxa"/>
            <w:tcBorders>
              <w:top w:val="single" w:color="000000" w:sz="4" w:space="0"/>
              <w:bottom w:val="single" w:color="000000" w:sz="4" w:space="0"/>
            </w:tcBorders>
            <w:vAlign w:val="top"/>
          </w:tcPr>
          <w:p>
            <w:pPr>
              <w:pStyle w:val="6"/>
              <w:spacing w:before="186" w:line="224" w:lineRule="auto"/>
              <w:ind w:left="315"/>
              <w:rPr>
                <w:sz w:val="15"/>
                <w:szCs w:val="15"/>
              </w:rPr>
            </w:pPr>
            <w:r>
              <w:rPr>
                <w:spacing w:val="-17"/>
                <w:sz w:val="15"/>
                <w:szCs w:val="15"/>
              </w:rPr>
              <w:t>1年</w:t>
            </w:r>
          </w:p>
        </w:tc>
        <w:tc>
          <w:tcPr>
            <w:tcW w:w="763" w:type="dxa"/>
            <w:tcBorders>
              <w:top w:val="single" w:color="000000" w:sz="4" w:space="0"/>
              <w:bottom w:val="single" w:color="000000" w:sz="4" w:space="0"/>
            </w:tcBorders>
            <w:vAlign w:val="top"/>
          </w:tcPr>
          <w:p>
            <w:pPr>
              <w:pStyle w:val="6"/>
              <w:spacing w:before="188" w:line="232" w:lineRule="auto"/>
              <w:ind w:left="352"/>
              <w:rPr>
                <w:sz w:val="16"/>
                <w:szCs w:val="16"/>
              </w:rPr>
            </w:pPr>
            <w:r>
              <w:rPr>
                <w:sz w:val="16"/>
                <w:szCs w:val="16"/>
              </w:rPr>
              <w:t>/</w:t>
            </w:r>
          </w:p>
        </w:tc>
        <w:tc>
          <w:tcPr>
            <w:tcW w:w="962" w:type="dxa"/>
            <w:tcBorders>
              <w:top w:val="single" w:color="000000" w:sz="4" w:space="0"/>
              <w:bottom w:val="single" w:color="000000" w:sz="4" w:space="0"/>
            </w:tcBorders>
            <w:vAlign w:val="top"/>
          </w:tcPr>
          <w:p>
            <w:pPr>
              <w:pStyle w:val="6"/>
              <w:spacing w:before="188" w:line="232" w:lineRule="auto"/>
              <w:ind w:left="453"/>
              <w:rPr>
                <w:sz w:val="16"/>
                <w:szCs w:val="16"/>
              </w:rPr>
            </w:pPr>
            <w:r>
              <w:rPr>
                <w:sz w:val="16"/>
                <w:szCs w:val="16"/>
              </w:rPr>
              <w:t>/</w:t>
            </w:r>
          </w:p>
        </w:tc>
        <w:tc>
          <w:tcPr>
            <w:tcW w:w="1326" w:type="dxa"/>
            <w:gridSpan w:val="2"/>
            <w:tcBorders>
              <w:top w:val="single" w:color="000000" w:sz="4" w:space="0"/>
              <w:bottom w:val="single" w:color="000000" w:sz="4" w:space="0"/>
            </w:tcBorders>
            <w:vAlign w:val="top"/>
          </w:tcPr>
          <w:p>
            <w:pPr>
              <w:pStyle w:val="6"/>
              <w:spacing w:before="186" w:line="224" w:lineRule="auto"/>
              <w:ind w:left="173"/>
              <w:rPr>
                <w:sz w:val="15"/>
                <w:szCs w:val="15"/>
              </w:rPr>
            </w:pPr>
            <w:r>
              <w:rPr>
                <w:spacing w:val="-9"/>
                <w:w w:val="81"/>
                <w:sz w:val="15"/>
                <w:szCs w:val="15"/>
              </w:rPr>
              <w:t>无偏差暂无改进措施</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nil"/>
            </w:tcBorders>
            <w:textDirection w:val="tbRlV"/>
            <w:vAlign w:val="top"/>
          </w:tcPr>
          <w:p>
            <w:pPr>
              <w:rPr>
                <w:rFonts w:ascii="Arial"/>
                <w:sz w:val="21"/>
              </w:rPr>
            </w:pPr>
          </w:p>
        </w:tc>
        <w:tc>
          <w:tcPr>
            <w:tcW w:w="654" w:type="dxa"/>
            <w:vMerge w:val="restart"/>
            <w:tcBorders>
              <w:top w:val="single" w:color="000000" w:sz="4" w:space="0"/>
              <w:bottom w:val="nil"/>
            </w:tcBorders>
            <w:vAlign w:val="top"/>
          </w:tcPr>
          <w:p>
            <w:pPr>
              <w:spacing w:line="392" w:lineRule="auto"/>
              <w:rPr>
                <w:rFonts w:ascii="Arial"/>
                <w:sz w:val="21"/>
              </w:rPr>
            </w:pPr>
          </w:p>
          <w:p>
            <w:pPr>
              <w:pStyle w:val="6"/>
              <w:spacing w:before="49" w:line="224" w:lineRule="auto"/>
              <w:ind w:left="49"/>
              <w:rPr>
                <w:sz w:val="15"/>
                <w:szCs w:val="15"/>
              </w:rPr>
            </w:pPr>
            <w:r>
              <w:rPr>
                <w:spacing w:val="-12"/>
                <w:w w:val="85"/>
                <w:sz w:val="15"/>
                <w:szCs w:val="15"/>
              </w:rPr>
              <w:t>满意度指标</w:t>
            </w:r>
          </w:p>
        </w:tc>
        <w:tc>
          <w:tcPr>
            <w:tcW w:w="890" w:type="dxa"/>
            <w:vMerge w:val="restart"/>
            <w:tcBorders>
              <w:top w:val="single" w:color="000000" w:sz="4" w:space="0"/>
              <w:bottom w:val="nil"/>
            </w:tcBorders>
            <w:vAlign w:val="top"/>
          </w:tcPr>
          <w:p>
            <w:pPr>
              <w:spacing w:line="302" w:lineRule="auto"/>
              <w:rPr>
                <w:rFonts w:ascii="Arial"/>
                <w:sz w:val="21"/>
              </w:rPr>
            </w:pPr>
          </w:p>
          <w:p>
            <w:pPr>
              <w:pStyle w:val="6"/>
              <w:spacing w:before="49" w:line="231" w:lineRule="auto"/>
              <w:ind w:left="331" w:right="67" w:hanging="273"/>
              <w:rPr>
                <w:sz w:val="15"/>
                <w:szCs w:val="15"/>
              </w:rPr>
            </w:pPr>
            <w:r>
              <w:rPr>
                <w:spacing w:val="-10"/>
                <w:w w:val="78"/>
                <w:sz w:val="15"/>
                <w:szCs w:val="15"/>
              </w:rPr>
              <w:t>服务对象满意度</w:t>
            </w:r>
            <w:r>
              <w:rPr>
                <w:spacing w:val="8"/>
                <w:sz w:val="15"/>
                <w:szCs w:val="15"/>
              </w:rPr>
              <w:t xml:space="preserve"> </w:t>
            </w:r>
            <w:r>
              <w:rPr>
                <w:spacing w:val="-12"/>
                <w:w w:val="93"/>
                <w:sz w:val="15"/>
                <w:szCs w:val="15"/>
              </w:rPr>
              <w:t>指标</w:t>
            </w:r>
          </w:p>
        </w:tc>
        <w:tc>
          <w:tcPr>
            <w:tcW w:w="1906" w:type="dxa"/>
            <w:gridSpan w:val="2"/>
            <w:tcBorders>
              <w:top w:val="single" w:color="000000" w:sz="4" w:space="0"/>
              <w:bottom w:val="single" w:color="000000" w:sz="4" w:space="0"/>
            </w:tcBorders>
            <w:vAlign w:val="top"/>
          </w:tcPr>
          <w:p>
            <w:pPr>
              <w:pStyle w:val="6"/>
              <w:spacing w:before="186" w:line="224" w:lineRule="auto"/>
              <w:ind w:left="513"/>
              <w:rPr>
                <w:sz w:val="15"/>
                <w:szCs w:val="15"/>
              </w:rPr>
            </w:pPr>
            <w:r>
              <w:rPr>
                <w:spacing w:val="-11"/>
                <w:w w:val="83"/>
                <w:sz w:val="15"/>
                <w:szCs w:val="15"/>
              </w:rPr>
              <w:t>享受人员满意程度</w:t>
            </w:r>
          </w:p>
        </w:tc>
        <w:tc>
          <w:tcPr>
            <w:tcW w:w="781" w:type="dxa"/>
            <w:tcBorders>
              <w:top w:val="single" w:color="000000" w:sz="4" w:space="0"/>
              <w:bottom w:val="single" w:color="000000" w:sz="4" w:space="0"/>
            </w:tcBorders>
            <w:vAlign w:val="top"/>
          </w:tcPr>
          <w:p>
            <w:pPr>
              <w:pStyle w:val="6"/>
              <w:spacing w:before="188" w:line="232" w:lineRule="auto"/>
              <w:ind w:left="360"/>
              <w:rPr>
                <w:sz w:val="16"/>
                <w:szCs w:val="16"/>
              </w:rPr>
            </w:pPr>
            <w:r>
              <w:rPr>
                <w:sz w:val="16"/>
                <w:szCs w:val="16"/>
              </w:rPr>
              <w:t>/</w:t>
            </w:r>
          </w:p>
        </w:tc>
        <w:tc>
          <w:tcPr>
            <w:tcW w:w="781" w:type="dxa"/>
            <w:tcBorders>
              <w:top w:val="single" w:color="000000" w:sz="4" w:space="0"/>
              <w:bottom w:val="single" w:color="000000" w:sz="4" w:space="0"/>
            </w:tcBorders>
            <w:vAlign w:val="top"/>
          </w:tcPr>
          <w:p>
            <w:pPr>
              <w:pStyle w:val="6"/>
              <w:spacing w:before="188" w:line="232" w:lineRule="auto"/>
              <w:ind w:left="361"/>
              <w:rPr>
                <w:sz w:val="16"/>
                <w:szCs w:val="16"/>
              </w:rPr>
            </w:pPr>
            <w:r>
              <w:rPr>
                <w:sz w:val="16"/>
                <w:szCs w:val="16"/>
              </w:rPr>
              <w:t>/</w:t>
            </w:r>
          </w:p>
        </w:tc>
        <w:tc>
          <w:tcPr>
            <w:tcW w:w="763" w:type="dxa"/>
            <w:tcBorders>
              <w:top w:val="single" w:color="000000" w:sz="4" w:space="0"/>
              <w:bottom w:val="single" w:color="000000" w:sz="4" w:space="0"/>
            </w:tcBorders>
            <w:vAlign w:val="top"/>
          </w:tcPr>
          <w:p>
            <w:pPr>
              <w:pStyle w:val="6"/>
              <w:spacing w:before="188" w:line="232" w:lineRule="auto"/>
              <w:ind w:left="352"/>
              <w:rPr>
                <w:sz w:val="16"/>
                <w:szCs w:val="16"/>
              </w:rPr>
            </w:pPr>
            <w:r>
              <w:rPr>
                <w:sz w:val="16"/>
                <w:szCs w:val="16"/>
              </w:rPr>
              <w:t>/</w:t>
            </w:r>
          </w:p>
        </w:tc>
        <w:tc>
          <w:tcPr>
            <w:tcW w:w="962" w:type="dxa"/>
            <w:tcBorders>
              <w:top w:val="single" w:color="000000" w:sz="4" w:space="0"/>
              <w:bottom w:val="single" w:color="000000" w:sz="4" w:space="0"/>
            </w:tcBorders>
            <w:vAlign w:val="top"/>
          </w:tcPr>
          <w:p>
            <w:pPr>
              <w:pStyle w:val="6"/>
              <w:spacing w:before="188" w:line="232" w:lineRule="auto"/>
              <w:ind w:left="453"/>
              <w:rPr>
                <w:sz w:val="16"/>
                <w:szCs w:val="16"/>
              </w:rPr>
            </w:pPr>
            <w:r>
              <w:rPr>
                <w:sz w:val="16"/>
                <w:szCs w:val="16"/>
              </w:rPr>
              <w:t>/</w:t>
            </w:r>
          </w:p>
        </w:tc>
        <w:tc>
          <w:tcPr>
            <w:tcW w:w="1326" w:type="dxa"/>
            <w:gridSpan w:val="2"/>
            <w:tcBorders>
              <w:top w:val="single" w:color="000000" w:sz="4" w:space="0"/>
              <w:bottom w:val="single" w:color="000000" w:sz="4" w:space="0"/>
            </w:tcBorders>
            <w:vAlign w:val="top"/>
          </w:tcPr>
          <w:p>
            <w:pPr>
              <w:pStyle w:val="6"/>
              <w:spacing w:before="186" w:line="224" w:lineRule="auto"/>
              <w:ind w:left="173"/>
              <w:rPr>
                <w:sz w:val="15"/>
                <w:szCs w:val="15"/>
              </w:rPr>
            </w:pPr>
            <w:r>
              <w:rPr>
                <w:spacing w:val="-9"/>
                <w:w w:val="81"/>
                <w:sz w:val="15"/>
                <w:szCs w:val="15"/>
              </w:rPr>
              <w:t>无偏差暂无改进措施</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03" w:hRule="atLeast"/>
        </w:trPr>
        <w:tc>
          <w:tcPr>
            <w:tcW w:w="288" w:type="dxa"/>
            <w:vMerge w:val="continue"/>
            <w:tcBorders>
              <w:top w:val="nil"/>
              <w:bottom w:val="single" w:color="000000" w:sz="4" w:space="0"/>
            </w:tcBorders>
            <w:textDirection w:val="tbRlV"/>
            <w:vAlign w:val="top"/>
          </w:tcPr>
          <w:p>
            <w:pPr>
              <w:rPr>
                <w:rFonts w:ascii="Arial"/>
                <w:sz w:val="21"/>
              </w:rPr>
            </w:pPr>
          </w:p>
        </w:tc>
        <w:tc>
          <w:tcPr>
            <w:tcW w:w="654" w:type="dxa"/>
            <w:vMerge w:val="continue"/>
            <w:tcBorders>
              <w:top w:val="nil"/>
              <w:bottom w:val="single" w:color="000000" w:sz="4" w:space="0"/>
            </w:tcBorders>
            <w:vAlign w:val="top"/>
          </w:tcPr>
          <w:p>
            <w:pPr>
              <w:rPr>
                <w:rFonts w:ascii="Arial"/>
                <w:sz w:val="21"/>
              </w:rPr>
            </w:pPr>
          </w:p>
        </w:tc>
        <w:tc>
          <w:tcPr>
            <w:tcW w:w="890" w:type="dxa"/>
            <w:vMerge w:val="continue"/>
            <w:tcBorders>
              <w:top w:val="nil"/>
              <w:bottom w:val="single" w:color="000000" w:sz="4" w:space="0"/>
            </w:tcBorders>
            <w:vAlign w:val="top"/>
          </w:tcPr>
          <w:p>
            <w:pPr>
              <w:rPr>
                <w:rFonts w:ascii="Arial"/>
                <w:sz w:val="21"/>
              </w:rPr>
            </w:pPr>
          </w:p>
        </w:tc>
        <w:tc>
          <w:tcPr>
            <w:tcW w:w="1906" w:type="dxa"/>
            <w:gridSpan w:val="2"/>
            <w:tcBorders>
              <w:top w:val="single" w:color="000000" w:sz="4" w:space="0"/>
              <w:bottom w:val="single" w:color="000000" w:sz="4" w:space="0"/>
            </w:tcBorders>
            <w:vAlign w:val="top"/>
          </w:tcPr>
          <w:p>
            <w:pPr>
              <w:pStyle w:val="6"/>
              <w:spacing w:before="187" w:line="224" w:lineRule="auto"/>
              <w:ind w:left="568"/>
              <w:rPr>
                <w:sz w:val="15"/>
                <w:szCs w:val="15"/>
              </w:rPr>
            </w:pPr>
            <w:r>
              <w:rPr>
                <w:spacing w:val="-11"/>
                <w:w w:val="83"/>
                <w:sz w:val="15"/>
                <w:szCs w:val="15"/>
              </w:rPr>
              <w:t>享受人员幸福感</w:t>
            </w:r>
          </w:p>
        </w:tc>
        <w:tc>
          <w:tcPr>
            <w:tcW w:w="781" w:type="dxa"/>
            <w:tcBorders>
              <w:top w:val="single" w:color="000000" w:sz="4" w:space="0"/>
              <w:bottom w:val="single" w:color="000000" w:sz="4" w:space="0"/>
            </w:tcBorders>
            <w:vAlign w:val="top"/>
          </w:tcPr>
          <w:p>
            <w:pPr>
              <w:pStyle w:val="6"/>
              <w:spacing w:before="189" w:line="232" w:lineRule="auto"/>
              <w:ind w:left="360"/>
              <w:rPr>
                <w:sz w:val="16"/>
                <w:szCs w:val="16"/>
              </w:rPr>
            </w:pPr>
            <w:r>
              <w:rPr>
                <w:sz w:val="16"/>
                <w:szCs w:val="16"/>
              </w:rPr>
              <w:t>/</w:t>
            </w:r>
          </w:p>
        </w:tc>
        <w:tc>
          <w:tcPr>
            <w:tcW w:w="781" w:type="dxa"/>
            <w:tcBorders>
              <w:top w:val="single" w:color="000000" w:sz="4" w:space="0"/>
              <w:bottom w:val="single" w:color="000000" w:sz="4" w:space="0"/>
            </w:tcBorders>
            <w:vAlign w:val="top"/>
          </w:tcPr>
          <w:p>
            <w:pPr>
              <w:pStyle w:val="6"/>
              <w:spacing w:before="189" w:line="232" w:lineRule="auto"/>
              <w:ind w:left="361"/>
              <w:rPr>
                <w:sz w:val="16"/>
                <w:szCs w:val="16"/>
              </w:rPr>
            </w:pPr>
            <w:r>
              <w:rPr>
                <w:sz w:val="16"/>
                <w:szCs w:val="16"/>
              </w:rPr>
              <w:t>/</w:t>
            </w:r>
          </w:p>
        </w:tc>
        <w:tc>
          <w:tcPr>
            <w:tcW w:w="763" w:type="dxa"/>
            <w:tcBorders>
              <w:top w:val="single" w:color="000000" w:sz="4" w:space="0"/>
              <w:bottom w:val="single" w:color="000000" w:sz="4" w:space="0"/>
            </w:tcBorders>
            <w:vAlign w:val="top"/>
          </w:tcPr>
          <w:p>
            <w:pPr>
              <w:pStyle w:val="6"/>
              <w:spacing w:before="189" w:line="232" w:lineRule="auto"/>
              <w:ind w:left="352"/>
              <w:rPr>
                <w:sz w:val="16"/>
                <w:szCs w:val="16"/>
              </w:rPr>
            </w:pPr>
            <w:r>
              <w:rPr>
                <w:sz w:val="16"/>
                <w:szCs w:val="16"/>
              </w:rPr>
              <w:t>/</w:t>
            </w:r>
          </w:p>
        </w:tc>
        <w:tc>
          <w:tcPr>
            <w:tcW w:w="962" w:type="dxa"/>
            <w:tcBorders>
              <w:top w:val="single" w:color="000000" w:sz="4" w:space="0"/>
              <w:bottom w:val="single" w:color="000000" w:sz="4" w:space="0"/>
            </w:tcBorders>
            <w:vAlign w:val="top"/>
          </w:tcPr>
          <w:p>
            <w:pPr>
              <w:pStyle w:val="6"/>
              <w:spacing w:before="189" w:line="232" w:lineRule="auto"/>
              <w:ind w:left="453"/>
              <w:rPr>
                <w:sz w:val="16"/>
                <w:szCs w:val="16"/>
              </w:rPr>
            </w:pPr>
            <w:r>
              <w:rPr>
                <w:sz w:val="16"/>
                <w:szCs w:val="16"/>
              </w:rPr>
              <w:t>/</w:t>
            </w:r>
          </w:p>
        </w:tc>
        <w:tc>
          <w:tcPr>
            <w:tcW w:w="1326" w:type="dxa"/>
            <w:gridSpan w:val="2"/>
            <w:tcBorders>
              <w:top w:val="single" w:color="000000" w:sz="4" w:space="0"/>
              <w:bottom w:val="single" w:color="000000" w:sz="4" w:space="0"/>
            </w:tcBorders>
            <w:vAlign w:val="top"/>
          </w:tcPr>
          <w:p>
            <w:pPr>
              <w:pStyle w:val="6"/>
              <w:spacing w:before="187" w:line="224" w:lineRule="auto"/>
              <w:ind w:left="173"/>
              <w:rPr>
                <w:sz w:val="15"/>
                <w:szCs w:val="15"/>
              </w:rPr>
            </w:pPr>
            <w:r>
              <w:rPr>
                <w:spacing w:val="-9"/>
                <w:w w:val="81"/>
                <w:sz w:val="15"/>
                <w:szCs w:val="15"/>
              </w:rPr>
              <w:t>无偏差暂无改进措施</w:t>
            </w: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49" w:hRule="atLeast"/>
        </w:trPr>
        <w:tc>
          <w:tcPr>
            <w:tcW w:w="5300" w:type="dxa"/>
            <w:gridSpan w:val="7"/>
            <w:tcBorders>
              <w:top w:val="single" w:color="000000" w:sz="4" w:space="0"/>
              <w:bottom w:val="single" w:color="000000" w:sz="4" w:space="0"/>
            </w:tcBorders>
            <w:vAlign w:val="top"/>
          </w:tcPr>
          <w:p>
            <w:pPr>
              <w:pStyle w:val="6"/>
              <w:spacing w:before="110" w:line="225" w:lineRule="auto"/>
              <w:ind w:left="2546"/>
              <w:rPr>
                <w:sz w:val="15"/>
                <w:szCs w:val="15"/>
              </w:rPr>
            </w:pPr>
            <w:r>
              <w:rPr>
                <w:spacing w:val="-15"/>
                <w:w w:val="95"/>
                <w:sz w:val="15"/>
                <w:szCs w:val="15"/>
              </w:rPr>
              <w:t>总分</w:t>
            </w:r>
          </w:p>
        </w:tc>
        <w:tc>
          <w:tcPr>
            <w:tcW w:w="763" w:type="dxa"/>
            <w:tcBorders>
              <w:top w:val="single" w:color="000000" w:sz="4" w:space="0"/>
              <w:bottom w:val="single" w:color="000000" w:sz="4" w:space="0"/>
            </w:tcBorders>
            <w:vAlign w:val="top"/>
          </w:tcPr>
          <w:p>
            <w:pPr>
              <w:pStyle w:val="6"/>
              <w:spacing w:before="135" w:line="185" w:lineRule="auto"/>
              <w:ind w:left="315"/>
              <w:rPr>
                <w:sz w:val="15"/>
                <w:szCs w:val="15"/>
              </w:rPr>
            </w:pPr>
            <w:r>
              <w:rPr>
                <w:spacing w:val="-17"/>
                <w:sz w:val="15"/>
                <w:szCs w:val="15"/>
              </w:rPr>
              <w:t>100</w:t>
            </w:r>
          </w:p>
        </w:tc>
        <w:tc>
          <w:tcPr>
            <w:tcW w:w="962" w:type="dxa"/>
            <w:tcBorders>
              <w:top w:val="single" w:color="000000" w:sz="4" w:space="0"/>
              <w:bottom w:val="single" w:color="000000" w:sz="4" w:space="0"/>
            </w:tcBorders>
            <w:vAlign w:val="top"/>
          </w:tcPr>
          <w:p>
            <w:pPr>
              <w:pStyle w:val="6"/>
              <w:spacing w:before="136" w:line="184" w:lineRule="auto"/>
              <w:ind w:left="435"/>
              <w:rPr>
                <w:sz w:val="15"/>
                <w:szCs w:val="15"/>
              </w:rPr>
            </w:pPr>
            <w:r>
              <w:rPr>
                <w:spacing w:val="-12"/>
                <w:sz w:val="15"/>
                <w:szCs w:val="15"/>
              </w:rPr>
              <w:t>90</w:t>
            </w:r>
          </w:p>
        </w:tc>
        <w:tc>
          <w:tcPr>
            <w:tcW w:w="1326" w:type="dxa"/>
            <w:gridSpan w:val="2"/>
            <w:tcBorders>
              <w:top w:val="single" w:color="000000" w:sz="4" w:space="0"/>
              <w:bottom w:val="single" w:color="000000" w:sz="4"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4"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4" w:space="0"/>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32" w:hRule="atLeast"/>
        </w:trPr>
        <w:tc>
          <w:tcPr>
            <w:tcW w:w="8351" w:type="dxa"/>
            <w:gridSpan w:val="11"/>
            <w:tcBorders>
              <w:top w:val="single" w:color="000000" w:sz="4" w:space="0"/>
            </w:tcBorders>
            <w:vAlign w:val="top"/>
          </w:tcPr>
          <w:p>
            <w:pPr>
              <w:rPr>
                <w:rFonts w:ascii="Arial"/>
                <w:sz w:val="21"/>
              </w:rPr>
            </w:pPr>
            <w:r>
              <w:pict>
                <v:shape id="_x0000_s1027" o:spid="_x0000_s1027" style="position:absolute;left:0pt;margin-left:0.7pt;margin-top:44.45pt;height:0.65pt;width:417.1pt;mso-position-horizontal-relative:page;mso-position-vertical-relative:page;z-index:-251655168;mso-width-relative:page;mso-height-relative:page;" filled="f" stroked="t" coordsize="8342,12" path="m0,6l8341,6e">
                  <v:fill on="f" focussize="0,0"/>
                  <v:stroke weight="0.55pt" color="#000000" miterlimit="10" joinstyle="bevel"/>
                  <v:imagedata o:title=""/>
                  <o:lock v:ext="edit"/>
                </v:shape>
              </w:pict>
            </w:r>
          </w:p>
          <w:p>
            <w:pPr>
              <w:pStyle w:val="6"/>
              <w:spacing w:before="49" w:line="230" w:lineRule="auto"/>
              <w:ind w:left="19" w:right="298" w:firstLine="18"/>
              <w:rPr>
                <w:sz w:val="15"/>
                <w:szCs w:val="15"/>
              </w:rPr>
            </w:pPr>
            <w:r>
              <w:rPr>
                <w:spacing w:val="-12"/>
                <w:w w:val="81"/>
                <w:sz w:val="15"/>
                <w:szCs w:val="15"/>
              </w:rPr>
              <w:t>备注：定性指标</w:t>
            </w:r>
            <w:r>
              <w:rPr>
                <w:rFonts w:hint="eastAsia"/>
                <w:spacing w:val="-12"/>
                <w:w w:val="81"/>
                <w:sz w:val="15"/>
                <w:szCs w:val="15"/>
                <w:lang w:eastAsia="zh-CN"/>
              </w:rPr>
              <w:t>的</w:t>
            </w:r>
            <w:r>
              <w:rPr>
                <w:spacing w:val="-12"/>
                <w:w w:val="81"/>
                <w:sz w:val="15"/>
                <w:szCs w:val="15"/>
              </w:rPr>
              <w:t>实际完成值分三档:即达成年度指标、部分达成年度指标并具有一定效果、未达成年度指标且效果较差三档，分别按照该指标对应分值区间100%-80%</w:t>
            </w:r>
            <w:r>
              <w:rPr>
                <w:spacing w:val="13"/>
                <w:sz w:val="15"/>
                <w:szCs w:val="15"/>
              </w:rPr>
              <w:t xml:space="preserve"> </w:t>
            </w:r>
            <w:r>
              <w:rPr>
                <w:spacing w:val="-14"/>
                <w:w w:val="85"/>
                <w:sz w:val="15"/>
                <w:szCs w:val="15"/>
              </w:rPr>
              <w:t>（含）、80%-60%（含）、60%-0</w:t>
            </w:r>
            <w:r>
              <w:rPr>
                <w:spacing w:val="-15"/>
                <w:w w:val="85"/>
                <w:sz w:val="15"/>
                <w:szCs w:val="15"/>
              </w:rPr>
              <w:t>%合理确定分值。表中三级指标标红的区域做了模拟。</w:t>
            </w:r>
          </w:p>
        </w:tc>
        <w:tc>
          <w:tcPr>
            <w:tcW w:w="390" w:type="dxa"/>
            <w:tcBorders>
              <w:top w:val="single" w:color="D4D4D4" w:sz="4" w:space="0"/>
              <w:right w:val="single" w:color="D4D4D4" w:sz="2" w:space="0"/>
            </w:tcBorders>
            <w:vAlign w:val="top"/>
          </w:tcPr>
          <w:p>
            <w:pPr>
              <w:rPr>
                <w:rFonts w:ascii="Arial"/>
                <w:sz w:val="21"/>
              </w:rPr>
            </w:pPr>
          </w:p>
        </w:tc>
        <w:tc>
          <w:tcPr>
            <w:tcW w:w="390" w:type="dxa"/>
            <w:tcBorders>
              <w:top w:val="single" w:color="D4D4D4" w:sz="4" w:space="0"/>
              <w:left w:val="single" w:color="D4D4D4" w:sz="2" w:space="0"/>
              <w:bottom w:val="single" w:color="D4D4D4" w:sz="2" w:space="0"/>
              <w:right w:val="single" w:color="D4D4D4" w:sz="2" w:space="0"/>
            </w:tcBorders>
            <w:vAlign w:val="top"/>
          </w:tcPr>
          <w:p>
            <w:pPr>
              <w:rPr>
                <w:rFonts w:ascii="Arial"/>
                <w:sz w:val="21"/>
              </w:rPr>
            </w:pPr>
          </w:p>
        </w:tc>
        <w:tc>
          <w:tcPr>
            <w:tcW w:w="972" w:type="dxa"/>
            <w:tcBorders>
              <w:top w:val="single" w:color="D4D4D4" w:sz="4" w:space="0"/>
              <w:left w:val="single" w:color="D4D4D4" w:sz="2" w:space="0"/>
              <w:bottom w:val="single" w:color="D4D4D4" w:sz="2" w:space="0"/>
              <w:right w:val="nil"/>
            </w:tcBorders>
            <w:vAlign w:val="top"/>
          </w:tcPr>
          <w:p>
            <w:pPr>
              <w:rPr>
                <w:rFonts w:ascii="Arial"/>
                <w:sz w:val="21"/>
              </w:rPr>
            </w:pPr>
          </w:p>
        </w:tc>
      </w:tr>
    </w:tbl>
    <w:p>
      <w:pPr>
        <w:pStyle w:val="2"/>
      </w:pPr>
    </w:p>
    <w:p>
      <w:pPr>
        <w:sectPr>
          <w:pgSz w:w="11907" w:h="16839"/>
          <w:pgMar w:top="1431" w:right="0" w:bottom="400" w:left="1785" w:header="0" w:footer="0" w:gutter="0"/>
        </w:sectPr>
      </w:pPr>
    </w:p>
    <w:p>
      <w:pPr>
        <w:spacing w:line="42" w:lineRule="exact"/>
      </w:pPr>
      <w:r>
        <w:pict>
          <v:rect id="_x0000_s1028" o:spid="_x0000_s1028" o:spt="1" style="position:absolute;left:0pt;margin-left:496.05pt;margin-top:74.95pt;height:36.6pt;width:0.4pt;mso-position-horizontal-relative:page;mso-position-vertical-relative:page;z-index:251662336;mso-width-relative:page;mso-height-relative:page;" fillcolor="#D4D4D4" filled="t" stroked="f" coordsize="21600,21600" o:allowincell="f">
            <v:path/>
            <v:fill on="t" focussize="0,0"/>
            <v:stroke on="f"/>
            <v:imagedata o:title=""/>
            <o:lock v:ext="edit"/>
          </v:rect>
        </w:pict>
      </w:r>
      <w:r>
        <w:pict>
          <v:rect id="_x0000_s1029" o:spid="_x0000_s1029" o:spt="1" style="position:absolute;left:0pt;margin-left:496.05pt;margin-top:111.8pt;height:643.85pt;width:0.4pt;mso-position-horizontal-relative:page;mso-position-vertical-relative:page;z-index:251663360;mso-width-relative:page;mso-height-relative:page;" fillcolor="#000000" filled="t" stroked="f" coordsize="21600,21600" o:allowincell="f">
            <v:path/>
            <v:fill on="t" opacity="44462f" focussize="0,0"/>
            <v:stroke on="f"/>
            <v:imagedata o:title=""/>
            <o:lock v:ext="edit"/>
          </v:rect>
        </w:pict>
      </w:r>
    </w:p>
    <w:tbl>
      <w:tblPr>
        <w:tblStyle w:val="5"/>
        <w:tblW w:w="8146"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
        <w:gridCol w:w="542"/>
        <w:gridCol w:w="737"/>
        <w:gridCol w:w="790"/>
        <w:gridCol w:w="1452"/>
        <w:gridCol w:w="797"/>
        <w:gridCol w:w="797"/>
        <w:gridCol w:w="632"/>
        <w:gridCol w:w="797"/>
        <w:gridCol w:w="549"/>
        <w:gridCol w:w="8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8146" w:type="dxa"/>
            <w:gridSpan w:val="11"/>
            <w:tcBorders>
              <w:bottom w:val="single" w:color="000000" w:sz="4" w:space="0"/>
            </w:tcBorders>
            <w:vAlign w:val="top"/>
          </w:tcPr>
          <w:p>
            <w:pPr>
              <w:pStyle w:val="6"/>
              <w:spacing w:before="119" w:line="223" w:lineRule="auto"/>
              <w:ind w:left="3074"/>
              <w:rPr>
                <w:sz w:val="28"/>
                <w:szCs w:val="28"/>
              </w:rPr>
            </w:pPr>
            <w:r>
              <w:rPr>
                <w:spacing w:val="-36"/>
                <w:w w:val="89"/>
                <w:sz w:val="28"/>
                <w:szCs w:val="28"/>
              </w:rPr>
              <w:t>项目支出绩效自评表4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74" w:hRule="atLeast"/>
        </w:trPr>
        <w:tc>
          <w:tcPr>
            <w:tcW w:w="8146" w:type="dxa"/>
            <w:gridSpan w:val="11"/>
            <w:tcBorders>
              <w:top w:val="single" w:color="000000" w:sz="4" w:space="0"/>
              <w:bottom w:val="single" w:color="000000" w:sz="4" w:space="0"/>
            </w:tcBorders>
            <w:vAlign w:val="top"/>
          </w:tcPr>
          <w:p>
            <w:pPr>
              <w:pStyle w:val="6"/>
              <w:spacing w:before="76" w:line="229" w:lineRule="auto"/>
              <w:ind w:left="3717"/>
              <w:rPr>
                <w:sz w:val="12"/>
                <w:szCs w:val="12"/>
              </w:rPr>
            </w:pPr>
            <w:r>
              <w:rPr>
                <w:spacing w:val="-18"/>
                <w:sz w:val="12"/>
                <w:szCs w:val="12"/>
              </w:rPr>
              <w:t>（</w:t>
            </w:r>
            <w:r>
              <w:rPr>
                <w:spacing w:val="37"/>
                <w:sz w:val="12"/>
                <w:szCs w:val="12"/>
              </w:rPr>
              <w:t xml:space="preserve"> </w:t>
            </w:r>
            <w:r>
              <w:rPr>
                <w:spacing w:val="-18"/>
                <w:sz w:val="12"/>
                <w:szCs w:val="12"/>
              </w:rPr>
              <w:t>2020 年度）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782" w:type="dxa"/>
            <w:gridSpan w:val="2"/>
            <w:tcBorders>
              <w:top w:val="single" w:color="000000" w:sz="4" w:space="0"/>
              <w:bottom w:val="single" w:color="000000" w:sz="4" w:space="0"/>
            </w:tcBorders>
            <w:vAlign w:val="top"/>
          </w:tcPr>
          <w:p>
            <w:pPr>
              <w:pStyle w:val="6"/>
              <w:spacing w:before="67" w:line="230" w:lineRule="auto"/>
              <w:ind w:left="199"/>
              <w:rPr>
                <w:sz w:val="13"/>
                <w:szCs w:val="13"/>
              </w:rPr>
            </w:pPr>
            <w:r>
              <w:rPr>
                <w:spacing w:val="-20"/>
                <w:w w:val="96"/>
                <w:sz w:val="13"/>
                <w:szCs w:val="13"/>
              </w:rPr>
              <w:t>项目名称</w:t>
            </w:r>
          </w:p>
        </w:tc>
        <w:tc>
          <w:tcPr>
            <w:tcW w:w="7364" w:type="dxa"/>
            <w:gridSpan w:val="9"/>
            <w:tcBorders>
              <w:top w:val="single" w:color="000000" w:sz="4" w:space="0"/>
              <w:bottom w:val="single" w:color="000000" w:sz="4" w:space="0"/>
            </w:tcBorders>
            <w:vAlign w:val="top"/>
          </w:tcPr>
          <w:p>
            <w:pPr>
              <w:pStyle w:val="6"/>
              <w:spacing w:before="68" w:line="229" w:lineRule="auto"/>
              <w:ind w:left="2941"/>
              <w:rPr>
                <w:sz w:val="13"/>
                <w:szCs w:val="13"/>
              </w:rPr>
            </w:pPr>
            <w:r>
              <w:rPr>
                <w:spacing w:val="-10"/>
                <w:w w:val="84"/>
                <w:sz w:val="13"/>
                <w:szCs w:val="13"/>
              </w:rPr>
              <w:t>建档立卡贫困户医疗财政补助资金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782" w:type="dxa"/>
            <w:gridSpan w:val="2"/>
            <w:tcBorders>
              <w:top w:val="single" w:color="000000" w:sz="4" w:space="0"/>
              <w:bottom w:val="single" w:color="000000" w:sz="4" w:space="0"/>
            </w:tcBorders>
            <w:vAlign w:val="top"/>
          </w:tcPr>
          <w:p>
            <w:pPr>
              <w:pStyle w:val="6"/>
              <w:spacing w:before="67" w:line="229" w:lineRule="auto"/>
              <w:ind w:left="198"/>
              <w:rPr>
                <w:sz w:val="13"/>
                <w:szCs w:val="13"/>
              </w:rPr>
            </w:pPr>
            <w:r>
              <w:rPr>
                <w:spacing w:val="-15"/>
                <w:w w:val="92"/>
                <w:sz w:val="13"/>
                <w:szCs w:val="13"/>
              </w:rPr>
              <w:t>主管部门</w:t>
            </w:r>
          </w:p>
        </w:tc>
        <w:tc>
          <w:tcPr>
            <w:tcW w:w="3776" w:type="dxa"/>
            <w:gridSpan w:val="4"/>
            <w:tcBorders>
              <w:top w:val="single" w:color="000000" w:sz="4" w:space="0"/>
              <w:bottom w:val="single" w:color="000000" w:sz="4" w:space="0"/>
            </w:tcBorders>
            <w:vAlign w:val="top"/>
          </w:tcPr>
          <w:p>
            <w:pPr>
              <w:pStyle w:val="6"/>
              <w:spacing w:before="67" w:line="228" w:lineRule="auto"/>
              <w:ind w:left="1495"/>
              <w:rPr>
                <w:sz w:val="13"/>
                <w:szCs w:val="13"/>
              </w:rPr>
            </w:pPr>
            <w:r>
              <w:rPr>
                <w:spacing w:val="-9"/>
                <w:w w:val="84"/>
                <w:sz w:val="13"/>
                <w:szCs w:val="13"/>
              </w:rPr>
              <w:t>和静县医疗保障局</w:t>
            </w:r>
          </w:p>
        </w:tc>
        <w:tc>
          <w:tcPr>
            <w:tcW w:w="1429" w:type="dxa"/>
            <w:gridSpan w:val="2"/>
            <w:tcBorders>
              <w:top w:val="single" w:color="000000" w:sz="4" w:space="0"/>
              <w:bottom w:val="single" w:color="000000" w:sz="4" w:space="0"/>
            </w:tcBorders>
            <w:vAlign w:val="top"/>
          </w:tcPr>
          <w:p>
            <w:pPr>
              <w:pStyle w:val="6"/>
              <w:spacing w:before="67" w:line="230" w:lineRule="auto"/>
              <w:ind w:left="522"/>
              <w:rPr>
                <w:sz w:val="13"/>
                <w:szCs w:val="13"/>
              </w:rPr>
            </w:pPr>
            <w:r>
              <w:rPr>
                <w:spacing w:val="-9"/>
                <w:w w:val="87"/>
                <w:sz w:val="13"/>
                <w:szCs w:val="13"/>
              </w:rPr>
              <w:t>实施单位</w:t>
            </w:r>
          </w:p>
        </w:tc>
        <w:tc>
          <w:tcPr>
            <w:tcW w:w="2159" w:type="dxa"/>
            <w:gridSpan w:val="3"/>
            <w:tcBorders>
              <w:top w:val="single" w:color="000000" w:sz="4" w:space="0"/>
              <w:bottom w:val="single" w:color="000000" w:sz="4" w:space="0"/>
            </w:tcBorders>
            <w:vAlign w:val="top"/>
          </w:tcPr>
          <w:p>
            <w:pPr>
              <w:pStyle w:val="6"/>
              <w:spacing w:before="67" w:line="228" w:lineRule="auto"/>
              <w:ind w:left="681"/>
              <w:rPr>
                <w:sz w:val="13"/>
                <w:szCs w:val="13"/>
              </w:rPr>
            </w:pPr>
            <w:r>
              <w:rPr>
                <w:spacing w:val="-9"/>
                <w:w w:val="84"/>
                <w:sz w:val="13"/>
                <w:szCs w:val="13"/>
              </w:rPr>
              <w:t>和静县医疗保障局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782" w:type="dxa"/>
            <w:gridSpan w:val="2"/>
            <w:vMerge w:val="restart"/>
            <w:tcBorders>
              <w:top w:val="single" w:color="000000" w:sz="4" w:space="0"/>
              <w:bottom w:val="nil"/>
            </w:tcBorders>
            <w:vAlign w:val="top"/>
          </w:tcPr>
          <w:p>
            <w:pPr>
              <w:spacing w:line="243" w:lineRule="auto"/>
              <w:rPr>
                <w:rFonts w:ascii="Arial"/>
                <w:sz w:val="21"/>
              </w:rPr>
            </w:pPr>
          </w:p>
          <w:p>
            <w:pPr>
              <w:spacing w:line="243" w:lineRule="auto"/>
              <w:rPr>
                <w:rFonts w:ascii="Arial"/>
                <w:sz w:val="21"/>
              </w:rPr>
            </w:pPr>
          </w:p>
          <w:p>
            <w:pPr>
              <w:pStyle w:val="6"/>
              <w:spacing w:before="42" w:line="230" w:lineRule="auto"/>
              <w:ind w:left="101"/>
              <w:rPr>
                <w:sz w:val="13"/>
                <w:szCs w:val="13"/>
              </w:rPr>
            </w:pPr>
            <w:r>
              <w:rPr>
                <w:spacing w:val="-22"/>
                <w:w w:val="93"/>
                <w:sz w:val="13"/>
                <w:szCs w:val="13"/>
              </w:rPr>
              <w:t>项目资金（万</w:t>
            </w:r>
          </w:p>
          <w:p>
            <w:pPr>
              <w:pStyle w:val="6"/>
              <w:spacing w:before="6" w:line="230" w:lineRule="auto"/>
              <w:ind w:left="296"/>
              <w:rPr>
                <w:sz w:val="13"/>
                <w:szCs w:val="13"/>
              </w:rPr>
            </w:pPr>
            <w:r>
              <w:rPr>
                <w:spacing w:val="-19"/>
                <w:sz w:val="13"/>
                <w:szCs w:val="13"/>
              </w:rPr>
              <w:t>元）</w:t>
            </w:r>
          </w:p>
        </w:tc>
        <w:tc>
          <w:tcPr>
            <w:tcW w:w="1527" w:type="dxa"/>
            <w:gridSpan w:val="2"/>
            <w:tcBorders>
              <w:top w:val="single" w:color="000000" w:sz="4" w:space="0"/>
              <w:bottom w:val="single" w:color="000000" w:sz="4" w:space="0"/>
            </w:tcBorders>
            <w:vAlign w:val="top"/>
          </w:tcPr>
          <w:p>
            <w:pPr>
              <w:rPr>
                <w:rFonts w:ascii="Arial"/>
                <w:sz w:val="21"/>
              </w:rPr>
            </w:pPr>
          </w:p>
        </w:tc>
        <w:tc>
          <w:tcPr>
            <w:tcW w:w="1452" w:type="dxa"/>
            <w:tcBorders>
              <w:top w:val="single" w:color="000000" w:sz="4" w:space="0"/>
              <w:bottom w:val="single" w:color="000000" w:sz="4" w:space="0"/>
            </w:tcBorders>
            <w:vAlign w:val="top"/>
          </w:tcPr>
          <w:p>
            <w:pPr>
              <w:pStyle w:val="6"/>
              <w:spacing w:before="68" w:line="229" w:lineRule="auto"/>
              <w:ind w:left="480"/>
              <w:rPr>
                <w:sz w:val="13"/>
                <w:szCs w:val="13"/>
              </w:rPr>
            </w:pPr>
            <w:r>
              <w:rPr>
                <w:spacing w:val="-9"/>
                <w:w w:val="86"/>
                <w:sz w:val="13"/>
                <w:szCs w:val="13"/>
              </w:rPr>
              <w:t>年初预算数</w:t>
            </w:r>
          </w:p>
        </w:tc>
        <w:tc>
          <w:tcPr>
            <w:tcW w:w="797" w:type="dxa"/>
            <w:tcBorders>
              <w:top w:val="single" w:color="000000" w:sz="4" w:space="0"/>
              <w:bottom w:val="single" w:color="000000" w:sz="4" w:space="0"/>
            </w:tcBorders>
            <w:vAlign w:val="top"/>
          </w:tcPr>
          <w:p>
            <w:pPr>
              <w:pStyle w:val="6"/>
              <w:spacing w:before="68" w:line="229" w:lineRule="auto"/>
              <w:ind w:left="157"/>
              <w:rPr>
                <w:sz w:val="13"/>
                <w:szCs w:val="13"/>
              </w:rPr>
            </w:pPr>
            <w:r>
              <w:rPr>
                <w:spacing w:val="-9"/>
                <w:w w:val="86"/>
                <w:sz w:val="13"/>
                <w:szCs w:val="13"/>
              </w:rPr>
              <w:t>全年预算数</w:t>
            </w:r>
          </w:p>
        </w:tc>
        <w:tc>
          <w:tcPr>
            <w:tcW w:w="1429" w:type="dxa"/>
            <w:gridSpan w:val="2"/>
            <w:tcBorders>
              <w:top w:val="single" w:color="000000" w:sz="4" w:space="0"/>
              <w:bottom w:val="single" w:color="000000" w:sz="4" w:space="0"/>
            </w:tcBorders>
            <w:vAlign w:val="top"/>
          </w:tcPr>
          <w:p>
            <w:pPr>
              <w:pStyle w:val="6"/>
              <w:spacing w:before="68" w:line="229" w:lineRule="auto"/>
              <w:ind w:left="475"/>
              <w:rPr>
                <w:sz w:val="13"/>
                <w:szCs w:val="13"/>
              </w:rPr>
            </w:pPr>
            <w:r>
              <w:rPr>
                <w:spacing w:val="-9"/>
                <w:w w:val="86"/>
                <w:sz w:val="13"/>
                <w:szCs w:val="13"/>
              </w:rPr>
              <w:t>全年执行数</w:t>
            </w:r>
          </w:p>
        </w:tc>
        <w:tc>
          <w:tcPr>
            <w:tcW w:w="797" w:type="dxa"/>
            <w:tcBorders>
              <w:top w:val="single" w:color="000000" w:sz="4" w:space="0"/>
              <w:bottom w:val="single" w:color="000000" w:sz="4" w:space="0"/>
            </w:tcBorders>
            <w:vAlign w:val="top"/>
          </w:tcPr>
          <w:p>
            <w:pPr>
              <w:pStyle w:val="6"/>
              <w:spacing w:before="68" w:line="229" w:lineRule="auto"/>
              <w:ind w:left="305"/>
              <w:rPr>
                <w:sz w:val="13"/>
                <w:szCs w:val="13"/>
              </w:rPr>
            </w:pPr>
            <w:r>
              <w:rPr>
                <w:spacing w:val="-9"/>
                <w:w w:val="93"/>
                <w:sz w:val="13"/>
                <w:szCs w:val="13"/>
              </w:rPr>
              <w:t>分值</w:t>
            </w:r>
          </w:p>
        </w:tc>
        <w:tc>
          <w:tcPr>
            <w:tcW w:w="549" w:type="dxa"/>
            <w:tcBorders>
              <w:top w:val="single" w:color="000000" w:sz="4" w:space="0"/>
              <w:bottom w:val="single" w:color="000000" w:sz="4" w:space="0"/>
            </w:tcBorders>
            <w:vAlign w:val="top"/>
          </w:tcPr>
          <w:p>
            <w:pPr>
              <w:pStyle w:val="6"/>
              <w:spacing w:before="68" w:line="229" w:lineRule="auto"/>
              <w:ind w:left="132"/>
              <w:rPr>
                <w:sz w:val="13"/>
                <w:szCs w:val="13"/>
              </w:rPr>
            </w:pPr>
            <w:r>
              <w:rPr>
                <w:spacing w:val="-10"/>
                <w:w w:val="90"/>
                <w:sz w:val="13"/>
                <w:szCs w:val="13"/>
              </w:rPr>
              <w:t>执行率</w:t>
            </w:r>
          </w:p>
        </w:tc>
        <w:tc>
          <w:tcPr>
            <w:tcW w:w="813" w:type="dxa"/>
            <w:tcBorders>
              <w:top w:val="single" w:color="000000" w:sz="4" w:space="0"/>
              <w:bottom w:val="single" w:color="000000" w:sz="4" w:space="0"/>
            </w:tcBorders>
            <w:vAlign w:val="top"/>
          </w:tcPr>
          <w:p>
            <w:pPr>
              <w:pStyle w:val="6"/>
              <w:spacing w:before="68" w:line="229" w:lineRule="auto"/>
              <w:ind w:left="306"/>
              <w:rPr>
                <w:sz w:val="13"/>
                <w:szCs w:val="13"/>
              </w:rPr>
            </w:pPr>
            <w:r>
              <w:rPr>
                <w:spacing w:val="-9"/>
                <w:w w:val="93"/>
                <w:sz w:val="13"/>
                <w:szCs w:val="13"/>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782" w:type="dxa"/>
            <w:gridSpan w:val="2"/>
            <w:vMerge w:val="continue"/>
            <w:tcBorders>
              <w:top w:val="nil"/>
              <w:bottom w:val="nil"/>
            </w:tcBorders>
            <w:vAlign w:val="top"/>
          </w:tcPr>
          <w:p>
            <w:pPr>
              <w:rPr>
                <w:rFonts w:ascii="Arial"/>
                <w:sz w:val="21"/>
              </w:rPr>
            </w:pPr>
          </w:p>
        </w:tc>
        <w:tc>
          <w:tcPr>
            <w:tcW w:w="1527" w:type="dxa"/>
            <w:gridSpan w:val="2"/>
            <w:tcBorders>
              <w:top w:val="single" w:color="000000" w:sz="4" w:space="0"/>
              <w:bottom w:val="single" w:color="000000" w:sz="4" w:space="0"/>
            </w:tcBorders>
            <w:vAlign w:val="top"/>
          </w:tcPr>
          <w:p>
            <w:pPr>
              <w:pStyle w:val="6"/>
              <w:spacing w:before="69" w:line="229" w:lineRule="auto"/>
              <w:ind w:left="18"/>
              <w:rPr>
                <w:sz w:val="13"/>
                <w:szCs w:val="13"/>
              </w:rPr>
            </w:pPr>
            <w:r>
              <w:rPr>
                <w:spacing w:val="-11"/>
                <w:w w:val="87"/>
                <w:sz w:val="13"/>
                <w:szCs w:val="13"/>
              </w:rPr>
              <w:t>年度资金总额</w:t>
            </w:r>
          </w:p>
        </w:tc>
        <w:tc>
          <w:tcPr>
            <w:tcW w:w="1452" w:type="dxa"/>
            <w:tcBorders>
              <w:top w:val="single" w:color="000000" w:sz="4" w:space="0"/>
              <w:bottom w:val="single" w:color="000000" w:sz="4" w:space="0"/>
            </w:tcBorders>
            <w:vAlign w:val="top"/>
          </w:tcPr>
          <w:p>
            <w:pPr>
              <w:pStyle w:val="6"/>
              <w:spacing w:before="91" w:line="189" w:lineRule="auto"/>
              <w:ind w:left="660"/>
              <w:rPr>
                <w:sz w:val="13"/>
                <w:szCs w:val="13"/>
              </w:rPr>
            </w:pPr>
            <w:r>
              <w:rPr>
                <w:spacing w:val="-12"/>
                <w:sz w:val="13"/>
                <w:szCs w:val="13"/>
              </w:rPr>
              <w:t>150</w:t>
            </w:r>
          </w:p>
        </w:tc>
        <w:tc>
          <w:tcPr>
            <w:tcW w:w="797" w:type="dxa"/>
            <w:tcBorders>
              <w:top w:val="single" w:color="000000" w:sz="4" w:space="0"/>
              <w:bottom w:val="single" w:color="000000" w:sz="4" w:space="0"/>
            </w:tcBorders>
            <w:vAlign w:val="top"/>
          </w:tcPr>
          <w:p>
            <w:pPr>
              <w:pStyle w:val="6"/>
              <w:spacing w:before="91" w:line="189" w:lineRule="auto"/>
              <w:ind w:left="330"/>
              <w:rPr>
                <w:sz w:val="13"/>
                <w:szCs w:val="13"/>
              </w:rPr>
            </w:pPr>
            <w:r>
              <w:rPr>
                <w:spacing w:val="-12"/>
                <w:sz w:val="13"/>
                <w:szCs w:val="13"/>
              </w:rPr>
              <w:t>150</w:t>
            </w:r>
          </w:p>
        </w:tc>
        <w:tc>
          <w:tcPr>
            <w:tcW w:w="1429" w:type="dxa"/>
            <w:gridSpan w:val="2"/>
            <w:tcBorders>
              <w:top w:val="single" w:color="000000" w:sz="4" w:space="0"/>
              <w:bottom w:val="single" w:color="000000" w:sz="4" w:space="0"/>
            </w:tcBorders>
            <w:vAlign w:val="top"/>
          </w:tcPr>
          <w:p>
            <w:pPr>
              <w:pStyle w:val="6"/>
              <w:spacing w:before="91" w:line="188" w:lineRule="auto"/>
              <w:ind w:left="619"/>
              <w:rPr>
                <w:sz w:val="13"/>
                <w:szCs w:val="13"/>
              </w:rPr>
            </w:pPr>
            <w:r>
              <w:rPr>
                <w:spacing w:val="-12"/>
                <w:sz w:val="13"/>
                <w:szCs w:val="13"/>
              </w:rPr>
              <w:t>0.83</w:t>
            </w:r>
          </w:p>
        </w:tc>
        <w:tc>
          <w:tcPr>
            <w:tcW w:w="797" w:type="dxa"/>
            <w:tcBorders>
              <w:top w:val="single" w:color="000000" w:sz="4" w:space="0"/>
              <w:bottom w:val="single" w:color="000000" w:sz="4" w:space="0"/>
            </w:tcBorders>
            <w:vAlign w:val="top"/>
          </w:tcPr>
          <w:p>
            <w:pPr>
              <w:pStyle w:val="6"/>
              <w:spacing w:before="91" w:line="189" w:lineRule="auto"/>
              <w:ind w:left="364"/>
              <w:rPr>
                <w:sz w:val="13"/>
                <w:szCs w:val="13"/>
              </w:rPr>
            </w:pPr>
            <w:r>
              <w:rPr>
                <w:spacing w:val="-10"/>
                <w:sz w:val="13"/>
                <w:szCs w:val="13"/>
              </w:rPr>
              <w:t>10</w:t>
            </w:r>
          </w:p>
        </w:tc>
        <w:tc>
          <w:tcPr>
            <w:tcW w:w="549" w:type="dxa"/>
            <w:tcBorders>
              <w:top w:val="single" w:color="000000" w:sz="4" w:space="0"/>
              <w:bottom w:val="single" w:color="000000" w:sz="4" w:space="0"/>
            </w:tcBorders>
            <w:vAlign w:val="top"/>
          </w:tcPr>
          <w:p>
            <w:pPr>
              <w:pStyle w:val="6"/>
              <w:spacing w:before="69" w:line="175" w:lineRule="exact"/>
              <w:ind w:left="237"/>
              <w:rPr>
                <w:sz w:val="13"/>
                <w:szCs w:val="13"/>
              </w:rPr>
            </w:pPr>
            <w:r>
              <w:rPr>
                <w:spacing w:val="-14"/>
                <w:position w:val="1"/>
                <w:sz w:val="13"/>
                <w:szCs w:val="13"/>
              </w:rPr>
              <w:t>1%</w:t>
            </w:r>
          </w:p>
        </w:tc>
        <w:tc>
          <w:tcPr>
            <w:tcW w:w="813" w:type="dxa"/>
            <w:tcBorders>
              <w:top w:val="single" w:color="000000" w:sz="4" w:space="0"/>
              <w:bottom w:val="single" w:color="000000" w:sz="4" w:space="0"/>
            </w:tcBorders>
            <w:vAlign w:val="top"/>
          </w:tcPr>
          <w:p>
            <w:pPr>
              <w:pStyle w:val="6"/>
              <w:spacing w:before="91" w:line="188" w:lineRule="auto"/>
              <w:ind w:left="329"/>
              <w:rPr>
                <w:sz w:val="13"/>
                <w:szCs w:val="13"/>
              </w:rPr>
            </w:pPr>
            <w:r>
              <w:rPr>
                <w:spacing w:val="-11"/>
                <w:sz w:val="13"/>
                <w:szCs w:val="13"/>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782" w:type="dxa"/>
            <w:gridSpan w:val="2"/>
            <w:vMerge w:val="continue"/>
            <w:tcBorders>
              <w:top w:val="nil"/>
              <w:bottom w:val="nil"/>
            </w:tcBorders>
            <w:vAlign w:val="top"/>
          </w:tcPr>
          <w:p>
            <w:pPr>
              <w:rPr>
                <w:rFonts w:ascii="Arial"/>
                <w:sz w:val="21"/>
              </w:rPr>
            </w:pPr>
          </w:p>
        </w:tc>
        <w:tc>
          <w:tcPr>
            <w:tcW w:w="1527" w:type="dxa"/>
            <w:gridSpan w:val="2"/>
            <w:tcBorders>
              <w:top w:val="single" w:color="000000" w:sz="4" w:space="0"/>
              <w:bottom w:val="single" w:color="000000" w:sz="4" w:space="0"/>
            </w:tcBorders>
            <w:vAlign w:val="top"/>
          </w:tcPr>
          <w:p>
            <w:pPr>
              <w:pStyle w:val="6"/>
              <w:spacing w:before="68" w:line="229" w:lineRule="auto"/>
              <w:ind w:left="320"/>
              <w:rPr>
                <w:sz w:val="13"/>
                <w:szCs w:val="13"/>
              </w:rPr>
            </w:pPr>
            <w:r>
              <w:rPr>
                <w:spacing w:val="-14"/>
                <w:w w:val="88"/>
                <w:sz w:val="13"/>
                <w:szCs w:val="13"/>
              </w:rPr>
              <w:t>其中：当年财政拨款</w:t>
            </w:r>
          </w:p>
        </w:tc>
        <w:tc>
          <w:tcPr>
            <w:tcW w:w="1452" w:type="dxa"/>
            <w:tcBorders>
              <w:top w:val="single" w:color="000000" w:sz="4" w:space="0"/>
              <w:bottom w:val="single" w:color="000000" w:sz="4" w:space="0"/>
            </w:tcBorders>
            <w:vAlign w:val="top"/>
          </w:tcPr>
          <w:p>
            <w:pPr>
              <w:pStyle w:val="6"/>
              <w:spacing w:before="90" w:line="189" w:lineRule="auto"/>
              <w:ind w:left="660"/>
              <w:rPr>
                <w:sz w:val="13"/>
                <w:szCs w:val="13"/>
              </w:rPr>
            </w:pPr>
            <w:r>
              <w:rPr>
                <w:spacing w:val="-12"/>
                <w:sz w:val="13"/>
                <w:szCs w:val="13"/>
              </w:rPr>
              <w:t>150</w:t>
            </w:r>
          </w:p>
        </w:tc>
        <w:tc>
          <w:tcPr>
            <w:tcW w:w="797" w:type="dxa"/>
            <w:tcBorders>
              <w:top w:val="single" w:color="000000" w:sz="4" w:space="0"/>
              <w:bottom w:val="single" w:color="000000" w:sz="4" w:space="0"/>
            </w:tcBorders>
            <w:vAlign w:val="top"/>
          </w:tcPr>
          <w:p>
            <w:pPr>
              <w:pStyle w:val="6"/>
              <w:spacing w:before="90" w:line="189" w:lineRule="auto"/>
              <w:ind w:left="330"/>
              <w:rPr>
                <w:sz w:val="13"/>
                <w:szCs w:val="13"/>
              </w:rPr>
            </w:pPr>
            <w:r>
              <w:rPr>
                <w:spacing w:val="-12"/>
                <w:sz w:val="13"/>
                <w:szCs w:val="13"/>
              </w:rPr>
              <w:t>150</w:t>
            </w:r>
          </w:p>
        </w:tc>
        <w:tc>
          <w:tcPr>
            <w:tcW w:w="1429" w:type="dxa"/>
            <w:gridSpan w:val="2"/>
            <w:tcBorders>
              <w:top w:val="single" w:color="000000" w:sz="4" w:space="0"/>
              <w:bottom w:val="single" w:color="000000" w:sz="4" w:space="0"/>
            </w:tcBorders>
            <w:vAlign w:val="top"/>
          </w:tcPr>
          <w:p>
            <w:pPr>
              <w:pStyle w:val="6"/>
              <w:spacing w:before="91" w:line="188" w:lineRule="auto"/>
              <w:ind w:left="619"/>
              <w:rPr>
                <w:sz w:val="13"/>
                <w:szCs w:val="13"/>
              </w:rPr>
            </w:pPr>
            <w:r>
              <w:rPr>
                <w:spacing w:val="-12"/>
                <w:sz w:val="13"/>
                <w:szCs w:val="13"/>
              </w:rPr>
              <w:t>0.83</w:t>
            </w:r>
          </w:p>
        </w:tc>
        <w:tc>
          <w:tcPr>
            <w:tcW w:w="797" w:type="dxa"/>
            <w:tcBorders>
              <w:top w:val="single" w:color="000000" w:sz="4" w:space="0"/>
              <w:bottom w:val="single" w:color="000000" w:sz="4" w:space="0"/>
            </w:tcBorders>
            <w:vAlign w:val="top"/>
          </w:tcPr>
          <w:p>
            <w:pPr>
              <w:pStyle w:val="6"/>
              <w:spacing w:before="90" w:line="189" w:lineRule="auto"/>
              <w:ind w:left="364"/>
              <w:rPr>
                <w:sz w:val="13"/>
                <w:szCs w:val="13"/>
              </w:rPr>
            </w:pPr>
            <w:r>
              <w:rPr>
                <w:spacing w:val="-10"/>
                <w:sz w:val="13"/>
                <w:szCs w:val="13"/>
              </w:rPr>
              <w:t>10</w:t>
            </w:r>
          </w:p>
        </w:tc>
        <w:tc>
          <w:tcPr>
            <w:tcW w:w="549" w:type="dxa"/>
            <w:tcBorders>
              <w:top w:val="single" w:color="000000" w:sz="4" w:space="0"/>
              <w:bottom w:val="single" w:color="000000" w:sz="4" w:space="0"/>
            </w:tcBorders>
            <w:vAlign w:val="top"/>
          </w:tcPr>
          <w:p>
            <w:pPr>
              <w:pStyle w:val="6"/>
              <w:spacing w:before="68" w:line="176" w:lineRule="exact"/>
              <w:ind w:left="237"/>
              <w:rPr>
                <w:sz w:val="13"/>
                <w:szCs w:val="13"/>
              </w:rPr>
            </w:pPr>
            <w:r>
              <w:rPr>
                <w:spacing w:val="-14"/>
                <w:position w:val="1"/>
                <w:sz w:val="13"/>
                <w:szCs w:val="13"/>
              </w:rPr>
              <w:t>1%</w:t>
            </w:r>
          </w:p>
        </w:tc>
        <w:tc>
          <w:tcPr>
            <w:tcW w:w="813" w:type="dxa"/>
            <w:tcBorders>
              <w:top w:val="single" w:color="000000" w:sz="4" w:space="0"/>
              <w:bottom w:val="single" w:color="000000" w:sz="4" w:space="0"/>
            </w:tcBorders>
            <w:vAlign w:val="top"/>
          </w:tcPr>
          <w:p>
            <w:pPr>
              <w:pStyle w:val="6"/>
              <w:spacing w:before="91" w:line="188" w:lineRule="auto"/>
              <w:ind w:left="329"/>
              <w:rPr>
                <w:sz w:val="13"/>
                <w:szCs w:val="13"/>
              </w:rPr>
            </w:pPr>
            <w:r>
              <w:rPr>
                <w:spacing w:val="-11"/>
                <w:sz w:val="13"/>
                <w:szCs w:val="13"/>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782" w:type="dxa"/>
            <w:gridSpan w:val="2"/>
            <w:vMerge w:val="continue"/>
            <w:tcBorders>
              <w:top w:val="nil"/>
              <w:bottom w:val="nil"/>
            </w:tcBorders>
            <w:vAlign w:val="top"/>
          </w:tcPr>
          <w:p>
            <w:pPr>
              <w:rPr>
                <w:rFonts w:ascii="Arial"/>
                <w:sz w:val="21"/>
              </w:rPr>
            </w:pPr>
          </w:p>
        </w:tc>
        <w:tc>
          <w:tcPr>
            <w:tcW w:w="1527" w:type="dxa"/>
            <w:gridSpan w:val="2"/>
            <w:tcBorders>
              <w:top w:val="single" w:color="000000" w:sz="4" w:space="0"/>
              <w:bottom w:val="single" w:color="000000" w:sz="4" w:space="0"/>
            </w:tcBorders>
            <w:vAlign w:val="top"/>
          </w:tcPr>
          <w:p>
            <w:pPr>
              <w:pStyle w:val="6"/>
              <w:spacing w:before="68" w:line="229" w:lineRule="auto"/>
              <w:ind w:left="629"/>
              <w:rPr>
                <w:sz w:val="13"/>
                <w:szCs w:val="13"/>
              </w:rPr>
            </w:pPr>
            <w:r>
              <w:rPr>
                <w:spacing w:val="-11"/>
                <w:w w:val="87"/>
                <w:sz w:val="13"/>
                <w:szCs w:val="13"/>
              </w:rPr>
              <w:t>上年结转资金</w:t>
            </w:r>
          </w:p>
        </w:tc>
        <w:tc>
          <w:tcPr>
            <w:tcW w:w="1452" w:type="dxa"/>
            <w:tcBorders>
              <w:top w:val="single" w:color="000000" w:sz="4" w:space="0"/>
              <w:bottom w:val="single" w:color="000000" w:sz="4" w:space="0"/>
            </w:tcBorders>
            <w:vAlign w:val="top"/>
          </w:tcPr>
          <w:p>
            <w:pPr>
              <w:pStyle w:val="6"/>
              <w:spacing w:before="91" w:line="188" w:lineRule="auto"/>
              <w:ind w:left="706"/>
              <w:rPr>
                <w:sz w:val="13"/>
                <w:szCs w:val="13"/>
              </w:rPr>
            </w:pPr>
            <w:r>
              <w:rPr>
                <w:sz w:val="13"/>
                <w:szCs w:val="13"/>
              </w:rPr>
              <w:t>0</w:t>
            </w:r>
          </w:p>
        </w:tc>
        <w:tc>
          <w:tcPr>
            <w:tcW w:w="797" w:type="dxa"/>
            <w:tcBorders>
              <w:top w:val="single" w:color="000000" w:sz="4" w:space="0"/>
              <w:bottom w:val="single" w:color="000000" w:sz="4" w:space="0"/>
            </w:tcBorders>
            <w:vAlign w:val="top"/>
          </w:tcPr>
          <w:p>
            <w:pPr>
              <w:pStyle w:val="6"/>
              <w:spacing w:before="91" w:line="188" w:lineRule="auto"/>
              <w:ind w:left="376"/>
              <w:rPr>
                <w:sz w:val="13"/>
                <w:szCs w:val="13"/>
              </w:rPr>
            </w:pPr>
            <w:r>
              <w:rPr>
                <w:sz w:val="13"/>
                <w:szCs w:val="13"/>
              </w:rPr>
              <w:t>0</w:t>
            </w:r>
          </w:p>
        </w:tc>
        <w:tc>
          <w:tcPr>
            <w:tcW w:w="1429" w:type="dxa"/>
            <w:gridSpan w:val="2"/>
            <w:tcBorders>
              <w:top w:val="single" w:color="000000" w:sz="4" w:space="0"/>
              <w:bottom w:val="single" w:color="000000" w:sz="4" w:space="0"/>
            </w:tcBorders>
            <w:vAlign w:val="top"/>
          </w:tcPr>
          <w:p>
            <w:pPr>
              <w:pStyle w:val="6"/>
              <w:spacing w:before="91" w:line="188" w:lineRule="auto"/>
              <w:ind w:left="694"/>
              <w:rPr>
                <w:sz w:val="13"/>
                <w:szCs w:val="13"/>
              </w:rPr>
            </w:pPr>
            <w:r>
              <w:rPr>
                <w:sz w:val="13"/>
                <w:szCs w:val="13"/>
              </w:rPr>
              <w:t>0</w:t>
            </w:r>
          </w:p>
        </w:tc>
        <w:tc>
          <w:tcPr>
            <w:tcW w:w="797" w:type="dxa"/>
            <w:tcBorders>
              <w:top w:val="single" w:color="000000" w:sz="4" w:space="0"/>
              <w:bottom w:val="single" w:color="000000" w:sz="4" w:space="0"/>
            </w:tcBorders>
            <w:vAlign w:val="top"/>
          </w:tcPr>
          <w:p>
            <w:pPr>
              <w:pStyle w:val="6"/>
              <w:spacing w:before="91" w:line="188" w:lineRule="auto"/>
              <w:ind w:left="380"/>
              <w:rPr>
                <w:sz w:val="13"/>
                <w:szCs w:val="13"/>
              </w:rPr>
            </w:pPr>
            <w:r>
              <w:rPr>
                <w:sz w:val="13"/>
                <w:szCs w:val="13"/>
              </w:rPr>
              <w:t>0</w:t>
            </w:r>
          </w:p>
        </w:tc>
        <w:tc>
          <w:tcPr>
            <w:tcW w:w="549" w:type="dxa"/>
            <w:tcBorders>
              <w:top w:val="single" w:color="000000" w:sz="4" w:space="0"/>
              <w:bottom w:val="single" w:color="000000" w:sz="4" w:space="0"/>
            </w:tcBorders>
            <w:vAlign w:val="top"/>
          </w:tcPr>
          <w:p>
            <w:pPr>
              <w:pStyle w:val="6"/>
              <w:spacing w:before="91" w:line="188" w:lineRule="auto"/>
              <w:ind w:left="261"/>
              <w:rPr>
                <w:sz w:val="13"/>
                <w:szCs w:val="13"/>
              </w:rPr>
            </w:pPr>
            <w:r>
              <w:rPr>
                <w:sz w:val="13"/>
                <w:szCs w:val="13"/>
              </w:rPr>
              <w:t>0</w:t>
            </w:r>
          </w:p>
        </w:tc>
        <w:tc>
          <w:tcPr>
            <w:tcW w:w="813" w:type="dxa"/>
            <w:tcBorders>
              <w:top w:val="single" w:color="000000" w:sz="4" w:space="0"/>
              <w:bottom w:val="single" w:color="000000" w:sz="4" w:space="0"/>
            </w:tcBorders>
            <w:vAlign w:val="top"/>
          </w:tcPr>
          <w:p>
            <w:pPr>
              <w:pStyle w:val="6"/>
              <w:spacing w:before="91" w:line="188" w:lineRule="auto"/>
              <w:ind w:left="382"/>
              <w:rPr>
                <w:sz w:val="13"/>
                <w:szCs w:val="13"/>
              </w:rPr>
            </w:pPr>
            <w:r>
              <w:rPr>
                <w:sz w:val="13"/>
                <w:szCs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782" w:type="dxa"/>
            <w:gridSpan w:val="2"/>
            <w:vMerge w:val="continue"/>
            <w:tcBorders>
              <w:top w:val="nil"/>
              <w:bottom w:val="single" w:color="000000" w:sz="4" w:space="0"/>
            </w:tcBorders>
            <w:vAlign w:val="top"/>
          </w:tcPr>
          <w:p>
            <w:pPr>
              <w:rPr>
                <w:rFonts w:ascii="Arial"/>
                <w:sz w:val="21"/>
              </w:rPr>
            </w:pPr>
          </w:p>
        </w:tc>
        <w:tc>
          <w:tcPr>
            <w:tcW w:w="1527" w:type="dxa"/>
            <w:gridSpan w:val="2"/>
            <w:tcBorders>
              <w:top w:val="single" w:color="000000" w:sz="4" w:space="0"/>
              <w:bottom w:val="single" w:color="000000" w:sz="4" w:space="0"/>
            </w:tcBorders>
            <w:vAlign w:val="top"/>
          </w:tcPr>
          <w:p>
            <w:pPr>
              <w:pStyle w:val="6"/>
              <w:spacing w:before="69" w:line="230" w:lineRule="auto"/>
              <w:ind w:left="621"/>
              <w:rPr>
                <w:sz w:val="13"/>
                <w:szCs w:val="13"/>
              </w:rPr>
            </w:pPr>
            <w:r>
              <w:rPr>
                <w:spacing w:val="-11"/>
                <w:w w:val="89"/>
                <w:sz w:val="13"/>
                <w:szCs w:val="13"/>
              </w:rPr>
              <w:t>其他资金</w:t>
            </w:r>
          </w:p>
        </w:tc>
        <w:tc>
          <w:tcPr>
            <w:tcW w:w="1452" w:type="dxa"/>
            <w:tcBorders>
              <w:top w:val="single" w:color="000000" w:sz="4" w:space="0"/>
              <w:bottom w:val="single" w:color="000000" w:sz="4" w:space="0"/>
            </w:tcBorders>
            <w:vAlign w:val="top"/>
          </w:tcPr>
          <w:p>
            <w:pPr>
              <w:pStyle w:val="6"/>
              <w:spacing w:before="92" w:line="188" w:lineRule="auto"/>
              <w:ind w:left="706"/>
              <w:rPr>
                <w:sz w:val="13"/>
                <w:szCs w:val="13"/>
              </w:rPr>
            </w:pPr>
            <w:r>
              <w:rPr>
                <w:sz w:val="13"/>
                <w:szCs w:val="13"/>
              </w:rPr>
              <w:t>0</w:t>
            </w:r>
          </w:p>
        </w:tc>
        <w:tc>
          <w:tcPr>
            <w:tcW w:w="797" w:type="dxa"/>
            <w:tcBorders>
              <w:top w:val="single" w:color="000000" w:sz="4" w:space="0"/>
              <w:bottom w:val="single" w:color="000000" w:sz="4" w:space="0"/>
            </w:tcBorders>
            <w:vAlign w:val="top"/>
          </w:tcPr>
          <w:p>
            <w:pPr>
              <w:pStyle w:val="6"/>
              <w:spacing w:before="92" w:line="188" w:lineRule="auto"/>
              <w:ind w:left="376"/>
              <w:rPr>
                <w:sz w:val="13"/>
                <w:szCs w:val="13"/>
              </w:rPr>
            </w:pPr>
            <w:r>
              <w:rPr>
                <w:sz w:val="13"/>
                <w:szCs w:val="13"/>
              </w:rPr>
              <w:t>0</w:t>
            </w:r>
          </w:p>
        </w:tc>
        <w:tc>
          <w:tcPr>
            <w:tcW w:w="1429" w:type="dxa"/>
            <w:gridSpan w:val="2"/>
            <w:tcBorders>
              <w:top w:val="single" w:color="000000" w:sz="4" w:space="0"/>
              <w:bottom w:val="single" w:color="000000" w:sz="4" w:space="0"/>
            </w:tcBorders>
            <w:vAlign w:val="top"/>
          </w:tcPr>
          <w:p>
            <w:pPr>
              <w:pStyle w:val="6"/>
              <w:spacing w:before="92" w:line="188" w:lineRule="auto"/>
              <w:ind w:left="694"/>
              <w:rPr>
                <w:sz w:val="13"/>
                <w:szCs w:val="13"/>
              </w:rPr>
            </w:pPr>
            <w:r>
              <w:rPr>
                <w:sz w:val="13"/>
                <w:szCs w:val="13"/>
              </w:rPr>
              <w:t>0</w:t>
            </w:r>
          </w:p>
        </w:tc>
        <w:tc>
          <w:tcPr>
            <w:tcW w:w="797" w:type="dxa"/>
            <w:tcBorders>
              <w:top w:val="single" w:color="000000" w:sz="4" w:space="0"/>
              <w:bottom w:val="single" w:color="000000" w:sz="4" w:space="0"/>
            </w:tcBorders>
            <w:vAlign w:val="top"/>
          </w:tcPr>
          <w:p>
            <w:pPr>
              <w:pStyle w:val="6"/>
              <w:spacing w:before="92" w:line="188" w:lineRule="auto"/>
              <w:ind w:left="380"/>
              <w:rPr>
                <w:sz w:val="13"/>
                <w:szCs w:val="13"/>
              </w:rPr>
            </w:pPr>
            <w:r>
              <w:rPr>
                <w:sz w:val="13"/>
                <w:szCs w:val="13"/>
              </w:rPr>
              <w:t>0</w:t>
            </w:r>
          </w:p>
        </w:tc>
        <w:tc>
          <w:tcPr>
            <w:tcW w:w="549" w:type="dxa"/>
            <w:tcBorders>
              <w:top w:val="single" w:color="000000" w:sz="4" w:space="0"/>
              <w:bottom w:val="single" w:color="000000" w:sz="4" w:space="0"/>
            </w:tcBorders>
            <w:vAlign w:val="top"/>
          </w:tcPr>
          <w:p>
            <w:pPr>
              <w:pStyle w:val="6"/>
              <w:spacing w:before="92" w:line="188" w:lineRule="auto"/>
              <w:ind w:left="261"/>
              <w:rPr>
                <w:sz w:val="13"/>
                <w:szCs w:val="13"/>
              </w:rPr>
            </w:pPr>
            <w:r>
              <w:rPr>
                <w:sz w:val="13"/>
                <w:szCs w:val="13"/>
              </w:rPr>
              <w:t>0</w:t>
            </w:r>
          </w:p>
        </w:tc>
        <w:tc>
          <w:tcPr>
            <w:tcW w:w="813" w:type="dxa"/>
            <w:tcBorders>
              <w:top w:val="single" w:color="000000" w:sz="4" w:space="0"/>
              <w:bottom w:val="single" w:color="000000" w:sz="4" w:space="0"/>
            </w:tcBorders>
            <w:vAlign w:val="top"/>
          </w:tcPr>
          <w:p>
            <w:pPr>
              <w:pStyle w:val="6"/>
              <w:spacing w:before="92" w:line="188" w:lineRule="auto"/>
              <w:ind w:left="382"/>
              <w:rPr>
                <w:sz w:val="13"/>
                <w:szCs w:val="13"/>
              </w:rPr>
            </w:pPr>
            <w:r>
              <w:rPr>
                <w:sz w:val="13"/>
                <w:szCs w:val="1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240" w:type="dxa"/>
            <w:vMerge w:val="restart"/>
            <w:tcBorders>
              <w:top w:val="single" w:color="000000" w:sz="4" w:space="0"/>
              <w:bottom w:val="nil"/>
            </w:tcBorders>
            <w:textDirection w:val="tbRlV"/>
            <w:vAlign w:val="top"/>
          </w:tcPr>
          <w:p>
            <w:pPr>
              <w:pStyle w:val="6"/>
              <w:spacing w:before="63" w:line="166" w:lineRule="auto"/>
              <w:ind w:left="196"/>
              <w:rPr>
                <w:sz w:val="13"/>
                <w:szCs w:val="13"/>
              </w:rPr>
            </w:pPr>
            <w:r>
              <w:rPr>
                <w:spacing w:val="11"/>
                <w:w w:val="117"/>
                <w:sz w:val="13"/>
                <w:szCs w:val="13"/>
              </w:rPr>
              <w:t>年度总体目标</w:t>
            </w:r>
          </w:p>
        </w:tc>
        <w:tc>
          <w:tcPr>
            <w:tcW w:w="4318" w:type="dxa"/>
            <w:gridSpan w:val="5"/>
            <w:tcBorders>
              <w:top w:val="single" w:color="000000" w:sz="4" w:space="0"/>
              <w:bottom w:val="single" w:color="000000" w:sz="4" w:space="0"/>
            </w:tcBorders>
            <w:vAlign w:val="top"/>
          </w:tcPr>
          <w:p>
            <w:pPr>
              <w:pStyle w:val="6"/>
              <w:spacing w:before="70" w:line="230" w:lineRule="auto"/>
              <w:ind w:left="1962"/>
              <w:rPr>
                <w:sz w:val="13"/>
                <w:szCs w:val="13"/>
              </w:rPr>
            </w:pPr>
            <w:r>
              <w:rPr>
                <w:spacing w:val="-20"/>
                <w:w w:val="96"/>
                <w:sz w:val="13"/>
                <w:szCs w:val="13"/>
              </w:rPr>
              <w:t>预期目标</w:t>
            </w:r>
          </w:p>
        </w:tc>
        <w:tc>
          <w:tcPr>
            <w:tcW w:w="3588" w:type="dxa"/>
            <w:gridSpan w:val="5"/>
            <w:tcBorders>
              <w:top w:val="single" w:color="000000" w:sz="4" w:space="0"/>
              <w:bottom w:val="single" w:color="000000" w:sz="4" w:space="0"/>
            </w:tcBorders>
            <w:vAlign w:val="top"/>
          </w:tcPr>
          <w:p>
            <w:pPr>
              <w:pStyle w:val="6"/>
              <w:spacing w:before="70" w:line="229" w:lineRule="auto"/>
              <w:ind w:left="1494"/>
              <w:rPr>
                <w:sz w:val="13"/>
                <w:szCs w:val="13"/>
              </w:rPr>
            </w:pPr>
            <w:r>
              <w:rPr>
                <w:spacing w:val="-10"/>
                <w:w w:val="86"/>
                <w:sz w:val="13"/>
                <w:szCs w:val="13"/>
              </w:rPr>
              <w:t>实际完成情况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084" w:hRule="atLeast"/>
        </w:trPr>
        <w:tc>
          <w:tcPr>
            <w:tcW w:w="240" w:type="dxa"/>
            <w:vMerge w:val="continue"/>
            <w:tcBorders>
              <w:top w:val="nil"/>
              <w:bottom w:val="single" w:color="000000" w:sz="4" w:space="0"/>
            </w:tcBorders>
            <w:textDirection w:val="tbRlV"/>
            <w:vAlign w:val="top"/>
          </w:tcPr>
          <w:p>
            <w:pPr>
              <w:spacing w:line="235" w:lineRule="exact"/>
              <w:rPr>
                <w:rFonts w:ascii="Arial"/>
                <w:sz w:val="19"/>
              </w:rPr>
            </w:pPr>
          </w:p>
        </w:tc>
        <w:tc>
          <w:tcPr>
            <w:tcW w:w="4318" w:type="dxa"/>
            <w:gridSpan w:val="5"/>
            <w:tcBorders>
              <w:top w:val="single" w:color="000000" w:sz="4" w:space="0"/>
              <w:bottom w:val="single" w:color="000000" w:sz="4" w:space="0"/>
            </w:tcBorders>
            <w:vAlign w:val="top"/>
          </w:tcPr>
          <w:p>
            <w:pPr>
              <w:pStyle w:val="6"/>
              <w:spacing w:before="143" w:line="234" w:lineRule="auto"/>
              <w:ind w:left="23" w:right="66" w:firstLine="13"/>
              <w:rPr>
                <w:sz w:val="13"/>
                <w:szCs w:val="13"/>
              </w:rPr>
            </w:pPr>
            <w:r>
              <w:rPr>
                <w:spacing w:val="-11"/>
                <w:w w:val="84"/>
                <w:sz w:val="13"/>
                <w:szCs w:val="13"/>
              </w:rPr>
              <w:t>目标1：在我县为建档立卡贫困户16930人提供基本医疗保险补贴，确保建档立卡贫困户基本医疗保</w:t>
            </w:r>
            <w:r>
              <w:rPr>
                <w:spacing w:val="18"/>
                <w:w w:val="101"/>
                <w:sz w:val="13"/>
                <w:szCs w:val="13"/>
              </w:rPr>
              <w:t xml:space="preserve"> </w:t>
            </w:r>
            <w:r>
              <w:rPr>
                <w:spacing w:val="-12"/>
                <w:w w:val="89"/>
                <w:sz w:val="13"/>
                <w:szCs w:val="13"/>
              </w:rPr>
              <w:t>险参保率达到100%；</w:t>
            </w:r>
          </w:p>
          <w:p>
            <w:pPr>
              <w:pStyle w:val="6"/>
              <w:spacing w:before="7" w:line="236" w:lineRule="auto"/>
              <w:ind w:left="17" w:right="36" w:firstLine="19"/>
              <w:rPr>
                <w:sz w:val="13"/>
                <w:szCs w:val="13"/>
              </w:rPr>
            </w:pPr>
            <w:r>
              <w:rPr>
                <w:spacing w:val="-12"/>
                <w:w w:val="84"/>
                <w:sz w:val="13"/>
                <w:szCs w:val="13"/>
              </w:rPr>
              <w:t>目标2：通过构建覆盖城乡居民的基本医疗保险制度，参保人员获得城乡医保补助项目人员能够按实</w:t>
            </w:r>
            <w:r>
              <w:rPr>
                <w:spacing w:val="15"/>
                <w:sz w:val="13"/>
                <w:szCs w:val="13"/>
              </w:rPr>
              <w:t xml:space="preserve"> </w:t>
            </w:r>
            <w:r>
              <w:rPr>
                <w:spacing w:val="-11"/>
                <w:w w:val="84"/>
                <w:sz w:val="13"/>
                <w:szCs w:val="13"/>
              </w:rPr>
              <w:t>施方案获得医疗服务，就医费用负担大幅度减轻，有效缓解</w:t>
            </w:r>
            <w:r>
              <w:rPr>
                <w:spacing w:val="-12"/>
                <w:w w:val="84"/>
                <w:sz w:val="13"/>
                <w:szCs w:val="13"/>
              </w:rPr>
              <w:t>“因病致贫、因病返贫”发生率，助力</w:t>
            </w:r>
            <w:r>
              <w:rPr>
                <w:sz w:val="13"/>
                <w:szCs w:val="13"/>
              </w:rPr>
              <w:t xml:space="preserve">  </w:t>
            </w:r>
            <w:r>
              <w:rPr>
                <w:spacing w:val="-14"/>
                <w:w w:val="90"/>
                <w:sz w:val="13"/>
                <w:szCs w:val="13"/>
              </w:rPr>
              <w:t>脱贫攻坚。</w:t>
            </w:r>
          </w:p>
        </w:tc>
        <w:tc>
          <w:tcPr>
            <w:tcW w:w="3588" w:type="dxa"/>
            <w:gridSpan w:val="5"/>
            <w:tcBorders>
              <w:top w:val="single" w:color="000000" w:sz="4" w:space="0"/>
              <w:bottom w:val="single" w:color="000000" w:sz="4" w:space="0"/>
            </w:tcBorders>
            <w:vAlign w:val="top"/>
          </w:tcPr>
          <w:p>
            <w:pPr>
              <w:pStyle w:val="6"/>
              <w:spacing w:before="227" w:line="237" w:lineRule="auto"/>
              <w:ind w:left="23" w:right="36"/>
              <w:jc w:val="both"/>
              <w:rPr>
                <w:sz w:val="13"/>
                <w:szCs w:val="13"/>
              </w:rPr>
            </w:pPr>
            <w:r>
              <w:rPr>
                <w:spacing w:val="-10"/>
                <w:w w:val="83"/>
                <w:sz w:val="13"/>
                <w:szCs w:val="13"/>
              </w:rPr>
              <w:t>通过构建覆盖城乡居民的基本医疗保险制度，参保人员获得城乡医保</w:t>
            </w:r>
            <w:r>
              <w:rPr>
                <w:spacing w:val="-11"/>
                <w:w w:val="83"/>
                <w:sz w:val="13"/>
                <w:szCs w:val="13"/>
              </w:rPr>
              <w:t>补助项目人员</w:t>
            </w:r>
            <w:r>
              <w:rPr>
                <w:sz w:val="13"/>
                <w:szCs w:val="13"/>
              </w:rPr>
              <w:t xml:space="preserve"> </w:t>
            </w:r>
            <w:r>
              <w:rPr>
                <w:spacing w:val="-10"/>
                <w:w w:val="83"/>
                <w:sz w:val="13"/>
                <w:szCs w:val="13"/>
              </w:rPr>
              <w:t>能够按实施方案获得医疗服务，就医费用负担大幅度减轻，有效缓解“因病</w:t>
            </w:r>
            <w:r>
              <w:rPr>
                <w:spacing w:val="-11"/>
                <w:w w:val="83"/>
                <w:sz w:val="13"/>
                <w:szCs w:val="13"/>
              </w:rPr>
              <w:t>致贫、</w:t>
            </w:r>
            <w:r>
              <w:rPr>
                <w:sz w:val="13"/>
                <w:szCs w:val="13"/>
              </w:rPr>
              <w:t xml:space="preserve"> </w:t>
            </w:r>
            <w:r>
              <w:rPr>
                <w:spacing w:val="-11"/>
                <w:w w:val="84"/>
                <w:sz w:val="13"/>
                <w:szCs w:val="13"/>
              </w:rPr>
              <w:t>因病返贫”发生率，助力脱贫攻坚。资助建</w:t>
            </w:r>
            <w:r>
              <w:rPr>
                <w:spacing w:val="-12"/>
                <w:w w:val="84"/>
                <w:sz w:val="13"/>
                <w:szCs w:val="13"/>
              </w:rPr>
              <w:t>档立卡贫困人口参加基本医疗保险人数</w:t>
            </w:r>
            <w:r>
              <w:rPr>
                <w:sz w:val="13"/>
                <w:szCs w:val="13"/>
              </w:rPr>
              <w:t xml:space="preserve"> </w:t>
            </w:r>
            <w:r>
              <w:rPr>
                <w:spacing w:val="-15"/>
                <w:w w:val="99"/>
                <w:sz w:val="13"/>
                <w:szCs w:val="13"/>
              </w:rPr>
              <w:t>达到16930.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240" w:type="dxa"/>
            <w:vMerge w:val="restart"/>
            <w:tcBorders>
              <w:top w:val="single" w:color="000000" w:sz="4" w:space="0"/>
              <w:bottom w:val="nil"/>
            </w:tcBorders>
            <w:textDirection w:val="tbRlV"/>
            <w:vAlign w:val="top"/>
          </w:tcPr>
          <w:p>
            <w:pPr>
              <w:pStyle w:val="6"/>
              <w:spacing w:before="63" w:line="165" w:lineRule="auto"/>
              <w:ind w:left="4082"/>
              <w:rPr>
                <w:sz w:val="13"/>
                <w:szCs w:val="13"/>
              </w:rPr>
            </w:pPr>
            <w:r>
              <w:rPr>
                <w:spacing w:val="30"/>
                <w:sz w:val="13"/>
                <w:szCs w:val="13"/>
              </w:rPr>
              <w:t>绩效指标</w:t>
            </w:r>
          </w:p>
        </w:tc>
        <w:tc>
          <w:tcPr>
            <w:tcW w:w="542" w:type="dxa"/>
            <w:tcBorders>
              <w:top w:val="single" w:color="000000" w:sz="4" w:space="0"/>
              <w:bottom w:val="single" w:color="000000" w:sz="4" w:space="0"/>
            </w:tcBorders>
            <w:vAlign w:val="top"/>
          </w:tcPr>
          <w:p>
            <w:pPr>
              <w:pStyle w:val="6"/>
              <w:spacing w:before="71" w:line="230" w:lineRule="auto"/>
              <w:ind w:left="72"/>
              <w:rPr>
                <w:sz w:val="13"/>
                <w:szCs w:val="13"/>
              </w:rPr>
            </w:pPr>
            <w:r>
              <w:rPr>
                <w:spacing w:val="-11"/>
                <w:w w:val="88"/>
                <w:sz w:val="13"/>
                <w:szCs w:val="13"/>
              </w:rPr>
              <w:t>一级指标</w:t>
            </w:r>
          </w:p>
        </w:tc>
        <w:tc>
          <w:tcPr>
            <w:tcW w:w="737" w:type="dxa"/>
            <w:tcBorders>
              <w:top w:val="single" w:color="000000" w:sz="4" w:space="0"/>
              <w:bottom w:val="single" w:color="000000" w:sz="4" w:space="0"/>
            </w:tcBorders>
            <w:vAlign w:val="top"/>
          </w:tcPr>
          <w:p>
            <w:pPr>
              <w:pStyle w:val="6"/>
              <w:spacing w:before="71" w:line="230" w:lineRule="auto"/>
              <w:ind w:left="170"/>
              <w:rPr>
                <w:sz w:val="13"/>
                <w:szCs w:val="13"/>
              </w:rPr>
            </w:pPr>
            <w:r>
              <w:rPr>
                <w:spacing w:val="-11"/>
                <w:w w:val="89"/>
                <w:sz w:val="13"/>
                <w:szCs w:val="13"/>
              </w:rPr>
              <w:t>二级指标</w:t>
            </w:r>
          </w:p>
        </w:tc>
        <w:tc>
          <w:tcPr>
            <w:tcW w:w="2242" w:type="dxa"/>
            <w:gridSpan w:val="2"/>
            <w:tcBorders>
              <w:top w:val="single" w:color="000000" w:sz="4" w:space="0"/>
              <w:bottom w:val="single" w:color="000000" w:sz="4" w:space="0"/>
            </w:tcBorders>
            <w:vAlign w:val="top"/>
          </w:tcPr>
          <w:p>
            <w:pPr>
              <w:pStyle w:val="6"/>
              <w:spacing w:before="71" w:line="230" w:lineRule="auto"/>
              <w:ind w:left="923"/>
              <w:rPr>
                <w:sz w:val="13"/>
                <w:szCs w:val="13"/>
              </w:rPr>
            </w:pPr>
            <w:r>
              <w:rPr>
                <w:spacing w:val="-10"/>
                <w:w w:val="88"/>
                <w:sz w:val="13"/>
                <w:szCs w:val="13"/>
              </w:rPr>
              <w:t>三级指标</w:t>
            </w:r>
          </w:p>
        </w:tc>
        <w:tc>
          <w:tcPr>
            <w:tcW w:w="797" w:type="dxa"/>
            <w:tcBorders>
              <w:top w:val="single" w:color="000000" w:sz="4" w:space="0"/>
              <w:bottom w:val="single" w:color="000000" w:sz="4" w:space="0"/>
            </w:tcBorders>
            <w:vAlign w:val="top"/>
          </w:tcPr>
          <w:p>
            <w:pPr>
              <w:pStyle w:val="6"/>
              <w:spacing w:before="71" w:line="229" w:lineRule="auto"/>
              <w:ind w:left="158"/>
              <w:rPr>
                <w:sz w:val="13"/>
                <w:szCs w:val="13"/>
              </w:rPr>
            </w:pPr>
            <w:r>
              <w:rPr>
                <w:spacing w:val="-8"/>
                <w:w w:val="85"/>
                <w:sz w:val="13"/>
                <w:szCs w:val="13"/>
              </w:rPr>
              <w:t>年度指标值</w:t>
            </w:r>
          </w:p>
        </w:tc>
        <w:tc>
          <w:tcPr>
            <w:tcW w:w="797" w:type="dxa"/>
            <w:tcBorders>
              <w:top w:val="single" w:color="000000" w:sz="4" w:space="0"/>
              <w:bottom w:val="single" w:color="000000" w:sz="4" w:space="0"/>
            </w:tcBorders>
            <w:vAlign w:val="top"/>
          </w:tcPr>
          <w:p>
            <w:pPr>
              <w:pStyle w:val="6"/>
              <w:spacing w:before="71" w:line="229" w:lineRule="auto"/>
              <w:ind w:left="161"/>
              <w:rPr>
                <w:sz w:val="13"/>
                <w:szCs w:val="13"/>
              </w:rPr>
            </w:pPr>
            <w:r>
              <w:rPr>
                <w:spacing w:val="-9"/>
                <w:w w:val="86"/>
                <w:sz w:val="13"/>
                <w:szCs w:val="13"/>
              </w:rPr>
              <w:t>实际完成值</w:t>
            </w:r>
          </w:p>
        </w:tc>
        <w:tc>
          <w:tcPr>
            <w:tcW w:w="632" w:type="dxa"/>
            <w:tcBorders>
              <w:top w:val="single" w:color="000000" w:sz="4" w:space="0"/>
              <w:bottom w:val="single" w:color="000000" w:sz="4" w:space="0"/>
            </w:tcBorders>
            <w:vAlign w:val="top"/>
          </w:tcPr>
          <w:p>
            <w:pPr>
              <w:pStyle w:val="6"/>
              <w:spacing w:before="71" w:line="229" w:lineRule="auto"/>
              <w:ind w:left="221"/>
              <w:rPr>
                <w:sz w:val="13"/>
                <w:szCs w:val="13"/>
              </w:rPr>
            </w:pPr>
            <w:r>
              <w:rPr>
                <w:spacing w:val="-9"/>
                <w:w w:val="93"/>
                <w:sz w:val="13"/>
                <w:szCs w:val="13"/>
              </w:rPr>
              <w:t>分值</w:t>
            </w:r>
          </w:p>
        </w:tc>
        <w:tc>
          <w:tcPr>
            <w:tcW w:w="797" w:type="dxa"/>
            <w:tcBorders>
              <w:top w:val="single" w:color="000000" w:sz="4" w:space="0"/>
              <w:bottom w:val="single" w:color="000000" w:sz="4" w:space="0"/>
            </w:tcBorders>
            <w:vAlign w:val="top"/>
          </w:tcPr>
          <w:p>
            <w:pPr>
              <w:pStyle w:val="6"/>
              <w:spacing w:before="71" w:line="229" w:lineRule="auto"/>
              <w:ind w:left="304"/>
              <w:rPr>
                <w:sz w:val="13"/>
                <w:szCs w:val="13"/>
              </w:rPr>
            </w:pPr>
            <w:r>
              <w:rPr>
                <w:spacing w:val="-9"/>
                <w:w w:val="93"/>
                <w:sz w:val="13"/>
                <w:szCs w:val="13"/>
              </w:rPr>
              <w:t>得分</w:t>
            </w:r>
          </w:p>
        </w:tc>
        <w:tc>
          <w:tcPr>
            <w:tcW w:w="1362" w:type="dxa"/>
            <w:gridSpan w:val="2"/>
            <w:tcBorders>
              <w:top w:val="single" w:color="000000" w:sz="4" w:space="0"/>
              <w:bottom w:val="single" w:color="000000" w:sz="4" w:space="0"/>
            </w:tcBorders>
            <w:vAlign w:val="top"/>
          </w:tcPr>
          <w:p>
            <w:pPr>
              <w:pStyle w:val="6"/>
              <w:spacing w:before="71" w:line="229" w:lineRule="auto"/>
              <w:ind w:left="140"/>
              <w:rPr>
                <w:sz w:val="13"/>
                <w:szCs w:val="13"/>
              </w:rPr>
            </w:pPr>
            <w:r>
              <w:rPr>
                <w:spacing w:val="-10"/>
                <w:w w:val="84"/>
                <w:sz w:val="13"/>
                <w:szCs w:val="13"/>
              </w:rPr>
              <w:t>偏差原因分析及改进措施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89"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restart"/>
            <w:tcBorders>
              <w:top w:val="single" w:color="000000" w:sz="4" w:space="0"/>
              <w:bottom w:val="nil"/>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42" w:line="235" w:lineRule="auto"/>
              <w:ind w:left="57" w:right="61" w:firstLine="13"/>
              <w:rPr>
                <w:sz w:val="13"/>
                <w:szCs w:val="13"/>
              </w:rPr>
            </w:pPr>
            <w:r>
              <w:rPr>
                <w:spacing w:val="-13"/>
                <w:w w:val="84"/>
                <w:sz w:val="13"/>
                <w:szCs w:val="13"/>
              </w:rPr>
              <w:t>产出指标</w:t>
            </w:r>
            <w:r>
              <w:rPr>
                <w:spacing w:val="1"/>
                <w:sz w:val="13"/>
                <w:szCs w:val="13"/>
              </w:rPr>
              <w:t xml:space="preserve"> </w:t>
            </w:r>
            <w:r>
              <w:rPr>
                <w:spacing w:val="-21"/>
                <w:sz w:val="13"/>
                <w:szCs w:val="13"/>
              </w:rPr>
              <w:t>（50分）</w:t>
            </w:r>
          </w:p>
        </w:tc>
        <w:tc>
          <w:tcPr>
            <w:tcW w:w="737" w:type="dxa"/>
            <w:vMerge w:val="restart"/>
            <w:tcBorders>
              <w:top w:val="single" w:color="000000" w:sz="4" w:space="0"/>
              <w:bottom w:val="nil"/>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42" w:line="229" w:lineRule="auto"/>
              <w:ind w:left="169"/>
              <w:rPr>
                <w:sz w:val="13"/>
                <w:szCs w:val="13"/>
              </w:rPr>
            </w:pPr>
            <w:r>
              <w:rPr>
                <w:spacing w:val="-9"/>
                <w:w w:val="87"/>
                <w:sz w:val="13"/>
                <w:szCs w:val="13"/>
              </w:rPr>
              <w:t>数量指标</w:t>
            </w:r>
          </w:p>
        </w:tc>
        <w:tc>
          <w:tcPr>
            <w:tcW w:w="2242" w:type="dxa"/>
            <w:gridSpan w:val="2"/>
            <w:tcBorders>
              <w:top w:val="single" w:color="000000" w:sz="4" w:space="0"/>
              <w:bottom w:val="single" w:color="000000" w:sz="4" w:space="0"/>
            </w:tcBorders>
            <w:vAlign w:val="top"/>
          </w:tcPr>
          <w:p>
            <w:pPr>
              <w:spacing w:line="384" w:lineRule="auto"/>
              <w:rPr>
                <w:rFonts w:ascii="Arial"/>
                <w:sz w:val="21"/>
              </w:rPr>
            </w:pPr>
          </w:p>
          <w:p>
            <w:pPr>
              <w:pStyle w:val="6"/>
              <w:spacing w:before="42" w:line="228" w:lineRule="auto"/>
              <w:ind w:left="23"/>
              <w:rPr>
                <w:sz w:val="13"/>
                <w:szCs w:val="13"/>
              </w:rPr>
            </w:pPr>
            <w:r>
              <w:rPr>
                <w:spacing w:val="-11"/>
                <w:w w:val="84"/>
                <w:sz w:val="13"/>
                <w:szCs w:val="13"/>
              </w:rPr>
              <w:t>资助建档立卡贫困人口参加基本医疗保险人数</w:t>
            </w:r>
          </w:p>
        </w:tc>
        <w:tc>
          <w:tcPr>
            <w:tcW w:w="797" w:type="dxa"/>
            <w:tcBorders>
              <w:top w:val="single" w:color="000000" w:sz="4" w:space="0"/>
              <w:bottom w:val="single" w:color="000000" w:sz="4" w:space="0"/>
            </w:tcBorders>
            <w:vAlign w:val="top"/>
          </w:tcPr>
          <w:p>
            <w:pPr>
              <w:spacing w:line="384" w:lineRule="auto"/>
              <w:rPr>
                <w:rFonts w:ascii="Arial"/>
                <w:sz w:val="21"/>
              </w:rPr>
            </w:pPr>
          </w:p>
          <w:p>
            <w:pPr>
              <w:pStyle w:val="6"/>
              <w:spacing w:before="42" w:line="232" w:lineRule="auto"/>
              <w:ind w:left="182"/>
              <w:rPr>
                <w:sz w:val="13"/>
                <w:szCs w:val="13"/>
              </w:rPr>
            </w:pPr>
            <w:r>
              <w:rPr>
                <w:spacing w:val="-16"/>
                <w:sz w:val="13"/>
                <w:szCs w:val="13"/>
              </w:rPr>
              <w:t>≥16930人</w:t>
            </w:r>
          </w:p>
        </w:tc>
        <w:tc>
          <w:tcPr>
            <w:tcW w:w="797" w:type="dxa"/>
            <w:tcBorders>
              <w:top w:val="single" w:color="000000" w:sz="4" w:space="0"/>
              <w:bottom w:val="single" w:color="000000" w:sz="4" w:space="0"/>
            </w:tcBorders>
            <w:vAlign w:val="top"/>
          </w:tcPr>
          <w:p>
            <w:pPr>
              <w:spacing w:line="384" w:lineRule="auto"/>
              <w:rPr>
                <w:rFonts w:ascii="Arial"/>
                <w:sz w:val="21"/>
              </w:rPr>
            </w:pPr>
          </w:p>
          <w:p>
            <w:pPr>
              <w:pStyle w:val="6"/>
              <w:spacing w:before="42" w:line="232" w:lineRule="auto"/>
              <w:ind w:left="226"/>
              <w:rPr>
                <w:sz w:val="13"/>
                <w:szCs w:val="13"/>
              </w:rPr>
            </w:pPr>
            <w:r>
              <w:rPr>
                <w:spacing w:val="-13"/>
                <w:sz w:val="13"/>
                <w:szCs w:val="13"/>
              </w:rPr>
              <w:t>16930人</w:t>
            </w:r>
          </w:p>
        </w:tc>
        <w:tc>
          <w:tcPr>
            <w:tcW w:w="632" w:type="dxa"/>
            <w:tcBorders>
              <w:top w:val="single" w:color="000000" w:sz="4" w:space="0"/>
              <w:bottom w:val="single" w:color="000000" w:sz="4" w:space="0"/>
            </w:tcBorders>
            <w:vAlign w:val="top"/>
          </w:tcPr>
          <w:p>
            <w:pPr>
              <w:spacing w:line="407" w:lineRule="auto"/>
              <w:rPr>
                <w:rFonts w:ascii="Arial"/>
                <w:sz w:val="21"/>
              </w:rPr>
            </w:pPr>
          </w:p>
          <w:p>
            <w:pPr>
              <w:pStyle w:val="6"/>
              <w:spacing w:before="42" w:line="188" w:lineRule="auto"/>
              <w:ind w:left="296"/>
              <w:rPr>
                <w:sz w:val="13"/>
                <w:szCs w:val="13"/>
              </w:rPr>
            </w:pPr>
            <w:r>
              <w:rPr>
                <w:sz w:val="13"/>
                <w:szCs w:val="13"/>
              </w:rPr>
              <w:t>0</w:t>
            </w:r>
          </w:p>
        </w:tc>
        <w:tc>
          <w:tcPr>
            <w:tcW w:w="797" w:type="dxa"/>
            <w:tcBorders>
              <w:top w:val="single" w:color="000000" w:sz="4" w:space="0"/>
              <w:bottom w:val="single" w:color="000000" w:sz="4" w:space="0"/>
            </w:tcBorders>
            <w:vAlign w:val="top"/>
          </w:tcPr>
          <w:p>
            <w:pPr>
              <w:spacing w:line="407" w:lineRule="auto"/>
              <w:rPr>
                <w:rFonts w:ascii="Arial"/>
                <w:sz w:val="21"/>
              </w:rPr>
            </w:pPr>
          </w:p>
          <w:p>
            <w:pPr>
              <w:pStyle w:val="6"/>
              <w:spacing w:before="42" w:line="188" w:lineRule="auto"/>
              <w:ind w:left="327"/>
              <w:rPr>
                <w:sz w:val="13"/>
                <w:szCs w:val="13"/>
              </w:rPr>
            </w:pPr>
            <w:r>
              <w:rPr>
                <w:spacing w:val="-11"/>
                <w:sz w:val="13"/>
                <w:szCs w:val="13"/>
              </w:rPr>
              <w:t>0.2</w:t>
            </w:r>
          </w:p>
        </w:tc>
        <w:tc>
          <w:tcPr>
            <w:tcW w:w="1362" w:type="dxa"/>
            <w:gridSpan w:val="2"/>
            <w:tcBorders>
              <w:top w:val="single" w:color="000000" w:sz="4" w:space="0"/>
              <w:bottom w:val="single" w:color="000000" w:sz="4" w:space="0"/>
            </w:tcBorders>
            <w:vAlign w:val="top"/>
          </w:tcPr>
          <w:p>
            <w:pPr>
              <w:pStyle w:val="6"/>
              <w:spacing w:before="176" w:line="228" w:lineRule="auto"/>
              <w:ind w:left="42"/>
              <w:rPr>
                <w:sz w:val="13"/>
                <w:szCs w:val="13"/>
              </w:rPr>
            </w:pPr>
            <w:r>
              <w:rPr>
                <w:spacing w:val="-11"/>
                <w:w w:val="85"/>
                <w:sz w:val="13"/>
                <w:szCs w:val="13"/>
              </w:rPr>
              <w:t>通过构建覆盖城乡居民的基本</w:t>
            </w:r>
          </w:p>
          <w:p>
            <w:pPr>
              <w:pStyle w:val="6"/>
              <w:spacing w:before="8" w:line="229" w:lineRule="auto"/>
              <w:ind w:left="46"/>
              <w:rPr>
                <w:sz w:val="13"/>
                <w:szCs w:val="13"/>
              </w:rPr>
            </w:pPr>
            <w:r>
              <w:rPr>
                <w:spacing w:val="-11"/>
                <w:w w:val="85"/>
                <w:sz w:val="13"/>
                <w:szCs w:val="13"/>
              </w:rPr>
              <w:t>医疗保险制度，参保人员获得</w:t>
            </w:r>
          </w:p>
          <w:p>
            <w:pPr>
              <w:pStyle w:val="6"/>
              <w:spacing w:before="7" w:line="229" w:lineRule="auto"/>
              <w:ind w:left="42"/>
              <w:rPr>
                <w:sz w:val="13"/>
                <w:szCs w:val="13"/>
              </w:rPr>
            </w:pPr>
            <w:r>
              <w:rPr>
                <w:spacing w:val="-14"/>
                <w:w w:val="87"/>
                <w:sz w:val="13"/>
                <w:szCs w:val="13"/>
              </w:rPr>
              <w:t>城乡医保补助项目人员能够按</w:t>
            </w:r>
          </w:p>
          <w:p>
            <w:pPr>
              <w:pStyle w:val="6"/>
              <w:spacing w:before="7" w:line="229" w:lineRule="auto"/>
              <w:ind w:left="142"/>
              <w:rPr>
                <w:sz w:val="13"/>
                <w:szCs w:val="13"/>
              </w:rPr>
            </w:pPr>
            <w:r>
              <w:rPr>
                <w:spacing w:val="-11"/>
                <w:w w:val="85"/>
                <w:sz w:val="13"/>
                <w:szCs w:val="13"/>
              </w:rPr>
              <w:t>实施方案获得医疗服务，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nil"/>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72" w:line="228" w:lineRule="auto"/>
              <w:ind w:left="144"/>
              <w:rPr>
                <w:sz w:val="13"/>
                <w:szCs w:val="13"/>
              </w:rPr>
            </w:pPr>
            <w:r>
              <w:rPr>
                <w:spacing w:val="-11"/>
                <w:w w:val="84"/>
                <w:sz w:val="13"/>
                <w:szCs w:val="13"/>
              </w:rPr>
              <w:t>资助建档立卡贫困人口参加基本医疗保险人数</w:t>
            </w:r>
          </w:p>
        </w:tc>
        <w:tc>
          <w:tcPr>
            <w:tcW w:w="797" w:type="dxa"/>
            <w:tcBorders>
              <w:top w:val="single" w:color="000000" w:sz="4" w:space="0"/>
              <w:bottom w:val="single" w:color="000000" w:sz="4" w:space="0"/>
            </w:tcBorders>
            <w:vAlign w:val="top"/>
          </w:tcPr>
          <w:p>
            <w:pPr>
              <w:pStyle w:val="6"/>
              <w:spacing w:before="72" w:line="232" w:lineRule="auto"/>
              <w:ind w:left="182"/>
              <w:rPr>
                <w:sz w:val="13"/>
                <w:szCs w:val="13"/>
              </w:rPr>
            </w:pPr>
            <w:r>
              <w:rPr>
                <w:spacing w:val="-16"/>
                <w:sz w:val="13"/>
                <w:szCs w:val="13"/>
              </w:rPr>
              <w:t>≥16390人</w:t>
            </w:r>
          </w:p>
        </w:tc>
        <w:tc>
          <w:tcPr>
            <w:tcW w:w="797" w:type="dxa"/>
            <w:tcBorders>
              <w:top w:val="single" w:color="000000" w:sz="4" w:space="0"/>
              <w:bottom w:val="single" w:color="000000" w:sz="4" w:space="0"/>
            </w:tcBorders>
            <w:vAlign w:val="top"/>
          </w:tcPr>
          <w:p>
            <w:pPr>
              <w:pStyle w:val="6"/>
              <w:spacing w:before="72" w:line="232" w:lineRule="auto"/>
              <w:ind w:left="251"/>
              <w:rPr>
                <w:sz w:val="13"/>
                <w:szCs w:val="13"/>
              </w:rPr>
            </w:pPr>
            <w:r>
              <w:rPr>
                <w:spacing w:val="-12"/>
                <w:sz w:val="13"/>
                <w:szCs w:val="13"/>
              </w:rPr>
              <w:t>3852人</w:t>
            </w:r>
          </w:p>
        </w:tc>
        <w:tc>
          <w:tcPr>
            <w:tcW w:w="632" w:type="dxa"/>
            <w:tcBorders>
              <w:top w:val="single" w:color="000000" w:sz="4" w:space="0"/>
              <w:bottom w:val="single" w:color="000000" w:sz="4" w:space="0"/>
            </w:tcBorders>
            <w:vAlign w:val="top"/>
          </w:tcPr>
          <w:p>
            <w:pPr>
              <w:rPr>
                <w:rFonts w:ascii="Arial"/>
                <w:sz w:val="21"/>
              </w:rPr>
            </w:pPr>
          </w:p>
        </w:tc>
        <w:tc>
          <w:tcPr>
            <w:tcW w:w="797" w:type="dxa"/>
            <w:tcBorders>
              <w:top w:val="single" w:color="000000" w:sz="4" w:space="0"/>
              <w:bottom w:val="single" w:color="000000" w:sz="4" w:space="0"/>
            </w:tcBorders>
            <w:vAlign w:val="top"/>
          </w:tcPr>
          <w:p>
            <w:pPr>
              <w:rPr>
                <w:rFonts w:ascii="Arial"/>
                <w:sz w:val="21"/>
              </w:rPr>
            </w:pP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nil"/>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72" w:line="229" w:lineRule="auto"/>
              <w:ind w:left="22"/>
              <w:rPr>
                <w:sz w:val="13"/>
                <w:szCs w:val="13"/>
              </w:rPr>
            </w:pPr>
            <w:r>
              <w:rPr>
                <w:spacing w:val="-10"/>
                <w:w w:val="84"/>
                <w:sz w:val="13"/>
                <w:szCs w:val="13"/>
              </w:rPr>
              <w:t>意外伤害保险参保人数</w:t>
            </w:r>
          </w:p>
        </w:tc>
        <w:tc>
          <w:tcPr>
            <w:tcW w:w="797" w:type="dxa"/>
            <w:tcBorders>
              <w:top w:val="single" w:color="000000" w:sz="4" w:space="0"/>
              <w:bottom w:val="single" w:color="000000" w:sz="4" w:space="0"/>
            </w:tcBorders>
            <w:vAlign w:val="top"/>
          </w:tcPr>
          <w:p>
            <w:pPr>
              <w:pStyle w:val="6"/>
              <w:spacing w:before="71" w:line="232" w:lineRule="auto"/>
              <w:ind w:left="152"/>
              <w:rPr>
                <w:sz w:val="13"/>
                <w:szCs w:val="13"/>
              </w:rPr>
            </w:pPr>
            <w:r>
              <w:rPr>
                <w:spacing w:val="-16"/>
                <w:sz w:val="13"/>
                <w:szCs w:val="13"/>
              </w:rPr>
              <w:t>≥169816人</w:t>
            </w:r>
          </w:p>
        </w:tc>
        <w:tc>
          <w:tcPr>
            <w:tcW w:w="797" w:type="dxa"/>
            <w:tcBorders>
              <w:top w:val="single" w:color="000000" w:sz="4" w:space="0"/>
              <w:bottom w:val="single" w:color="000000" w:sz="4" w:space="0"/>
            </w:tcBorders>
            <w:vAlign w:val="top"/>
          </w:tcPr>
          <w:p>
            <w:pPr>
              <w:pStyle w:val="6"/>
              <w:spacing w:before="71" w:line="230" w:lineRule="auto"/>
              <w:ind w:left="62"/>
              <w:rPr>
                <w:sz w:val="13"/>
                <w:szCs w:val="13"/>
              </w:rPr>
            </w:pPr>
            <w:r>
              <w:rPr>
                <w:spacing w:val="-11"/>
                <w:w w:val="86"/>
                <w:sz w:val="13"/>
                <w:szCs w:val="13"/>
              </w:rPr>
              <w:t>未达到监控节点</w:t>
            </w:r>
          </w:p>
        </w:tc>
        <w:tc>
          <w:tcPr>
            <w:tcW w:w="632" w:type="dxa"/>
            <w:tcBorders>
              <w:top w:val="single" w:color="000000" w:sz="4" w:space="0"/>
              <w:bottom w:val="single" w:color="000000" w:sz="4" w:space="0"/>
            </w:tcBorders>
            <w:vAlign w:val="top"/>
          </w:tcPr>
          <w:p>
            <w:pPr>
              <w:rPr>
                <w:rFonts w:ascii="Arial"/>
                <w:sz w:val="21"/>
              </w:rPr>
            </w:pPr>
          </w:p>
        </w:tc>
        <w:tc>
          <w:tcPr>
            <w:tcW w:w="797" w:type="dxa"/>
            <w:tcBorders>
              <w:top w:val="single" w:color="000000" w:sz="4" w:space="0"/>
              <w:bottom w:val="single" w:color="000000" w:sz="4" w:space="0"/>
            </w:tcBorders>
            <w:vAlign w:val="top"/>
          </w:tcPr>
          <w:p>
            <w:pPr>
              <w:rPr>
                <w:rFonts w:ascii="Arial"/>
                <w:sz w:val="21"/>
              </w:rPr>
            </w:pP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single" w:color="000000" w:sz="4" w:space="0"/>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73" w:line="228" w:lineRule="auto"/>
              <w:ind w:left="144"/>
              <w:rPr>
                <w:sz w:val="13"/>
                <w:szCs w:val="13"/>
              </w:rPr>
            </w:pPr>
            <w:r>
              <w:rPr>
                <w:spacing w:val="-11"/>
                <w:w w:val="84"/>
                <w:sz w:val="13"/>
                <w:szCs w:val="13"/>
              </w:rPr>
              <w:t>资助建档立卡贫困人口参加基本医疗保险户数</w:t>
            </w:r>
          </w:p>
        </w:tc>
        <w:tc>
          <w:tcPr>
            <w:tcW w:w="797" w:type="dxa"/>
            <w:tcBorders>
              <w:top w:val="single" w:color="000000" w:sz="4" w:space="0"/>
              <w:bottom w:val="single" w:color="000000" w:sz="4" w:space="0"/>
            </w:tcBorders>
            <w:vAlign w:val="top"/>
          </w:tcPr>
          <w:p>
            <w:pPr>
              <w:pStyle w:val="6"/>
              <w:spacing w:before="72" w:line="230" w:lineRule="auto"/>
              <w:ind w:left="205"/>
              <w:rPr>
                <w:sz w:val="13"/>
                <w:szCs w:val="13"/>
              </w:rPr>
            </w:pPr>
            <w:r>
              <w:rPr>
                <w:spacing w:val="-17"/>
                <w:sz w:val="13"/>
                <w:szCs w:val="13"/>
              </w:rPr>
              <w:t>≥6091户</w:t>
            </w:r>
          </w:p>
        </w:tc>
        <w:tc>
          <w:tcPr>
            <w:tcW w:w="797" w:type="dxa"/>
            <w:tcBorders>
              <w:top w:val="single" w:color="000000" w:sz="4" w:space="0"/>
              <w:bottom w:val="single" w:color="000000" w:sz="4" w:space="0"/>
            </w:tcBorders>
            <w:vAlign w:val="top"/>
          </w:tcPr>
          <w:p>
            <w:pPr>
              <w:pStyle w:val="6"/>
              <w:spacing w:before="72" w:line="230" w:lineRule="auto"/>
              <w:ind w:left="250"/>
              <w:rPr>
                <w:sz w:val="13"/>
                <w:szCs w:val="13"/>
              </w:rPr>
            </w:pPr>
            <w:r>
              <w:rPr>
                <w:spacing w:val="-12"/>
                <w:sz w:val="13"/>
                <w:szCs w:val="13"/>
              </w:rPr>
              <w:t>6091户</w:t>
            </w:r>
          </w:p>
        </w:tc>
        <w:tc>
          <w:tcPr>
            <w:tcW w:w="632" w:type="dxa"/>
            <w:tcBorders>
              <w:top w:val="single" w:color="000000" w:sz="4" w:space="0"/>
              <w:bottom w:val="single" w:color="000000" w:sz="4" w:space="0"/>
            </w:tcBorders>
            <w:vAlign w:val="top"/>
          </w:tcPr>
          <w:p>
            <w:pPr>
              <w:pStyle w:val="6"/>
              <w:spacing w:before="97"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97"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48"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restart"/>
            <w:tcBorders>
              <w:top w:val="single" w:color="000000" w:sz="4" w:space="0"/>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42" w:line="230" w:lineRule="auto"/>
              <w:ind w:left="169"/>
              <w:rPr>
                <w:sz w:val="13"/>
                <w:szCs w:val="13"/>
              </w:rPr>
            </w:pPr>
            <w:r>
              <w:rPr>
                <w:spacing w:val="-9"/>
                <w:w w:val="87"/>
                <w:sz w:val="13"/>
                <w:szCs w:val="13"/>
              </w:rPr>
              <w:t>质量指标</w:t>
            </w:r>
          </w:p>
        </w:tc>
        <w:tc>
          <w:tcPr>
            <w:tcW w:w="2242" w:type="dxa"/>
            <w:gridSpan w:val="2"/>
            <w:tcBorders>
              <w:top w:val="single" w:color="000000" w:sz="4" w:space="0"/>
              <w:bottom w:val="single" w:color="000000" w:sz="4" w:space="0"/>
            </w:tcBorders>
            <w:vAlign w:val="top"/>
          </w:tcPr>
          <w:p>
            <w:pPr>
              <w:pStyle w:val="6"/>
              <w:spacing w:before="209" w:line="229" w:lineRule="auto"/>
              <w:ind w:left="434"/>
              <w:rPr>
                <w:sz w:val="13"/>
                <w:szCs w:val="13"/>
              </w:rPr>
            </w:pPr>
            <w:r>
              <w:rPr>
                <w:spacing w:val="-10"/>
                <w:w w:val="84"/>
                <w:sz w:val="13"/>
                <w:szCs w:val="13"/>
              </w:rPr>
              <w:t>建档立卡贫困户个人缴费补助率</w:t>
            </w:r>
          </w:p>
        </w:tc>
        <w:tc>
          <w:tcPr>
            <w:tcW w:w="797" w:type="dxa"/>
            <w:tcBorders>
              <w:top w:val="single" w:color="000000" w:sz="4" w:space="0"/>
              <w:bottom w:val="single" w:color="000000" w:sz="4" w:space="0"/>
            </w:tcBorders>
            <w:vAlign w:val="top"/>
          </w:tcPr>
          <w:p>
            <w:pPr>
              <w:pStyle w:val="6"/>
              <w:spacing w:before="209" w:line="175" w:lineRule="exact"/>
              <w:ind w:left="300"/>
              <w:rPr>
                <w:sz w:val="13"/>
                <w:szCs w:val="13"/>
              </w:rPr>
            </w:pPr>
            <w:r>
              <w:rPr>
                <w:spacing w:val="-13"/>
                <w:position w:val="1"/>
                <w:sz w:val="13"/>
                <w:szCs w:val="13"/>
              </w:rPr>
              <w:t>100%</w:t>
            </w:r>
          </w:p>
        </w:tc>
        <w:tc>
          <w:tcPr>
            <w:tcW w:w="797" w:type="dxa"/>
            <w:tcBorders>
              <w:top w:val="single" w:color="000000" w:sz="4" w:space="0"/>
              <w:bottom w:val="single" w:color="000000" w:sz="4" w:space="0"/>
            </w:tcBorders>
            <w:vAlign w:val="top"/>
          </w:tcPr>
          <w:p>
            <w:pPr>
              <w:pStyle w:val="6"/>
              <w:spacing w:before="209" w:line="175" w:lineRule="exact"/>
              <w:ind w:left="301"/>
              <w:rPr>
                <w:sz w:val="13"/>
                <w:szCs w:val="13"/>
              </w:rPr>
            </w:pPr>
            <w:r>
              <w:rPr>
                <w:spacing w:val="-13"/>
                <w:position w:val="1"/>
                <w:sz w:val="13"/>
                <w:szCs w:val="13"/>
              </w:rPr>
              <w:t>100%</w:t>
            </w:r>
          </w:p>
        </w:tc>
        <w:tc>
          <w:tcPr>
            <w:tcW w:w="632" w:type="dxa"/>
            <w:tcBorders>
              <w:top w:val="single" w:color="000000" w:sz="4" w:space="0"/>
              <w:bottom w:val="single" w:color="000000" w:sz="4" w:space="0"/>
            </w:tcBorders>
            <w:vAlign w:val="top"/>
          </w:tcPr>
          <w:p>
            <w:pPr>
              <w:pStyle w:val="6"/>
              <w:spacing w:before="233"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233"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pStyle w:val="6"/>
              <w:spacing w:before="125" w:line="235" w:lineRule="auto"/>
              <w:ind w:left="448" w:right="46" w:hanging="406"/>
              <w:rPr>
                <w:sz w:val="13"/>
                <w:szCs w:val="13"/>
              </w:rPr>
            </w:pPr>
            <w:r>
              <w:rPr>
                <w:spacing w:val="-9"/>
                <w:w w:val="81"/>
                <w:sz w:val="13"/>
                <w:szCs w:val="13"/>
              </w:rPr>
              <w:t>根据实际完成情况政策知晓率</w:t>
            </w:r>
            <w:r>
              <w:rPr>
                <w:spacing w:val="15"/>
                <w:sz w:val="13"/>
                <w:szCs w:val="13"/>
              </w:rPr>
              <w:t xml:space="preserve"> </w:t>
            </w:r>
            <w:r>
              <w:rPr>
                <w:spacing w:val="-11"/>
                <w:w w:val="93"/>
                <w:sz w:val="13"/>
                <w:szCs w:val="13"/>
              </w:rPr>
              <w:t>在50%以上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nil"/>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72" w:line="229" w:lineRule="auto"/>
              <w:ind w:left="630"/>
              <w:rPr>
                <w:sz w:val="13"/>
                <w:szCs w:val="13"/>
              </w:rPr>
            </w:pPr>
            <w:r>
              <w:rPr>
                <w:spacing w:val="-10"/>
                <w:w w:val="85"/>
                <w:sz w:val="13"/>
                <w:szCs w:val="13"/>
              </w:rPr>
              <w:t>建档立卡贫困户参保率</w:t>
            </w:r>
          </w:p>
        </w:tc>
        <w:tc>
          <w:tcPr>
            <w:tcW w:w="797" w:type="dxa"/>
            <w:tcBorders>
              <w:top w:val="single" w:color="000000" w:sz="4" w:space="0"/>
              <w:bottom w:val="single" w:color="000000" w:sz="4" w:space="0"/>
            </w:tcBorders>
            <w:vAlign w:val="top"/>
          </w:tcPr>
          <w:p>
            <w:pPr>
              <w:pStyle w:val="6"/>
              <w:spacing w:before="72" w:line="176" w:lineRule="exact"/>
              <w:ind w:left="300"/>
              <w:rPr>
                <w:sz w:val="13"/>
                <w:szCs w:val="13"/>
              </w:rPr>
            </w:pPr>
            <w:r>
              <w:rPr>
                <w:spacing w:val="-13"/>
                <w:position w:val="1"/>
                <w:sz w:val="13"/>
                <w:szCs w:val="13"/>
              </w:rPr>
              <w:t>100%</w:t>
            </w:r>
          </w:p>
        </w:tc>
        <w:tc>
          <w:tcPr>
            <w:tcW w:w="797" w:type="dxa"/>
            <w:tcBorders>
              <w:top w:val="single" w:color="000000" w:sz="4" w:space="0"/>
              <w:bottom w:val="single" w:color="000000" w:sz="4" w:space="0"/>
            </w:tcBorders>
            <w:vAlign w:val="top"/>
          </w:tcPr>
          <w:p>
            <w:pPr>
              <w:pStyle w:val="6"/>
              <w:spacing w:before="72" w:line="176" w:lineRule="exact"/>
              <w:ind w:left="301"/>
              <w:rPr>
                <w:sz w:val="13"/>
                <w:szCs w:val="13"/>
              </w:rPr>
            </w:pPr>
            <w:r>
              <w:rPr>
                <w:spacing w:val="-13"/>
                <w:position w:val="1"/>
                <w:sz w:val="13"/>
                <w:szCs w:val="13"/>
              </w:rPr>
              <w:t>100%</w:t>
            </w:r>
          </w:p>
        </w:tc>
        <w:tc>
          <w:tcPr>
            <w:tcW w:w="632" w:type="dxa"/>
            <w:tcBorders>
              <w:top w:val="single" w:color="000000" w:sz="4" w:space="0"/>
              <w:bottom w:val="single" w:color="000000" w:sz="4" w:space="0"/>
            </w:tcBorders>
            <w:vAlign w:val="top"/>
          </w:tcPr>
          <w:p>
            <w:pPr>
              <w:pStyle w:val="6"/>
              <w:spacing w:before="96"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96"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1"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nil"/>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62" w:line="235" w:lineRule="auto"/>
              <w:ind w:left="1073" w:right="46" w:hanging="1031"/>
              <w:rPr>
                <w:sz w:val="13"/>
                <w:szCs w:val="13"/>
              </w:rPr>
            </w:pPr>
            <w:r>
              <w:rPr>
                <w:spacing w:val="-11"/>
                <w:w w:val="83"/>
                <w:sz w:val="13"/>
                <w:szCs w:val="13"/>
              </w:rPr>
              <w:t>符合规范转诊转院的建档立卡贫困人口住院报销比</w:t>
            </w:r>
            <w:r>
              <w:rPr>
                <w:spacing w:val="15"/>
                <w:sz w:val="13"/>
                <w:szCs w:val="13"/>
              </w:rPr>
              <w:t xml:space="preserve"> </w:t>
            </w:r>
            <w:r>
              <w:rPr>
                <w:sz w:val="13"/>
                <w:szCs w:val="13"/>
              </w:rPr>
              <w:t>例</w:t>
            </w:r>
          </w:p>
        </w:tc>
        <w:tc>
          <w:tcPr>
            <w:tcW w:w="797" w:type="dxa"/>
            <w:tcBorders>
              <w:top w:val="single" w:color="000000" w:sz="4" w:space="0"/>
              <w:bottom w:val="single" w:color="000000" w:sz="4" w:space="0"/>
            </w:tcBorders>
            <w:vAlign w:val="top"/>
          </w:tcPr>
          <w:p>
            <w:pPr>
              <w:pStyle w:val="6"/>
              <w:spacing w:before="147" w:line="174" w:lineRule="exact"/>
              <w:ind w:left="280"/>
              <w:rPr>
                <w:sz w:val="13"/>
                <w:szCs w:val="13"/>
              </w:rPr>
            </w:pPr>
            <w:r>
              <w:rPr>
                <w:spacing w:val="-11"/>
                <w:w w:val="90"/>
                <w:sz w:val="13"/>
                <w:szCs w:val="13"/>
              </w:rPr>
              <w:t>≥90%</w:t>
            </w:r>
          </w:p>
        </w:tc>
        <w:tc>
          <w:tcPr>
            <w:tcW w:w="797" w:type="dxa"/>
            <w:tcBorders>
              <w:top w:val="single" w:color="000000" w:sz="4" w:space="0"/>
              <w:bottom w:val="single" w:color="000000" w:sz="4" w:space="0"/>
            </w:tcBorders>
            <w:vAlign w:val="top"/>
          </w:tcPr>
          <w:p>
            <w:pPr>
              <w:pStyle w:val="6"/>
              <w:spacing w:before="147" w:line="175" w:lineRule="exact"/>
              <w:ind w:left="325"/>
              <w:rPr>
                <w:sz w:val="13"/>
                <w:szCs w:val="13"/>
              </w:rPr>
            </w:pPr>
            <w:r>
              <w:rPr>
                <w:spacing w:val="-8"/>
                <w:w w:val="95"/>
                <w:position w:val="1"/>
                <w:sz w:val="13"/>
                <w:szCs w:val="13"/>
              </w:rPr>
              <w:t>90%</w:t>
            </w:r>
          </w:p>
        </w:tc>
        <w:tc>
          <w:tcPr>
            <w:tcW w:w="632" w:type="dxa"/>
            <w:tcBorders>
              <w:top w:val="single" w:color="000000" w:sz="4" w:space="0"/>
              <w:bottom w:val="single" w:color="000000" w:sz="4" w:space="0"/>
            </w:tcBorders>
            <w:vAlign w:val="top"/>
          </w:tcPr>
          <w:p>
            <w:pPr>
              <w:pStyle w:val="6"/>
              <w:spacing w:before="171"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171"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63"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nil"/>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168" w:line="229" w:lineRule="auto"/>
              <w:ind w:left="95"/>
              <w:rPr>
                <w:sz w:val="13"/>
                <w:szCs w:val="13"/>
              </w:rPr>
            </w:pPr>
            <w:r>
              <w:rPr>
                <w:spacing w:val="-12"/>
                <w:w w:val="85"/>
                <w:sz w:val="13"/>
                <w:szCs w:val="13"/>
              </w:rPr>
              <w:t>规范转诊转院的建档立卡贫困人口报销比例提高</w:t>
            </w:r>
          </w:p>
        </w:tc>
        <w:tc>
          <w:tcPr>
            <w:tcW w:w="797" w:type="dxa"/>
            <w:tcBorders>
              <w:top w:val="single" w:color="000000" w:sz="4" w:space="0"/>
              <w:bottom w:val="single" w:color="000000" w:sz="4" w:space="0"/>
            </w:tcBorders>
            <w:vAlign w:val="top"/>
          </w:tcPr>
          <w:p>
            <w:pPr>
              <w:pStyle w:val="6"/>
              <w:spacing w:before="168" w:line="175" w:lineRule="exact"/>
              <w:ind w:left="347"/>
              <w:rPr>
                <w:sz w:val="13"/>
                <w:szCs w:val="13"/>
              </w:rPr>
            </w:pPr>
            <w:r>
              <w:rPr>
                <w:spacing w:val="-8"/>
                <w:w w:val="95"/>
                <w:position w:val="1"/>
                <w:sz w:val="13"/>
                <w:szCs w:val="13"/>
              </w:rPr>
              <w:t>5%</w:t>
            </w:r>
          </w:p>
        </w:tc>
        <w:tc>
          <w:tcPr>
            <w:tcW w:w="797" w:type="dxa"/>
            <w:tcBorders>
              <w:top w:val="single" w:color="000000" w:sz="4" w:space="0"/>
              <w:bottom w:val="single" w:color="000000" w:sz="4" w:space="0"/>
            </w:tcBorders>
            <w:vAlign w:val="top"/>
          </w:tcPr>
          <w:p>
            <w:pPr>
              <w:pStyle w:val="6"/>
              <w:spacing w:before="168" w:line="175" w:lineRule="exact"/>
              <w:ind w:left="349"/>
              <w:rPr>
                <w:sz w:val="13"/>
                <w:szCs w:val="13"/>
              </w:rPr>
            </w:pPr>
            <w:r>
              <w:rPr>
                <w:spacing w:val="-8"/>
                <w:w w:val="95"/>
                <w:position w:val="1"/>
                <w:sz w:val="13"/>
                <w:szCs w:val="13"/>
              </w:rPr>
              <w:t>5%</w:t>
            </w:r>
          </w:p>
        </w:tc>
        <w:tc>
          <w:tcPr>
            <w:tcW w:w="632" w:type="dxa"/>
            <w:tcBorders>
              <w:top w:val="single" w:color="000000" w:sz="4" w:space="0"/>
              <w:bottom w:val="single" w:color="000000" w:sz="4" w:space="0"/>
            </w:tcBorders>
            <w:vAlign w:val="top"/>
          </w:tcPr>
          <w:p>
            <w:pPr>
              <w:pStyle w:val="6"/>
              <w:spacing w:before="192"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192"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pStyle w:val="6"/>
              <w:spacing w:before="84" w:line="234" w:lineRule="auto"/>
              <w:ind w:left="448" w:right="46" w:hanging="406"/>
              <w:rPr>
                <w:sz w:val="13"/>
                <w:szCs w:val="13"/>
              </w:rPr>
            </w:pPr>
            <w:r>
              <w:rPr>
                <w:spacing w:val="-9"/>
                <w:w w:val="81"/>
                <w:sz w:val="13"/>
                <w:szCs w:val="13"/>
              </w:rPr>
              <w:t>根据实际完成情况财政拨款金</w:t>
            </w:r>
            <w:r>
              <w:rPr>
                <w:spacing w:val="15"/>
                <w:sz w:val="13"/>
                <w:szCs w:val="13"/>
              </w:rPr>
              <w:t xml:space="preserve"> </w:t>
            </w:r>
            <w:r>
              <w:rPr>
                <w:spacing w:val="-8"/>
                <w:w w:val="86"/>
                <w:sz w:val="13"/>
                <w:szCs w:val="13"/>
              </w:rPr>
              <w:t>额度在25%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69"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nil"/>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43" w:line="224" w:lineRule="auto"/>
              <w:ind w:left="629" w:right="89" w:hanging="534"/>
              <w:rPr>
                <w:sz w:val="13"/>
                <w:szCs w:val="13"/>
              </w:rPr>
            </w:pPr>
            <w:r>
              <w:rPr>
                <w:spacing w:val="-12"/>
                <w:w w:val="84"/>
                <w:sz w:val="13"/>
                <w:szCs w:val="13"/>
              </w:rPr>
              <w:t>县域内三重保障（基本医疗、大病保险、民政救</w:t>
            </w:r>
            <w:r>
              <w:rPr>
                <w:spacing w:val="9"/>
                <w:sz w:val="13"/>
                <w:szCs w:val="13"/>
              </w:rPr>
              <w:t xml:space="preserve"> </w:t>
            </w:r>
            <w:r>
              <w:rPr>
                <w:spacing w:val="-17"/>
                <w:w w:val="90"/>
                <w:sz w:val="13"/>
                <w:szCs w:val="13"/>
              </w:rPr>
              <w:t>助）“一站式”结算率</w:t>
            </w:r>
          </w:p>
        </w:tc>
        <w:tc>
          <w:tcPr>
            <w:tcW w:w="797" w:type="dxa"/>
            <w:tcBorders>
              <w:top w:val="single" w:color="000000" w:sz="4" w:space="0"/>
              <w:bottom w:val="single" w:color="000000" w:sz="4" w:space="0"/>
            </w:tcBorders>
            <w:vAlign w:val="top"/>
          </w:tcPr>
          <w:p>
            <w:pPr>
              <w:pStyle w:val="6"/>
              <w:spacing w:before="127" w:line="175" w:lineRule="exact"/>
              <w:ind w:left="300"/>
              <w:rPr>
                <w:sz w:val="13"/>
                <w:szCs w:val="13"/>
              </w:rPr>
            </w:pPr>
            <w:r>
              <w:rPr>
                <w:spacing w:val="-13"/>
                <w:position w:val="1"/>
                <w:sz w:val="13"/>
                <w:szCs w:val="13"/>
              </w:rPr>
              <w:t>100%</w:t>
            </w:r>
          </w:p>
        </w:tc>
        <w:tc>
          <w:tcPr>
            <w:tcW w:w="797" w:type="dxa"/>
            <w:tcBorders>
              <w:top w:val="single" w:color="000000" w:sz="4" w:space="0"/>
              <w:bottom w:val="single" w:color="000000" w:sz="4" w:space="0"/>
            </w:tcBorders>
            <w:vAlign w:val="top"/>
          </w:tcPr>
          <w:p>
            <w:pPr>
              <w:pStyle w:val="6"/>
              <w:spacing w:before="127" w:line="175" w:lineRule="exact"/>
              <w:ind w:left="301"/>
              <w:rPr>
                <w:sz w:val="13"/>
                <w:szCs w:val="13"/>
              </w:rPr>
            </w:pPr>
            <w:r>
              <w:rPr>
                <w:spacing w:val="-13"/>
                <w:position w:val="1"/>
                <w:sz w:val="13"/>
                <w:szCs w:val="13"/>
              </w:rPr>
              <w:t>100%</w:t>
            </w:r>
          </w:p>
        </w:tc>
        <w:tc>
          <w:tcPr>
            <w:tcW w:w="632" w:type="dxa"/>
            <w:tcBorders>
              <w:top w:val="single" w:color="000000" w:sz="4" w:space="0"/>
              <w:bottom w:val="single" w:color="000000" w:sz="4" w:space="0"/>
            </w:tcBorders>
            <w:vAlign w:val="top"/>
          </w:tcPr>
          <w:p>
            <w:pPr>
              <w:pStyle w:val="6"/>
              <w:spacing w:before="151"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151"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single" w:color="000000" w:sz="4" w:space="0"/>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74" w:line="229" w:lineRule="auto"/>
              <w:ind w:left="877"/>
              <w:rPr>
                <w:sz w:val="13"/>
                <w:szCs w:val="13"/>
              </w:rPr>
            </w:pPr>
            <w:r>
              <w:rPr>
                <w:spacing w:val="-9"/>
                <w:w w:val="86"/>
                <w:sz w:val="13"/>
                <w:szCs w:val="13"/>
              </w:rPr>
              <w:t>政策知晓率</w:t>
            </w:r>
          </w:p>
        </w:tc>
        <w:tc>
          <w:tcPr>
            <w:tcW w:w="797" w:type="dxa"/>
            <w:tcBorders>
              <w:top w:val="single" w:color="000000" w:sz="4" w:space="0"/>
              <w:bottom w:val="single" w:color="000000" w:sz="4" w:space="0"/>
            </w:tcBorders>
            <w:vAlign w:val="top"/>
          </w:tcPr>
          <w:p>
            <w:pPr>
              <w:pStyle w:val="6"/>
              <w:spacing w:before="74" w:line="174" w:lineRule="exact"/>
              <w:ind w:left="280"/>
              <w:rPr>
                <w:sz w:val="13"/>
                <w:szCs w:val="13"/>
              </w:rPr>
            </w:pPr>
            <w:r>
              <w:rPr>
                <w:spacing w:val="-13"/>
                <w:w w:val="93"/>
                <w:sz w:val="13"/>
                <w:szCs w:val="13"/>
              </w:rPr>
              <w:t>≥95%</w:t>
            </w:r>
          </w:p>
        </w:tc>
        <w:tc>
          <w:tcPr>
            <w:tcW w:w="797" w:type="dxa"/>
            <w:tcBorders>
              <w:top w:val="single" w:color="000000" w:sz="4" w:space="0"/>
              <w:bottom w:val="single" w:color="000000" w:sz="4" w:space="0"/>
            </w:tcBorders>
            <w:vAlign w:val="top"/>
          </w:tcPr>
          <w:p>
            <w:pPr>
              <w:pStyle w:val="6"/>
              <w:spacing w:before="74" w:line="176" w:lineRule="exact"/>
              <w:ind w:left="325"/>
              <w:rPr>
                <w:sz w:val="13"/>
                <w:szCs w:val="13"/>
              </w:rPr>
            </w:pPr>
            <w:r>
              <w:rPr>
                <w:spacing w:val="-10"/>
                <w:w w:val="98"/>
                <w:position w:val="1"/>
                <w:sz w:val="13"/>
                <w:szCs w:val="13"/>
              </w:rPr>
              <w:t>95%</w:t>
            </w:r>
          </w:p>
        </w:tc>
        <w:tc>
          <w:tcPr>
            <w:tcW w:w="632" w:type="dxa"/>
            <w:tcBorders>
              <w:top w:val="single" w:color="000000" w:sz="4" w:space="0"/>
              <w:bottom w:val="single" w:color="000000" w:sz="4" w:space="0"/>
            </w:tcBorders>
            <w:vAlign w:val="top"/>
          </w:tcPr>
          <w:p>
            <w:pPr>
              <w:spacing w:before="85" w:line="199" w:lineRule="auto"/>
              <w:ind w:left="296"/>
              <w:rPr>
                <w:rFonts w:ascii="Arial" w:hAnsi="Arial" w:eastAsia="Arial" w:cs="Arial"/>
                <w:sz w:val="13"/>
                <w:szCs w:val="13"/>
              </w:rPr>
            </w:pPr>
            <w:r>
              <w:rPr>
                <w:rFonts w:ascii="Arial" w:hAnsi="Arial" w:eastAsia="Arial" w:cs="Arial"/>
                <w:sz w:val="13"/>
                <w:szCs w:val="13"/>
              </w:rPr>
              <w:t>5</w:t>
            </w:r>
          </w:p>
        </w:tc>
        <w:tc>
          <w:tcPr>
            <w:tcW w:w="797" w:type="dxa"/>
            <w:tcBorders>
              <w:top w:val="single" w:color="000000" w:sz="4" w:space="0"/>
              <w:bottom w:val="single" w:color="000000" w:sz="4" w:space="0"/>
            </w:tcBorders>
            <w:vAlign w:val="top"/>
          </w:tcPr>
          <w:p>
            <w:pPr>
              <w:spacing w:before="85" w:line="199" w:lineRule="auto"/>
              <w:ind w:left="380"/>
              <w:rPr>
                <w:rFonts w:ascii="Arial" w:hAnsi="Arial" w:eastAsia="Arial" w:cs="Arial"/>
                <w:sz w:val="13"/>
                <w:szCs w:val="13"/>
              </w:rPr>
            </w:pPr>
            <w:r>
              <w:rPr>
                <w:rFonts w:ascii="Arial" w:hAnsi="Arial" w:eastAsia="Arial" w:cs="Arial"/>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restart"/>
            <w:tcBorders>
              <w:top w:val="single" w:color="000000" w:sz="4" w:space="0"/>
              <w:bottom w:val="nil"/>
            </w:tcBorders>
            <w:vAlign w:val="top"/>
          </w:tcPr>
          <w:p>
            <w:pPr>
              <w:spacing w:line="314" w:lineRule="auto"/>
              <w:rPr>
                <w:rFonts w:ascii="Arial"/>
                <w:sz w:val="21"/>
              </w:rPr>
            </w:pPr>
          </w:p>
          <w:p>
            <w:pPr>
              <w:spacing w:line="315" w:lineRule="auto"/>
              <w:rPr>
                <w:rFonts w:ascii="Arial"/>
                <w:sz w:val="21"/>
              </w:rPr>
            </w:pPr>
          </w:p>
          <w:p>
            <w:pPr>
              <w:pStyle w:val="6"/>
              <w:spacing w:before="42" w:line="230" w:lineRule="auto"/>
              <w:ind w:left="173"/>
              <w:rPr>
                <w:sz w:val="13"/>
                <w:szCs w:val="13"/>
              </w:rPr>
            </w:pPr>
            <w:r>
              <w:rPr>
                <w:spacing w:val="-10"/>
                <w:w w:val="87"/>
                <w:sz w:val="13"/>
                <w:szCs w:val="13"/>
              </w:rPr>
              <w:t>时效指标</w:t>
            </w:r>
          </w:p>
        </w:tc>
        <w:tc>
          <w:tcPr>
            <w:tcW w:w="2242" w:type="dxa"/>
            <w:gridSpan w:val="2"/>
            <w:tcBorders>
              <w:top w:val="single" w:color="000000" w:sz="4" w:space="0"/>
              <w:bottom w:val="single" w:color="000000" w:sz="4" w:space="0"/>
            </w:tcBorders>
            <w:vAlign w:val="top"/>
          </w:tcPr>
          <w:p>
            <w:pPr>
              <w:pStyle w:val="6"/>
              <w:spacing w:before="233" w:line="230" w:lineRule="auto"/>
              <w:ind w:left="727"/>
              <w:rPr>
                <w:sz w:val="13"/>
                <w:szCs w:val="13"/>
              </w:rPr>
            </w:pPr>
            <w:r>
              <w:rPr>
                <w:spacing w:val="-11"/>
                <w:w w:val="86"/>
                <w:sz w:val="13"/>
                <w:szCs w:val="13"/>
              </w:rPr>
              <w:t>补助发放开始时间</w:t>
            </w:r>
          </w:p>
        </w:tc>
        <w:tc>
          <w:tcPr>
            <w:tcW w:w="797" w:type="dxa"/>
            <w:tcBorders>
              <w:top w:val="single" w:color="000000" w:sz="4" w:space="0"/>
              <w:bottom w:val="single" w:color="000000" w:sz="4" w:space="0"/>
            </w:tcBorders>
            <w:vAlign w:val="top"/>
          </w:tcPr>
          <w:p>
            <w:pPr>
              <w:pStyle w:val="6"/>
              <w:spacing w:before="233" w:line="229" w:lineRule="auto"/>
              <w:ind w:left="98"/>
              <w:rPr>
                <w:sz w:val="13"/>
                <w:szCs w:val="13"/>
              </w:rPr>
            </w:pPr>
            <w:r>
              <w:rPr>
                <w:spacing w:val="-17"/>
                <w:sz w:val="13"/>
                <w:szCs w:val="13"/>
              </w:rPr>
              <w:t>2020年1月1日</w:t>
            </w:r>
          </w:p>
        </w:tc>
        <w:tc>
          <w:tcPr>
            <w:tcW w:w="797" w:type="dxa"/>
            <w:tcBorders>
              <w:top w:val="single" w:color="000000" w:sz="4" w:space="0"/>
              <w:bottom w:val="single" w:color="000000" w:sz="4" w:space="0"/>
            </w:tcBorders>
            <w:vAlign w:val="top"/>
          </w:tcPr>
          <w:p>
            <w:pPr>
              <w:pStyle w:val="6"/>
              <w:spacing w:before="233" w:line="229" w:lineRule="auto"/>
              <w:ind w:left="100"/>
              <w:rPr>
                <w:sz w:val="13"/>
                <w:szCs w:val="13"/>
              </w:rPr>
            </w:pPr>
            <w:r>
              <w:rPr>
                <w:spacing w:val="-17"/>
                <w:sz w:val="13"/>
                <w:szCs w:val="13"/>
              </w:rPr>
              <w:t>2020年1月1日</w:t>
            </w:r>
          </w:p>
        </w:tc>
        <w:tc>
          <w:tcPr>
            <w:tcW w:w="632" w:type="dxa"/>
            <w:tcBorders>
              <w:top w:val="single" w:color="000000" w:sz="4" w:space="0"/>
              <w:bottom w:val="single" w:color="000000" w:sz="4" w:space="0"/>
            </w:tcBorders>
            <w:vAlign w:val="top"/>
          </w:tcPr>
          <w:p>
            <w:pPr>
              <w:pStyle w:val="6"/>
              <w:spacing w:before="233" w:line="234" w:lineRule="auto"/>
              <w:ind w:left="295"/>
              <w:rPr>
                <w:sz w:val="13"/>
                <w:szCs w:val="13"/>
              </w:rPr>
            </w:pPr>
            <w:r>
              <w:rPr>
                <w:sz w:val="13"/>
                <w:szCs w:val="13"/>
              </w:rPr>
              <w:t>/</w:t>
            </w:r>
          </w:p>
        </w:tc>
        <w:tc>
          <w:tcPr>
            <w:tcW w:w="797" w:type="dxa"/>
            <w:tcBorders>
              <w:top w:val="single" w:color="000000" w:sz="4" w:space="0"/>
              <w:bottom w:val="single" w:color="000000" w:sz="4" w:space="0"/>
            </w:tcBorders>
            <w:vAlign w:val="top"/>
          </w:tcPr>
          <w:p>
            <w:pPr>
              <w:pStyle w:val="6"/>
              <w:spacing w:before="233" w:line="234" w:lineRule="auto"/>
              <w:ind w:left="379"/>
              <w:rPr>
                <w:sz w:val="13"/>
                <w:szCs w:val="13"/>
              </w:rPr>
            </w:pPr>
            <w:r>
              <w:rPr>
                <w:sz w:val="13"/>
                <w:szCs w:val="13"/>
              </w:rPr>
              <w:t>/</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90"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nil"/>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139" w:line="229" w:lineRule="auto"/>
              <w:ind w:left="727"/>
              <w:rPr>
                <w:sz w:val="13"/>
                <w:szCs w:val="13"/>
              </w:rPr>
            </w:pPr>
            <w:r>
              <w:rPr>
                <w:spacing w:val="-11"/>
                <w:w w:val="86"/>
                <w:sz w:val="13"/>
                <w:szCs w:val="13"/>
              </w:rPr>
              <w:t>补助发放结束时间</w:t>
            </w:r>
          </w:p>
        </w:tc>
        <w:tc>
          <w:tcPr>
            <w:tcW w:w="797" w:type="dxa"/>
            <w:tcBorders>
              <w:top w:val="single" w:color="000000" w:sz="4" w:space="0"/>
              <w:bottom w:val="single" w:color="000000" w:sz="4" w:space="0"/>
            </w:tcBorders>
            <w:vAlign w:val="top"/>
          </w:tcPr>
          <w:p>
            <w:pPr>
              <w:pStyle w:val="6"/>
              <w:spacing w:before="139" w:line="229" w:lineRule="auto"/>
              <w:ind w:right="7"/>
              <w:jc w:val="right"/>
              <w:rPr>
                <w:sz w:val="13"/>
                <w:szCs w:val="13"/>
              </w:rPr>
            </w:pPr>
            <w:r>
              <w:rPr>
                <w:spacing w:val="-16"/>
                <w:sz w:val="13"/>
                <w:szCs w:val="13"/>
              </w:rPr>
              <w:t>2020年12月31日</w:t>
            </w:r>
          </w:p>
        </w:tc>
        <w:tc>
          <w:tcPr>
            <w:tcW w:w="797" w:type="dxa"/>
            <w:tcBorders>
              <w:top w:val="single" w:color="000000" w:sz="4" w:space="0"/>
              <w:bottom w:val="single" w:color="000000" w:sz="4" w:space="0"/>
            </w:tcBorders>
            <w:vAlign w:val="top"/>
          </w:tcPr>
          <w:p>
            <w:pPr>
              <w:pStyle w:val="6"/>
              <w:spacing w:before="139" w:line="229" w:lineRule="auto"/>
              <w:ind w:right="5"/>
              <w:jc w:val="right"/>
              <w:rPr>
                <w:sz w:val="13"/>
                <w:szCs w:val="13"/>
              </w:rPr>
            </w:pPr>
            <w:r>
              <w:rPr>
                <w:spacing w:val="-16"/>
                <w:sz w:val="13"/>
                <w:szCs w:val="13"/>
              </w:rPr>
              <w:t>2020年12月31日</w:t>
            </w:r>
          </w:p>
        </w:tc>
        <w:tc>
          <w:tcPr>
            <w:tcW w:w="632" w:type="dxa"/>
            <w:tcBorders>
              <w:top w:val="single" w:color="000000" w:sz="4" w:space="0"/>
              <w:bottom w:val="single" w:color="000000" w:sz="4" w:space="0"/>
            </w:tcBorders>
            <w:vAlign w:val="top"/>
          </w:tcPr>
          <w:p>
            <w:pPr>
              <w:pStyle w:val="6"/>
              <w:spacing w:before="139" w:line="234" w:lineRule="auto"/>
              <w:ind w:left="295"/>
              <w:rPr>
                <w:sz w:val="13"/>
                <w:szCs w:val="13"/>
              </w:rPr>
            </w:pPr>
            <w:r>
              <w:rPr>
                <w:sz w:val="13"/>
                <w:szCs w:val="13"/>
              </w:rPr>
              <w:t>/</w:t>
            </w:r>
          </w:p>
        </w:tc>
        <w:tc>
          <w:tcPr>
            <w:tcW w:w="797" w:type="dxa"/>
            <w:tcBorders>
              <w:top w:val="single" w:color="000000" w:sz="4" w:space="0"/>
              <w:bottom w:val="single" w:color="000000" w:sz="4" w:space="0"/>
            </w:tcBorders>
            <w:vAlign w:val="top"/>
          </w:tcPr>
          <w:p>
            <w:pPr>
              <w:pStyle w:val="6"/>
              <w:spacing w:before="139" w:line="234" w:lineRule="auto"/>
              <w:ind w:left="379"/>
              <w:rPr>
                <w:sz w:val="13"/>
                <w:szCs w:val="13"/>
              </w:rPr>
            </w:pPr>
            <w:r>
              <w:rPr>
                <w:sz w:val="13"/>
                <w:szCs w:val="13"/>
              </w:rPr>
              <w:t>/</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4"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single" w:color="000000" w:sz="4" w:space="0"/>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181" w:line="229" w:lineRule="auto"/>
              <w:ind w:left="780"/>
              <w:rPr>
                <w:sz w:val="13"/>
                <w:szCs w:val="13"/>
              </w:rPr>
            </w:pPr>
            <w:r>
              <w:rPr>
                <w:spacing w:val="-9"/>
                <w:w w:val="85"/>
                <w:sz w:val="13"/>
                <w:szCs w:val="13"/>
              </w:rPr>
              <w:t>补助发放及时率</w:t>
            </w:r>
          </w:p>
        </w:tc>
        <w:tc>
          <w:tcPr>
            <w:tcW w:w="797" w:type="dxa"/>
            <w:tcBorders>
              <w:top w:val="single" w:color="000000" w:sz="4" w:space="0"/>
              <w:bottom w:val="single" w:color="000000" w:sz="4" w:space="0"/>
            </w:tcBorders>
            <w:vAlign w:val="top"/>
          </w:tcPr>
          <w:p>
            <w:pPr>
              <w:pStyle w:val="6"/>
              <w:spacing w:before="181" w:line="176" w:lineRule="exact"/>
              <w:ind w:left="307"/>
              <w:rPr>
                <w:sz w:val="13"/>
                <w:szCs w:val="13"/>
              </w:rPr>
            </w:pPr>
            <w:r>
              <w:rPr>
                <w:spacing w:val="-13"/>
                <w:position w:val="1"/>
                <w:sz w:val="13"/>
                <w:szCs w:val="13"/>
              </w:rPr>
              <w:t>100%</w:t>
            </w:r>
          </w:p>
        </w:tc>
        <w:tc>
          <w:tcPr>
            <w:tcW w:w="797" w:type="dxa"/>
            <w:tcBorders>
              <w:top w:val="single" w:color="000000" w:sz="4" w:space="0"/>
              <w:bottom w:val="single" w:color="000000" w:sz="4" w:space="0"/>
            </w:tcBorders>
            <w:vAlign w:val="top"/>
          </w:tcPr>
          <w:p>
            <w:pPr>
              <w:pStyle w:val="6"/>
              <w:spacing w:before="181" w:line="176" w:lineRule="exact"/>
              <w:ind w:left="309"/>
              <w:rPr>
                <w:sz w:val="13"/>
                <w:szCs w:val="13"/>
              </w:rPr>
            </w:pPr>
            <w:r>
              <w:rPr>
                <w:spacing w:val="-13"/>
                <w:position w:val="1"/>
                <w:sz w:val="13"/>
                <w:szCs w:val="13"/>
              </w:rPr>
              <w:t>100%</w:t>
            </w:r>
          </w:p>
        </w:tc>
        <w:tc>
          <w:tcPr>
            <w:tcW w:w="632" w:type="dxa"/>
            <w:tcBorders>
              <w:top w:val="single" w:color="000000" w:sz="4" w:space="0"/>
              <w:bottom w:val="single" w:color="000000" w:sz="4" w:space="0"/>
            </w:tcBorders>
            <w:vAlign w:val="top"/>
          </w:tcPr>
          <w:p>
            <w:pPr>
              <w:pStyle w:val="6"/>
              <w:spacing w:before="203" w:line="189" w:lineRule="auto"/>
              <w:ind w:left="280"/>
              <w:rPr>
                <w:sz w:val="13"/>
                <w:szCs w:val="13"/>
              </w:rPr>
            </w:pPr>
            <w:r>
              <w:rPr>
                <w:spacing w:val="-10"/>
                <w:sz w:val="13"/>
                <w:szCs w:val="13"/>
              </w:rPr>
              <w:t>10</w:t>
            </w:r>
          </w:p>
        </w:tc>
        <w:tc>
          <w:tcPr>
            <w:tcW w:w="797" w:type="dxa"/>
            <w:tcBorders>
              <w:top w:val="single" w:color="000000" w:sz="4" w:space="0"/>
              <w:bottom w:val="single" w:color="000000" w:sz="4" w:space="0"/>
            </w:tcBorders>
            <w:vAlign w:val="top"/>
          </w:tcPr>
          <w:p>
            <w:pPr>
              <w:pStyle w:val="6"/>
              <w:spacing w:before="203" w:line="189" w:lineRule="auto"/>
              <w:ind w:left="364"/>
              <w:rPr>
                <w:sz w:val="13"/>
                <w:szCs w:val="13"/>
              </w:rPr>
            </w:pPr>
            <w:r>
              <w:rPr>
                <w:spacing w:val="-10"/>
                <w:sz w:val="13"/>
                <w:szCs w:val="13"/>
              </w:rPr>
              <w:t>10</w:t>
            </w:r>
          </w:p>
        </w:tc>
        <w:tc>
          <w:tcPr>
            <w:tcW w:w="1362" w:type="dxa"/>
            <w:gridSpan w:val="2"/>
            <w:tcBorders>
              <w:top w:val="single" w:color="000000" w:sz="4" w:space="0"/>
              <w:bottom w:val="single" w:color="000000" w:sz="4" w:space="0"/>
            </w:tcBorders>
            <w:vAlign w:val="top"/>
          </w:tcPr>
          <w:p>
            <w:pPr>
              <w:pStyle w:val="6"/>
              <w:spacing w:before="97" w:line="235" w:lineRule="auto"/>
              <w:ind w:left="448" w:right="46" w:hanging="406"/>
              <w:rPr>
                <w:sz w:val="13"/>
                <w:szCs w:val="13"/>
              </w:rPr>
            </w:pPr>
            <w:r>
              <w:rPr>
                <w:spacing w:val="-9"/>
                <w:w w:val="81"/>
                <w:sz w:val="13"/>
                <w:szCs w:val="13"/>
              </w:rPr>
              <w:t>根据实际完成情况政策知晓率</w:t>
            </w:r>
            <w:r>
              <w:rPr>
                <w:spacing w:val="15"/>
                <w:sz w:val="13"/>
                <w:szCs w:val="13"/>
              </w:rPr>
              <w:t xml:space="preserve"> </w:t>
            </w:r>
            <w:r>
              <w:rPr>
                <w:spacing w:val="-11"/>
                <w:w w:val="93"/>
                <w:sz w:val="13"/>
                <w:szCs w:val="13"/>
              </w:rPr>
              <w:t>在95%以上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79"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single" w:color="000000" w:sz="4" w:space="0"/>
            </w:tcBorders>
            <w:vAlign w:val="top"/>
          </w:tcPr>
          <w:p>
            <w:pPr>
              <w:rPr>
                <w:rFonts w:ascii="Arial"/>
                <w:sz w:val="21"/>
              </w:rPr>
            </w:pPr>
          </w:p>
        </w:tc>
        <w:tc>
          <w:tcPr>
            <w:tcW w:w="737" w:type="dxa"/>
            <w:tcBorders>
              <w:top w:val="single" w:color="000000" w:sz="4" w:space="0"/>
              <w:bottom w:val="single" w:color="000000" w:sz="4" w:space="0"/>
            </w:tcBorders>
            <w:vAlign w:val="top"/>
          </w:tcPr>
          <w:p>
            <w:pPr>
              <w:pStyle w:val="6"/>
              <w:spacing w:before="129" w:line="228" w:lineRule="auto"/>
              <w:ind w:left="169"/>
              <w:rPr>
                <w:sz w:val="13"/>
                <w:szCs w:val="13"/>
              </w:rPr>
            </w:pPr>
            <w:r>
              <w:rPr>
                <w:spacing w:val="-9"/>
                <w:w w:val="87"/>
                <w:sz w:val="13"/>
                <w:szCs w:val="13"/>
              </w:rPr>
              <w:t>成本指标</w:t>
            </w:r>
          </w:p>
        </w:tc>
        <w:tc>
          <w:tcPr>
            <w:tcW w:w="2242" w:type="dxa"/>
            <w:gridSpan w:val="2"/>
            <w:tcBorders>
              <w:top w:val="single" w:color="000000" w:sz="4" w:space="0"/>
              <w:bottom w:val="single" w:color="000000" w:sz="4" w:space="0"/>
            </w:tcBorders>
            <w:vAlign w:val="top"/>
          </w:tcPr>
          <w:p>
            <w:pPr>
              <w:pStyle w:val="6"/>
              <w:spacing w:before="129" w:line="229" w:lineRule="auto"/>
              <w:ind w:left="284"/>
              <w:rPr>
                <w:sz w:val="13"/>
                <w:szCs w:val="13"/>
              </w:rPr>
            </w:pPr>
            <w:r>
              <w:rPr>
                <w:spacing w:val="-10"/>
                <w:w w:val="85"/>
                <w:sz w:val="13"/>
                <w:szCs w:val="13"/>
              </w:rPr>
              <w:t>2019年城乡居民医疗保险人均补助标准</w:t>
            </w:r>
          </w:p>
        </w:tc>
        <w:tc>
          <w:tcPr>
            <w:tcW w:w="797" w:type="dxa"/>
            <w:tcBorders>
              <w:top w:val="single" w:color="000000" w:sz="4" w:space="0"/>
              <w:bottom w:val="single" w:color="000000" w:sz="4" w:space="0"/>
            </w:tcBorders>
            <w:vAlign w:val="top"/>
          </w:tcPr>
          <w:p>
            <w:pPr>
              <w:pStyle w:val="6"/>
              <w:spacing w:before="129" w:line="170" w:lineRule="exact"/>
              <w:ind w:left="141"/>
              <w:rPr>
                <w:sz w:val="13"/>
                <w:szCs w:val="13"/>
              </w:rPr>
            </w:pPr>
            <w:r>
              <w:rPr>
                <w:rFonts w:ascii="Arial" w:hAnsi="Arial" w:eastAsia="Arial" w:cs="Arial"/>
                <w:spacing w:val="-7"/>
                <w:w w:val="87"/>
                <w:sz w:val="13"/>
                <w:szCs w:val="13"/>
              </w:rPr>
              <w:t>290</w:t>
            </w:r>
            <w:r>
              <w:rPr>
                <w:spacing w:val="-7"/>
                <w:w w:val="87"/>
                <w:sz w:val="13"/>
                <w:szCs w:val="13"/>
              </w:rPr>
              <w:t>元</w:t>
            </w:r>
            <w:r>
              <w:rPr>
                <w:rFonts w:ascii="Arial" w:hAnsi="Arial" w:eastAsia="Arial" w:cs="Arial"/>
                <w:spacing w:val="-7"/>
                <w:w w:val="87"/>
                <w:sz w:val="13"/>
                <w:szCs w:val="13"/>
              </w:rPr>
              <w:t>/</w:t>
            </w:r>
            <w:r>
              <w:rPr>
                <w:spacing w:val="-7"/>
                <w:w w:val="87"/>
                <w:sz w:val="13"/>
                <w:szCs w:val="13"/>
              </w:rPr>
              <w:t>人</w:t>
            </w:r>
            <w:r>
              <w:rPr>
                <w:rFonts w:ascii="Arial" w:hAnsi="Arial" w:eastAsia="Arial" w:cs="Arial"/>
                <w:spacing w:val="-7"/>
                <w:w w:val="87"/>
                <w:sz w:val="13"/>
                <w:szCs w:val="13"/>
              </w:rPr>
              <w:t>/</w:t>
            </w:r>
            <w:r>
              <w:rPr>
                <w:spacing w:val="-7"/>
                <w:w w:val="87"/>
                <w:sz w:val="13"/>
                <w:szCs w:val="13"/>
              </w:rPr>
              <w:t>年</w:t>
            </w:r>
          </w:p>
        </w:tc>
        <w:tc>
          <w:tcPr>
            <w:tcW w:w="797" w:type="dxa"/>
            <w:tcBorders>
              <w:top w:val="single" w:color="000000" w:sz="4" w:space="0"/>
              <w:bottom w:val="single" w:color="000000" w:sz="4" w:space="0"/>
            </w:tcBorders>
            <w:vAlign w:val="top"/>
          </w:tcPr>
          <w:p>
            <w:pPr>
              <w:pStyle w:val="6"/>
              <w:spacing w:before="129" w:line="170" w:lineRule="exact"/>
              <w:ind w:left="143"/>
              <w:rPr>
                <w:sz w:val="13"/>
                <w:szCs w:val="13"/>
              </w:rPr>
            </w:pPr>
            <w:r>
              <w:rPr>
                <w:rFonts w:ascii="Arial" w:hAnsi="Arial" w:eastAsia="Arial" w:cs="Arial"/>
                <w:spacing w:val="-7"/>
                <w:w w:val="87"/>
                <w:sz w:val="13"/>
                <w:szCs w:val="13"/>
              </w:rPr>
              <w:t>290</w:t>
            </w:r>
            <w:r>
              <w:rPr>
                <w:spacing w:val="-7"/>
                <w:w w:val="87"/>
                <w:sz w:val="13"/>
                <w:szCs w:val="13"/>
              </w:rPr>
              <w:t>元</w:t>
            </w:r>
            <w:r>
              <w:rPr>
                <w:rFonts w:ascii="Arial" w:hAnsi="Arial" w:eastAsia="Arial" w:cs="Arial"/>
                <w:spacing w:val="-7"/>
                <w:w w:val="87"/>
                <w:sz w:val="13"/>
                <w:szCs w:val="13"/>
              </w:rPr>
              <w:t>/</w:t>
            </w:r>
            <w:r>
              <w:rPr>
                <w:spacing w:val="-7"/>
                <w:w w:val="87"/>
                <w:sz w:val="13"/>
                <w:szCs w:val="13"/>
              </w:rPr>
              <w:t>人</w:t>
            </w:r>
            <w:r>
              <w:rPr>
                <w:rFonts w:ascii="Arial" w:hAnsi="Arial" w:eastAsia="Arial" w:cs="Arial"/>
                <w:spacing w:val="-7"/>
                <w:w w:val="87"/>
                <w:sz w:val="13"/>
                <w:szCs w:val="13"/>
              </w:rPr>
              <w:t>/</w:t>
            </w:r>
            <w:r>
              <w:rPr>
                <w:spacing w:val="-7"/>
                <w:w w:val="87"/>
                <w:sz w:val="13"/>
                <w:szCs w:val="13"/>
              </w:rPr>
              <w:t>年</w:t>
            </w:r>
          </w:p>
        </w:tc>
        <w:tc>
          <w:tcPr>
            <w:tcW w:w="632" w:type="dxa"/>
            <w:tcBorders>
              <w:top w:val="single" w:color="000000" w:sz="4" w:space="0"/>
              <w:bottom w:val="single" w:color="000000" w:sz="4" w:space="0"/>
            </w:tcBorders>
            <w:vAlign w:val="top"/>
          </w:tcPr>
          <w:p>
            <w:pPr>
              <w:pStyle w:val="6"/>
              <w:spacing w:before="129" w:line="234" w:lineRule="auto"/>
              <w:ind w:left="295"/>
              <w:rPr>
                <w:sz w:val="13"/>
                <w:szCs w:val="13"/>
              </w:rPr>
            </w:pPr>
            <w:r>
              <w:rPr>
                <w:sz w:val="13"/>
                <w:szCs w:val="13"/>
              </w:rPr>
              <w:t>/</w:t>
            </w:r>
          </w:p>
        </w:tc>
        <w:tc>
          <w:tcPr>
            <w:tcW w:w="797" w:type="dxa"/>
            <w:tcBorders>
              <w:top w:val="single" w:color="000000" w:sz="4" w:space="0"/>
              <w:bottom w:val="single" w:color="000000" w:sz="4" w:space="0"/>
            </w:tcBorders>
            <w:vAlign w:val="top"/>
          </w:tcPr>
          <w:p>
            <w:pPr>
              <w:pStyle w:val="6"/>
              <w:spacing w:before="129" w:line="234" w:lineRule="auto"/>
              <w:ind w:left="379"/>
              <w:rPr>
                <w:sz w:val="13"/>
                <w:szCs w:val="13"/>
              </w:rPr>
            </w:pPr>
            <w:r>
              <w:rPr>
                <w:sz w:val="13"/>
                <w:szCs w:val="13"/>
              </w:rPr>
              <w:t>/</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restart"/>
            <w:tcBorders>
              <w:top w:val="single" w:color="000000" w:sz="4" w:space="0"/>
              <w:bottom w:val="nil"/>
            </w:tcBorders>
            <w:vAlign w:val="top"/>
          </w:tcPr>
          <w:p>
            <w:pPr>
              <w:spacing w:line="305" w:lineRule="auto"/>
              <w:rPr>
                <w:rFonts w:ascii="Arial"/>
                <w:sz w:val="21"/>
              </w:rPr>
            </w:pPr>
          </w:p>
          <w:p>
            <w:pPr>
              <w:spacing w:line="305" w:lineRule="auto"/>
              <w:rPr>
                <w:rFonts w:ascii="Arial"/>
                <w:sz w:val="21"/>
              </w:rPr>
            </w:pPr>
          </w:p>
          <w:p>
            <w:pPr>
              <w:pStyle w:val="6"/>
              <w:spacing w:before="42" w:line="230" w:lineRule="auto"/>
              <w:ind w:left="73"/>
              <w:rPr>
                <w:sz w:val="13"/>
                <w:szCs w:val="13"/>
              </w:rPr>
            </w:pPr>
            <w:r>
              <w:rPr>
                <w:spacing w:val="-9"/>
                <w:w w:val="87"/>
                <w:sz w:val="13"/>
                <w:szCs w:val="13"/>
              </w:rPr>
              <w:t>效益指标</w:t>
            </w:r>
          </w:p>
        </w:tc>
        <w:tc>
          <w:tcPr>
            <w:tcW w:w="737" w:type="dxa"/>
            <w:vMerge w:val="restart"/>
            <w:tcBorders>
              <w:top w:val="single" w:color="000000" w:sz="4" w:space="0"/>
              <w:bottom w:val="nil"/>
            </w:tcBorders>
            <w:vAlign w:val="top"/>
          </w:tcPr>
          <w:p>
            <w:pPr>
              <w:pStyle w:val="6"/>
              <w:spacing w:before="214" w:line="228" w:lineRule="auto"/>
              <w:ind w:left="71"/>
              <w:rPr>
                <w:sz w:val="13"/>
                <w:szCs w:val="13"/>
              </w:rPr>
            </w:pPr>
            <w:r>
              <w:rPr>
                <w:spacing w:val="-9"/>
                <w:w w:val="85"/>
                <w:sz w:val="13"/>
                <w:szCs w:val="13"/>
              </w:rPr>
              <w:t>社会效益指标</w:t>
            </w:r>
          </w:p>
        </w:tc>
        <w:tc>
          <w:tcPr>
            <w:tcW w:w="2242" w:type="dxa"/>
            <w:gridSpan w:val="2"/>
            <w:tcBorders>
              <w:top w:val="single" w:color="000000" w:sz="4" w:space="0"/>
              <w:bottom w:val="single" w:color="000000" w:sz="4" w:space="0"/>
            </w:tcBorders>
            <w:vAlign w:val="top"/>
          </w:tcPr>
          <w:p>
            <w:pPr>
              <w:pStyle w:val="6"/>
              <w:spacing w:before="77" w:line="229" w:lineRule="auto"/>
              <w:ind w:left="586"/>
              <w:rPr>
                <w:sz w:val="13"/>
                <w:szCs w:val="13"/>
              </w:rPr>
            </w:pPr>
            <w:r>
              <w:rPr>
                <w:spacing w:val="-10"/>
                <w:w w:val="84"/>
                <w:sz w:val="13"/>
                <w:szCs w:val="13"/>
              </w:rPr>
              <w:t>受益建档立卡贫困户户数</w:t>
            </w:r>
          </w:p>
        </w:tc>
        <w:tc>
          <w:tcPr>
            <w:tcW w:w="797" w:type="dxa"/>
            <w:tcBorders>
              <w:top w:val="single" w:color="000000" w:sz="4" w:space="0"/>
              <w:bottom w:val="single" w:color="000000" w:sz="4" w:space="0"/>
            </w:tcBorders>
            <w:vAlign w:val="top"/>
          </w:tcPr>
          <w:p>
            <w:pPr>
              <w:pStyle w:val="6"/>
              <w:spacing w:before="77" w:line="230" w:lineRule="auto"/>
              <w:ind w:left="205"/>
              <w:rPr>
                <w:sz w:val="13"/>
                <w:szCs w:val="13"/>
              </w:rPr>
            </w:pPr>
            <w:r>
              <w:rPr>
                <w:spacing w:val="-17"/>
                <w:sz w:val="13"/>
                <w:szCs w:val="13"/>
              </w:rPr>
              <w:t>≥6091户</w:t>
            </w:r>
          </w:p>
        </w:tc>
        <w:tc>
          <w:tcPr>
            <w:tcW w:w="797" w:type="dxa"/>
            <w:tcBorders>
              <w:top w:val="single" w:color="000000" w:sz="4" w:space="0"/>
              <w:bottom w:val="single" w:color="000000" w:sz="4" w:space="0"/>
            </w:tcBorders>
            <w:vAlign w:val="top"/>
          </w:tcPr>
          <w:p>
            <w:pPr>
              <w:pStyle w:val="6"/>
              <w:spacing w:before="77" w:line="229" w:lineRule="auto"/>
              <w:ind w:left="105"/>
              <w:rPr>
                <w:sz w:val="13"/>
                <w:szCs w:val="13"/>
              </w:rPr>
            </w:pPr>
            <w:r>
              <w:rPr>
                <w:spacing w:val="-9"/>
                <w:w w:val="85"/>
                <w:sz w:val="13"/>
                <w:szCs w:val="13"/>
              </w:rPr>
              <w:t>达成年度指标</w:t>
            </w:r>
          </w:p>
        </w:tc>
        <w:tc>
          <w:tcPr>
            <w:tcW w:w="632" w:type="dxa"/>
            <w:tcBorders>
              <w:top w:val="single" w:color="000000" w:sz="4" w:space="0"/>
              <w:bottom w:val="single" w:color="000000" w:sz="4" w:space="0"/>
            </w:tcBorders>
            <w:vAlign w:val="top"/>
          </w:tcPr>
          <w:p>
            <w:pPr>
              <w:pStyle w:val="6"/>
              <w:spacing w:before="101"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101"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3"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continue"/>
            <w:tcBorders>
              <w:top w:val="nil"/>
              <w:bottom w:val="single" w:color="000000" w:sz="4" w:space="0"/>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77" w:line="229" w:lineRule="auto"/>
              <w:ind w:left="586"/>
              <w:rPr>
                <w:sz w:val="13"/>
                <w:szCs w:val="13"/>
              </w:rPr>
            </w:pPr>
            <w:r>
              <w:rPr>
                <w:spacing w:val="-13"/>
                <w:w w:val="87"/>
                <w:sz w:val="13"/>
                <w:szCs w:val="13"/>
              </w:rPr>
              <w:t>受益建档立卡贫困人口数</w:t>
            </w:r>
          </w:p>
        </w:tc>
        <w:tc>
          <w:tcPr>
            <w:tcW w:w="797" w:type="dxa"/>
            <w:tcBorders>
              <w:top w:val="single" w:color="000000" w:sz="4" w:space="0"/>
              <w:bottom w:val="single" w:color="000000" w:sz="4" w:space="0"/>
            </w:tcBorders>
            <w:vAlign w:val="top"/>
          </w:tcPr>
          <w:p>
            <w:pPr>
              <w:pStyle w:val="6"/>
              <w:spacing w:before="77" w:line="232" w:lineRule="auto"/>
              <w:ind w:left="182"/>
              <w:rPr>
                <w:sz w:val="13"/>
                <w:szCs w:val="13"/>
              </w:rPr>
            </w:pPr>
            <w:r>
              <w:rPr>
                <w:spacing w:val="-16"/>
                <w:sz w:val="13"/>
                <w:szCs w:val="13"/>
              </w:rPr>
              <w:t>≥16930人</w:t>
            </w:r>
          </w:p>
        </w:tc>
        <w:tc>
          <w:tcPr>
            <w:tcW w:w="797" w:type="dxa"/>
            <w:tcBorders>
              <w:top w:val="single" w:color="000000" w:sz="4" w:space="0"/>
              <w:bottom w:val="single" w:color="000000" w:sz="4" w:space="0"/>
            </w:tcBorders>
            <w:vAlign w:val="top"/>
          </w:tcPr>
          <w:p>
            <w:pPr>
              <w:pStyle w:val="6"/>
              <w:spacing w:before="77" w:line="229" w:lineRule="auto"/>
              <w:ind w:left="105"/>
              <w:rPr>
                <w:sz w:val="13"/>
                <w:szCs w:val="13"/>
              </w:rPr>
            </w:pPr>
            <w:r>
              <w:rPr>
                <w:spacing w:val="-9"/>
                <w:w w:val="85"/>
                <w:sz w:val="13"/>
                <w:szCs w:val="13"/>
              </w:rPr>
              <w:t>达成年度指标</w:t>
            </w:r>
          </w:p>
        </w:tc>
        <w:tc>
          <w:tcPr>
            <w:tcW w:w="632" w:type="dxa"/>
            <w:tcBorders>
              <w:top w:val="single" w:color="000000" w:sz="4" w:space="0"/>
              <w:bottom w:val="single" w:color="000000" w:sz="4" w:space="0"/>
            </w:tcBorders>
            <w:vAlign w:val="top"/>
          </w:tcPr>
          <w:p>
            <w:pPr>
              <w:pStyle w:val="6"/>
              <w:spacing w:before="102"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102"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nil"/>
            </w:tcBorders>
            <w:vAlign w:val="top"/>
          </w:tcPr>
          <w:p>
            <w:pPr>
              <w:rPr>
                <w:rFonts w:ascii="Arial"/>
                <w:sz w:val="21"/>
              </w:rPr>
            </w:pPr>
          </w:p>
        </w:tc>
        <w:tc>
          <w:tcPr>
            <w:tcW w:w="737" w:type="dxa"/>
            <w:vMerge w:val="restart"/>
            <w:tcBorders>
              <w:top w:val="single" w:color="000000" w:sz="4" w:space="0"/>
              <w:bottom w:val="nil"/>
            </w:tcBorders>
            <w:vAlign w:val="top"/>
          </w:tcPr>
          <w:p>
            <w:pPr>
              <w:spacing w:line="339" w:lineRule="auto"/>
              <w:rPr>
                <w:rFonts w:ascii="Arial"/>
                <w:sz w:val="21"/>
              </w:rPr>
            </w:pPr>
          </w:p>
          <w:p>
            <w:pPr>
              <w:pStyle w:val="6"/>
              <w:spacing w:before="43" w:line="229" w:lineRule="auto"/>
              <w:jc w:val="right"/>
              <w:rPr>
                <w:sz w:val="13"/>
                <w:szCs w:val="13"/>
              </w:rPr>
            </w:pPr>
            <w:r>
              <w:rPr>
                <w:spacing w:val="-10"/>
                <w:w w:val="81"/>
                <w:sz w:val="13"/>
                <w:szCs w:val="13"/>
              </w:rPr>
              <w:t>可持续</w:t>
            </w:r>
            <w:r>
              <w:rPr>
                <w:spacing w:val="-9"/>
                <w:w w:val="81"/>
                <w:sz w:val="13"/>
                <w:szCs w:val="13"/>
              </w:rPr>
              <w:t>影响指</w:t>
            </w:r>
            <w:r>
              <w:rPr>
                <w:spacing w:val="-6"/>
                <w:w w:val="81"/>
                <w:sz w:val="13"/>
                <w:szCs w:val="13"/>
              </w:rPr>
              <w:t>标</w:t>
            </w:r>
          </w:p>
        </w:tc>
        <w:tc>
          <w:tcPr>
            <w:tcW w:w="2242" w:type="dxa"/>
            <w:gridSpan w:val="2"/>
            <w:tcBorders>
              <w:top w:val="single" w:color="000000" w:sz="4" w:space="0"/>
              <w:bottom w:val="single" w:color="000000" w:sz="4" w:space="0"/>
            </w:tcBorders>
            <w:vAlign w:val="top"/>
          </w:tcPr>
          <w:p>
            <w:pPr>
              <w:pStyle w:val="6"/>
              <w:spacing w:before="78" w:line="229" w:lineRule="auto"/>
              <w:ind w:left="826"/>
              <w:rPr>
                <w:sz w:val="13"/>
                <w:szCs w:val="13"/>
              </w:rPr>
            </w:pPr>
            <w:r>
              <w:rPr>
                <w:spacing w:val="-19"/>
                <w:w w:val="93"/>
                <w:sz w:val="13"/>
                <w:szCs w:val="13"/>
              </w:rPr>
              <w:t>项目持续时间</w:t>
            </w:r>
          </w:p>
        </w:tc>
        <w:tc>
          <w:tcPr>
            <w:tcW w:w="797" w:type="dxa"/>
            <w:tcBorders>
              <w:top w:val="single" w:color="000000" w:sz="4" w:space="0"/>
              <w:bottom w:val="single" w:color="000000" w:sz="4" w:space="0"/>
            </w:tcBorders>
            <w:vAlign w:val="top"/>
          </w:tcPr>
          <w:p>
            <w:pPr>
              <w:pStyle w:val="6"/>
              <w:spacing w:before="78" w:line="229" w:lineRule="auto"/>
              <w:ind w:left="330"/>
              <w:rPr>
                <w:sz w:val="13"/>
                <w:szCs w:val="13"/>
              </w:rPr>
            </w:pPr>
            <w:r>
              <w:rPr>
                <w:spacing w:val="-14"/>
                <w:sz w:val="13"/>
                <w:szCs w:val="13"/>
              </w:rPr>
              <w:t>1年</w:t>
            </w:r>
          </w:p>
        </w:tc>
        <w:tc>
          <w:tcPr>
            <w:tcW w:w="797" w:type="dxa"/>
            <w:tcBorders>
              <w:top w:val="single" w:color="000000" w:sz="4" w:space="0"/>
              <w:bottom w:val="single" w:color="000000" w:sz="4" w:space="0"/>
            </w:tcBorders>
            <w:vAlign w:val="top"/>
          </w:tcPr>
          <w:p>
            <w:pPr>
              <w:pStyle w:val="6"/>
              <w:spacing w:before="78" w:line="229" w:lineRule="auto"/>
              <w:ind w:left="331"/>
              <w:rPr>
                <w:sz w:val="13"/>
                <w:szCs w:val="13"/>
              </w:rPr>
            </w:pPr>
            <w:r>
              <w:rPr>
                <w:spacing w:val="-14"/>
                <w:sz w:val="13"/>
                <w:szCs w:val="13"/>
              </w:rPr>
              <w:t>1年</w:t>
            </w:r>
          </w:p>
        </w:tc>
        <w:tc>
          <w:tcPr>
            <w:tcW w:w="632" w:type="dxa"/>
            <w:tcBorders>
              <w:top w:val="single" w:color="000000" w:sz="4" w:space="0"/>
              <w:bottom w:val="single" w:color="000000" w:sz="4" w:space="0"/>
            </w:tcBorders>
            <w:vAlign w:val="top"/>
          </w:tcPr>
          <w:p>
            <w:pPr>
              <w:pStyle w:val="6"/>
              <w:spacing w:before="103"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103"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00"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continue"/>
            <w:tcBorders>
              <w:top w:val="nil"/>
              <w:bottom w:val="single" w:color="000000" w:sz="4" w:space="0"/>
            </w:tcBorders>
            <w:vAlign w:val="top"/>
          </w:tcPr>
          <w:p>
            <w:pPr>
              <w:rPr>
                <w:rFonts w:ascii="Arial"/>
                <w:sz w:val="21"/>
              </w:rPr>
            </w:pPr>
          </w:p>
        </w:tc>
        <w:tc>
          <w:tcPr>
            <w:tcW w:w="737" w:type="dxa"/>
            <w:vMerge w:val="continue"/>
            <w:tcBorders>
              <w:top w:val="nil"/>
              <w:bottom w:val="single" w:color="000000" w:sz="4" w:space="0"/>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247" w:line="229" w:lineRule="auto"/>
              <w:ind w:left="390"/>
              <w:rPr>
                <w:sz w:val="13"/>
                <w:szCs w:val="13"/>
              </w:rPr>
            </w:pPr>
            <w:r>
              <w:rPr>
                <w:spacing w:val="-17"/>
                <w:w w:val="89"/>
                <w:sz w:val="13"/>
                <w:szCs w:val="13"/>
              </w:rPr>
              <w:t>与目标申报表、监控表一致（个）</w:t>
            </w:r>
          </w:p>
        </w:tc>
        <w:tc>
          <w:tcPr>
            <w:tcW w:w="797" w:type="dxa"/>
            <w:tcBorders>
              <w:top w:val="single" w:color="000000" w:sz="4" w:space="0"/>
              <w:bottom w:val="single" w:color="000000" w:sz="4" w:space="0"/>
            </w:tcBorders>
            <w:vAlign w:val="top"/>
          </w:tcPr>
          <w:p>
            <w:pPr>
              <w:pStyle w:val="6"/>
              <w:spacing w:before="162" w:line="235" w:lineRule="auto"/>
              <w:ind w:left="157" w:right="48" w:hanging="96"/>
              <w:rPr>
                <w:sz w:val="13"/>
                <w:szCs w:val="13"/>
              </w:rPr>
            </w:pPr>
            <w:r>
              <w:rPr>
                <w:spacing w:val="-19"/>
                <w:w w:val="89"/>
                <w:sz w:val="13"/>
                <w:szCs w:val="13"/>
              </w:rPr>
              <w:t>与目标申报表、</w:t>
            </w:r>
            <w:r>
              <w:rPr>
                <w:spacing w:val="3"/>
                <w:sz w:val="13"/>
                <w:szCs w:val="13"/>
              </w:rPr>
              <w:t xml:space="preserve"> </w:t>
            </w:r>
            <w:r>
              <w:rPr>
                <w:spacing w:val="-8"/>
                <w:w w:val="85"/>
                <w:sz w:val="13"/>
                <w:szCs w:val="13"/>
              </w:rPr>
              <w:t>监控表一致</w:t>
            </w:r>
          </w:p>
        </w:tc>
        <w:tc>
          <w:tcPr>
            <w:tcW w:w="797" w:type="dxa"/>
            <w:tcBorders>
              <w:top w:val="single" w:color="000000" w:sz="4" w:space="0"/>
              <w:bottom w:val="single" w:color="000000" w:sz="4" w:space="0"/>
            </w:tcBorders>
            <w:vAlign w:val="top"/>
          </w:tcPr>
          <w:p>
            <w:pPr>
              <w:pStyle w:val="6"/>
              <w:spacing w:before="247" w:line="229" w:lineRule="auto"/>
              <w:ind w:left="105"/>
              <w:rPr>
                <w:sz w:val="13"/>
                <w:szCs w:val="13"/>
              </w:rPr>
            </w:pPr>
            <w:r>
              <w:rPr>
                <w:spacing w:val="-9"/>
                <w:w w:val="85"/>
                <w:sz w:val="13"/>
                <w:szCs w:val="13"/>
              </w:rPr>
              <w:t>达成年度指标</w:t>
            </w:r>
          </w:p>
        </w:tc>
        <w:tc>
          <w:tcPr>
            <w:tcW w:w="632" w:type="dxa"/>
            <w:tcBorders>
              <w:top w:val="single" w:color="000000" w:sz="4" w:space="0"/>
              <w:bottom w:val="single" w:color="000000" w:sz="4" w:space="0"/>
            </w:tcBorders>
            <w:vAlign w:val="top"/>
          </w:tcPr>
          <w:p>
            <w:pPr>
              <w:pStyle w:val="6"/>
              <w:spacing w:before="269" w:line="189" w:lineRule="auto"/>
              <w:ind w:left="280"/>
              <w:rPr>
                <w:sz w:val="13"/>
                <w:szCs w:val="13"/>
              </w:rPr>
            </w:pPr>
            <w:r>
              <w:rPr>
                <w:spacing w:val="-10"/>
                <w:sz w:val="13"/>
                <w:szCs w:val="13"/>
              </w:rPr>
              <w:t>15</w:t>
            </w:r>
          </w:p>
        </w:tc>
        <w:tc>
          <w:tcPr>
            <w:tcW w:w="797" w:type="dxa"/>
            <w:tcBorders>
              <w:top w:val="single" w:color="000000" w:sz="4" w:space="0"/>
              <w:bottom w:val="single" w:color="000000" w:sz="4" w:space="0"/>
            </w:tcBorders>
            <w:vAlign w:val="top"/>
          </w:tcPr>
          <w:p>
            <w:pPr>
              <w:pStyle w:val="6"/>
              <w:spacing w:before="269" w:line="189" w:lineRule="auto"/>
              <w:ind w:left="364"/>
              <w:rPr>
                <w:sz w:val="13"/>
                <w:szCs w:val="13"/>
              </w:rPr>
            </w:pPr>
            <w:r>
              <w:rPr>
                <w:spacing w:val="-10"/>
                <w:sz w:val="13"/>
                <w:szCs w:val="13"/>
              </w:rPr>
              <w:t>15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32" w:hRule="atLeast"/>
        </w:trPr>
        <w:tc>
          <w:tcPr>
            <w:tcW w:w="240" w:type="dxa"/>
            <w:vMerge w:val="continue"/>
            <w:tcBorders>
              <w:top w:val="nil"/>
              <w:bottom w:val="nil"/>
            </w:tcBorders>
            <w:textDirection w:val="tbRlV"/>
            <w:vAlign w:val="top"/>
          </w:tcPr>
          <w:p>
            <w:pPr>
              <w:spacing w:line="235" w:lineRule="exact"/>
              <w:rPr>
                <w:rFonts w:ascii="Arial"/>
                <w:sz w:val="19"/>
              </w:rPr>
            </w:pPr>
          </w:p>
        </w:tc>
        <w:tc>
          <w:tcPr>
            <w:tcW w:w="542" w:type="dxa"/>
            <w:vMerge w:val="restart"/>
            <w:tcBorders>
              <w:top w:val="single" w:color="000000" w:sz="4" w:space="0"/>
              <w:bottom w:val="nil"/>
            </w:tcBorders>
            <w:vAlign w:val="top"/>
          </w:tcPr>
          <w:p>
            <w:pPr>
              <w:spacing w:line="413" w:lineRule="auto"/>
              <w:rPr>
                <w:rFonts w:ascii="Arial"/>
                <w:sz w:val="21"/>
              </w:rPr>
            </w:pPr>
          </w:p>
          <w:p>
            <w:pPr>
              <w:pStyle w:val="6"/>
              <w:spacing w:before="42" w:line="229" w:lineRule="auto"/>
              <w:jc w:val="right"/>
              <w:rPr>
                <w:sz w:val="13"/>
                <w:szCs w:val="13"/>
              </w:rPr>
            </w:pPr>
            <w:r>
              <w:rPr>
                <w:spacing w:val="-10"/>
                <w:w w:val="81"/>
                <w:sz w:val="13"/>
                <w:szCs w:val="13"/>
              </w:rPr>
              <w:t>满意度</w:t>
            </w:r>
            <w:r>
              <w:rPr>
                <w:spacing w:val="-9"/>
                <w:w w:val="81"/>
                <w:sz w:val="13"/>
                <w:szCs w:val="13"/>
              </w:rPr>
              <w:t>指</w:t>
            </w:r>
            <w:r>
              <w:rPr>
                <w:spacing w:val="-6"/>
                <w:w w:val="81"/>
                <w:sz w:val="13"/>
                <w:szCs w:val="13"/>
              </w:rPr>
              <w:t>标</w:t>
            </w:r>
          </w:p>
        </w:tc>
        <w:tc>
          <w:tcPr>
            <w:tcW w:w="737" w:type="dxa"/>
            <w:vMerge w:val="restart"/>
            <w:tcBorders>
              <w:top w:val="single" w:color="000000" w:sz="4" w:space="0"/>
              <w:bottom w:val="nil"/>
            </w:tcBorders>
            <w:vAlign w:val="top"/>
          </w:tcPr>
          <w:p>
            <w:pPr>
              <w:spacing w:line="329" w:lineRule="auto"/>
              <w:rPr>
                <w:rFonts w:ascii="Arial"/>
                <w:sz w:val="21"/>
              </w:rPr>
            </w:pPr>
          </w:p>
          <w:p>
            <w:pPr>
              <w:pStyle w:val="6"/>
              <w:spacing w:before="42" w:line="235" w:lineRule="auto"/>
              <w:ind w:left="267" w:right="24" w:hanging="242"/>
              <w:rPr>
                <w:sz w:val="13"/>
                <w:szCs w:val="13"/>
              </w:rPr>
            </w:pPr>
            <w:r>
              <w:rPr>
                <w:spacing w:val="-9"/>
                <w:w w:val="81"/>
                <w:sz w:val="13"/>
                <w:szCs w:val="13"/>
              </w:rPr>
              <w:t>服务对象满意度</w:t>
            </w:r>
            <w:r>
              <w:rPr>
                <w:spacing w:val="6"/>
                <w:sz w:val="13"/>
                <w:szCs w:val="13"/>
              </w:rPr>
              <w:t xml:space="preserve"> </w:t>
            </w:r>
            <w:r>
              <w:rPr>
                <w:spacing w:val="-10"/>
                <w:w w:val="94"/>
                <w:sz w:val="13"/>
                <w:szCs w:val="13"/>
              </w:rPr>
              <w:t>指标</w:t>
            </w:r>
          </w:p>
        </w:tc>
        <w:tc>
          <w:tcPr>
            <w:tcW w:w="2242" w:type="dxa"/>
            <w:gridSpan w:val="2"/>
            <w:tcBorders>
              <w:top w:val="single" w:color="000000" w:sz="4" w:space="0"/>
              <w:bottom w:val="single" w:color="000000" w:sz="4" w:space="0"/>
            </w:tcBorders>
            <w:vAlign w:val="top"/>
          </w:tcPr>
          <w:p>
            <w:pPr>
              <w:pStyle w:val="6"/>
              <w:spacing w:before="163" w:line="229" w:lineRule="auto"/>
              <w:ind w:left="488"/>
              <w:rPr>
                <w:sz w:val="13"/>
                <w:szCs w:val="13"/>
              </w:rPr>
            </w:pPr>
            <w:r>
              <w:rPr>
                <w:spacing w:val="-13"/>
                <w:w w:val="86"/>
                <w:sz w:val="13"/>
                <w:szCs w:val="13"/>
              </w:rPr>
              <w:t>受益建档立卡贫困人口满意度</w:t>
            </w:r>
          </w:p>
        </w:tc>
        <w:tc>
          <w:tcPr>
            <w:tcW w:w="797" w:type="dxa"/>
            <w:tcBorders>
              <w:top w:val="single" w:color="000000" w:sz="4" w:space="0"/>
              <w:bottom w:val="single" w:color="000000" w:sz="4" w:space="0"/>
            </w:tcBorders>
            <w:vAlign w:val="top"/>
          </w:tcPr>
          <w:p>
            <w:pPr>
              <w:pStyle w:val="6"/>
              <w:spacing w:before="163" w:line="175" w:lineRule="exact"/>
              <w:ind w:left="284"/>
              <w:rPr>
                <w:sz w:val="13"/>
                <w:szCs w:val="13"/>
              </w:rPr>
            </w:pPr>
            <w:r>
              <w:rPr>
                <w:spacing w:val="-17"/>
                <w:w w:val="96"/>
                <w:position w:val="1"/>
                <w:sz w:val="13"/>
                <w:szCs w:val="13"/>
              </w:rPr>
              <w:t>≧90%</w:t>
            </w:r>
          </w:p>
        </w:tc>
        <w:tc>
          <w:tcPr>
            <w:tcW w:w="797" w:type="dxa"/>
            <w:tcBorders>
              <w:top w:val="single" w:color="000000" w:sz="4" w:space="0"/>
              <w:bottom w:val="single" w:color="000000" w:sz="4" w:space="0"/>
            </w:tcBorders>
            <w:vAlign w:val="top"/>
          </w:tcPr>
          <w:p>
            <w:pPr>
              <w:pStyle w:val="6"/>
              <w:spacing w:before="163" w:line="175" w:lineRule="exact"/>
              <w:ind w:left="325"/>
              <w:rPr>
                <w:sz w:val="13"/>
                <w:szCs w:val="13"/>
              </w:rPr>
            </w:pPr>
            <w:r>
              <w:rPr>
                <w:spacing w:val="-8"/>
                <w:w w:val="95"/>
                <w:position w:val="1"/>
                <w:sz w:val="13"/>
                <w:szCs w:val="13"/>
              </w:rPr>
              <w:t>90%</w:t>
            </w:r>
          </w:p>
        </w:tc>
        <w:tc>
          <w:tcPr>
            <w:tcW w:w="632" w:type="dxa"/>
            <w:tcBorders>
              <w:top w:val="single" w:color="000000" w:sz="4" w:space="0"/>
              <w:bottom w:val="single" w:color="000000" w:sz="4" w:space="0"/>
            </w:tcBorders>
            <w:vAlign w:val="top"/>
          </w:tcPr>
          <w:p>
            <w:pPr>
              <w:pStyle w:val="6"/>
              <w:spacing w:before="187"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187"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79" w:hRule="atLeast"/>
        </w:trPr>
        <w:tc>
          <w:tcPr>
            <w:tcW w:w="240" w:type="dxa"/>
            <w:vMerge w:val="continue"/>
            <w:tcBorders>
              <w:top w:val="nil"/>
              <w:bottom w:val="single" w:color="000000" w:sz="4" w:space="0"/>
            </w:tcBorders>
            <w:textDirection w:val="tbRlV"/>
            <w:vAlign w:val="top"/>
          </w:tcPr>
          <w:p>
            <w:pPr>
              <w:spacing w:line="235" w:lineRule="exact"/>
              <w:rPr>
                <w:rFonts w:ascii="Arial"/>
                <w:sz w:val="19"/>
              </w:rPr>
            </w:pPr>
          </w:p>
        </w:tc>
        <w:tc>
          <w:tcPr>
            <w:tcW w:w="542" w:type="dxa"/>
            <w:vMerge w:val="continue"/>
            <w:tcBorders>
              <w:top w:val="nil"/>
              <w:bottom w:val="single" w:color="000000" w:sz="4" w:space="0"/>
            </w:tcBorders>
            <w:vAlign w:val="top"/>
          </w:tcPr>
          <w:p>
            <w:pPr>
              <w:rPr>
                <w:rFonts w:ascii="Arial"/>
                <w:sz w:val="21"/>
              </w:rPr>
            </w:pPr>
          </w:p>
        </w:tc>
        <w:tc>
          <w:tcPr>
            <w:tcW w:w="737" w:type="dxa"/>
            <w:vMerge w:val="continue"/>
            <w:tcBorders>
              <w:top w:val="nil"/>
              <w:bottom w:val="single" w:color="000000" w:sz="4" w:space="0"/>
            </w:tcBorders>
            <w:vAlign w:val="top"/>
          </w:tcPr>
          <w:p>
            <w:pPr>
              <w:rPr>
                <w:rFonts w:ascii="Arial"/>
                <w:sz w:val="21"/>
              </w:rPr>
            </w:pPr>
          </w:p>
        </w:tc>
        <w:tc>
          <w:tcPr>
            <w:tcW w:w="2242" w:type="dxa"/>
            <w:gridSpan w:val="2"/>
            <w:tcBorders>
              <w:top w:val="single" w:color="000000" w:sz="4" w:space="0"/>
              <w:bottom w:val="single" w:color="000000" w:sz="4" w:space="0"/>
            </w:tcBorders>
            <w:vAlign w:val="top"/>
          </w:tcPr>
          <w:p>
            <w:pPr>
              <w:pStyle w:val="6"/>
              <w:spacing w:before="237" w:line="229" w:lineRule="auto"/>
              <w:ind w:left="780"/>
              <w:rPr>
                <w:sz w:val="13"/>
                <w:szCs w:val="13"/>
              </w:rPr>
            </w:pPr>
            <w:r>
              <w:rPr>
                <w:spacing w:val="-10"/>
                <w:w w:val="86"/>
                <w:sz w:val="13"/>
                <w:szCs w:val="13"/>
              </w:rPr>
              <w:t>享受人员幸福感</w:t>
            </w:r>
          </w:p>
        </w:tc>
        <w:tc>
          <w:tcPr>
            <w:tcW w:w="797" w:type="dxa"/>
            <w:tcBorders>
              <w:top w:val="single" w:color="000000" w:sz="4" w:space="0"/>
              <w:bottom w:val="single" w:color="000000" w:sz="4" w:space="0"/>
            </w:tcBorders>
            <w:vAlign w:val="top"/>
          </w:tcPr>
          <w:p>
            <w:pPr>
              <w:pStyle w:val="6"/>
              <w:spacing w:before="237" w:line="234" w:lineRule="auto"/>
              <w:ind w:left="375"/>
              <w:rPr>
                <w:sz w:val="13"/>
                <w:szCs w:val="13"/>
              </w:rPr>
            </w:pPr>
            <w:r>
              <w:rPr>
                <w:sz w:val="13"/>
                <w:szCs w:val="13"/>
              </w:rPr>
              <w:t>/</w:t>
            </w:r>
          </w:p>
        </w:tc>
        <w:tc>
          <w:tcPr>
            <w:tcW w:w="797" w:type="dxa"/>
            <w:tcBorders>
              <w:top w:val="single" w:color="000000" w:sz="4" w:space="0"/>
              <w:bottom w:val="single" w:color="000000" w:sz="4" w:space="0"/>
            </w:tcBorders>
            <w:vAlign w:val="top"/>
          </w:tcPr>
          <w:p>
            <w:pPr>
              <w:pStyle w:val="6"/>
              <w:spacing w:before="237" w:line="234" w:lineRule="auto"/>
              <w:ind w:left="377"/>
              <w:rPr>
                <w:sz w:val="13"/>
                <w:szCs w:val="13"/>
              </w:rPr>
            </w:pPr>
            <w:r>
              <w:rPr>
                <w:sz w:val="13"/>
                <w:szCs w:val="13"/>
              </w:rPr>
              <w:t>/</w:t>
            </w:r>
          </w:p>
        </w:tc>
        <w:tc>
          <w:tcPr>
            <w:tcW w:w="632" w:type="dxa"/>
            <w:tcBorders>
              <w:top w:val="single" w:color="000000" w:sz="4" w:space="0"/>
              <w:bottom w:val="single" w:color="000000" w:sz="4" w:space="0"/>
            </w:tcBorders>
            <w:vAlign w:val="top"/>
          </w:tcPr>
          <w:p>
            <w:pPr>
              <w:pStyle w:val="6"/>
              <w:spacing w:before="261" w:line="186" w:lineRule="auto"/>
              <w:ind w:left="298"/>
              <w:rPr>
                <w:sz w:val="13"/>
                <w:szCs w:val="13"/>
              </w:rPr>
            </w:pPr>
            <w:r>
              <w:rPr>
                <w:sz w:val="13"/>
                <w:szCs w:val="13"/>
              </w:rPr>
              <w:t>5</w:t>
            </w:r>
          </w:p>
        </w:tc>
        <w:tc>
          <w:tcPr>
            <w:tcW w:w="797" w:type="dxa"/>
            <w:tcBorders>
              <w:top w:val="single" w:color="000000" w:sz="4" w:space="0"/>
              <w:bottom w:val="single" w:color="000000" w:sz="4" w:space="0"/>
            </w:tcBorders>
            <w:vAlign w:val="top"/>
          </w:tcPr>
          <w:p>
            <w:pPr>
              <w:pStyle w:val="6"/>
              <w:spacing w:before="261" w:line="186" w:lineRule="auto"/>
              <w:ind w:left="381"/>
              <w:rPr>
                <w:sz w:val="13"/>
                <w:szCs w:val="13"/>
              </w:rPr>
            </w:pPr>
            <w:r>
              <w:rPr>
                <w:sz w:val="13"/>
                <w:szCs w:val="13"/>
              </w:rPr>
              <w:t>5</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64" w:hRule="atLeast"/>
        </w:trPr>
        <w:tc>
          <w:tcPr>
            <w:tcW w:w="5355" w:type="dxa"/>
            <w:gridSpan w:val="7"/>
            <w:tcBorders>
              <w:top w:val="single" w:color="000000" w:sz="4" w:space="0"/>
              <w:bottom w:val="single" w:color="000000" w:sz="4" w:space="0"/>
            </w:tcBorders>
            <w:vAlign w:val="top"/>
          </w:tcPr>
          <w:p>
            <w:pPr>
              <w:pStyle w:val="6"/>
              <w:spacing w:before="80" w:line="230" w:lineRule="auto"/>
              <w:ind w:left="2586"/>
              <w:rPr>
                <w:sz w:val="13"/>
                <w:szCs w:val="13"/>
              </w:rPr>
            </w:pPr>
            <w:r>
              <w:rPr>
                <w:spacing w:val="-13"/>
                <w:w w:val="96"/>
                <w:sz w:val="13"/>
                <w:szCs w:val="13"/>
              </w:rPr>
              <w:t>总分</w:t>
            </w:r>
          </w:p>
        </w:tc>
        <w:tc>
          <w:tcPr>
            <w:tcW w:w="632" w:type="dxa"/>
            <w:tcBorders>
              <w:top w:val="single" w:color="000000" w:sz="4" w:space="0"/>
              <w:bottom w:val="single" w:color="000000" w:sz="4" w:space="0"/>
            </w:tcBorders>
            <w:vAlign w:val="top"/>
          </w:tcPr>
          <w:p>
            <w:pPr>
              <w:pStyle w:val="6"/>
              <w:spacing w:before="102" w:line="189" w:lineRule="auto"/>
              <w:ind w:left="250"/>
              <w:rPr>
                <w:sz w:val="13"/>
                <w:szCs w:val="13"/>
              </w:rPr>
            </w:pPr>
            <w:r>
              <w:rPr>
                <w:spacing w:val="-12"/>
                <w:sz w:val="13"/>
                <w:szCs w:val="13"/>
              </w:rPr>
              <w:t>100</w:t>
            </w:r>
          </w:p>
        </w:tc>
        <w:tc>
          <w:tcPr>
            <w:tcW w:w="797" w:type="dxa"/>
            <w:tcBorders>
              <w:top w:val="single" w:color="000000" w:sz="4" w:space="0"/>
              <w:bottom w:val="single" w:color="000000" w:sz="4" w:space="0"/>
            </w:tcBorders>
            <w:vAlign w:val="top"/>
          </w:tcPr>
          <w:p>
            <w:pPr>
              <w:pStyle w:val="6"/>
              <w:spacing w:before="103" w:line="188" w:lineRule="auto"/>
              <w:ind w:left="304"/>
              <w:rPr>
                <w:sz w:val="13"/>
                <w:szCs w:val="13"/>
              </w:rPr>
            </w:pPr>
            <w:r>
              <w:rPr>
                <w:spacing w:val="-12"/>
                <w:sz w:val="13"/>
                <w:szCs w:val="13"/>
              </w:rPr>
              <w:t>84.4</w:t>
            </w:r>
          </w:p>
        </w:tc>
        <w:tc>
          <w:tcPr>
            <w:tcW w:w="1362" w:type="dxa"/>
            <w:gridSpan w:val="2"/>
            <w:tcBorders>
              <w:top w:val="single" w:color="000000" w:sz="4" w:space="0"/>
              <w:bottom w:val="single" w:color="000000" w:sz="4"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34" w:hRule="atLeast"/>
        </w:trPr>
        <w:tc>
          <w:tcPr>
            <w:tcW w:w="8146" w:type="dxa"/>
            <w:gridSpan w:val="11"/>
            <w:tcBorders>
              <w:top w:val="single" w:color="000000" w:sz="4" w:space="0"/>
            </w:tcBorders>
            <w:vAlign w:val="top"/>
          </w:tcPr>
          <w:p>
            <w:pPr>
              <w:pStyle w:val="6"/>
              <w:spacing w:before="111" w:line="234" w:lineRule="auto"/>
              <w:ind w:left="18" w:right="124" w:firstLine="14"/>
              <w:rPr>
                <w:sz w:val="13"/>
                <w:szCs w:val="13"/>
              </w:rPr>
            </w:pPr>
            <w:r>
              <w:rPr>
                <w:spacing w:val="-11"/>
                <w:w w:val="85"/>
                <w:sz w:val="13"/>
                <w:szCs w:val="13"/>
              </w:rPr>
              <w:t>备注：定性指标</w:t>
            </w:r>
            <w:r>
              <w:rPr>
                <w:rFonts w:hint="eastAsia"/>
                <w:spacing w:val="-11"/>
                <w:w w:val="85"/>
                <w:sz w:val="13"/>
                <w:szCs w:val="13"/>
                <w:lang w:eastAsia="zh-CN"/>
              </w:rPr>
              <w:t>的</w:t>
            </w:r>
            <w:r>
              <w:rPr>
                <w:spacing w:val="-11"/>
                <w:w w:val="85"/>
                <w:sz w:val="13"/>
                <w:szCs w:val="13"/>
              </w:rPr>
              <w:t>实际完成值分三档:即达成年度指标、部分达成年度指标并具有一定效果、未达成年度指标且效果较差三档，分别按照该指标对应分值区间100%-80%（含）、80%-60%</w:t>
            </w:r>
            <w:r>
              <w:rPr>
                <w:spacing w:val="10"/>
                <w:sz w:val="13"/>
                <w:szCs w:val="13"/>
              </w:rPr>
              <w:t xml:space="preserve"> </w:t>
            </w:r>
            <w:r>
              <w:rPr>
                <w:spacing w:val="-13"/>
                <w:w w:val="88"/>
                <w:sz w:val="13"/>
                <w:szCs w:val="13"/>
              </w:rPr>
              <w:t>（含）、60%-0%合理确定分值。表中三级指标标红的区域做</w:t>
            </w:r>
            <w:r>
              <w:rPr>
                <w:spacing w:val="-14"/>
                <w:w w:val="88"/>
                <w:sz w:val="13"/>
                <w:szCs w:val="13"/>
              </w:rPr>
              <w:t>了模拟。</w:t>
            </w:r>
          </w:p>
        </w:tc>
      </w:tr>
    </w:tbl>
    <w:p>
      <w:pPr>
        <w:pStyle w:val="2"/>
      </w:pPr>
    </w:p>
    <w:p>
      <w:pPr>
        <w:sectPr>
          <w:pgSz w:w="11907" w:h="16839"/>
          <w:pgMar w:top="1431" w:right="1785" w:bottom="400" w:left="1785" w:header="0" w:footer="0" w:gutter="0"/>
        </w:sectPr>
      </w:pPr>
    </w:p>
    <w:p>
      <w:pPr>
        <w:pStyle w:val="2"/>
        <w:spacing w:line="339" w:lineRule="auto"/>
      </w:pPr>
    </w:p>
    <w:p>
      <w:pPr>
        <w:spacing w:before="117" w:line="209" w:lineRule="auto"/>
        <w:ind w:left="5391"/>
        <w:rPr>
          <w:rFonts w:ascii="宋体" w:hAnsi="宋体" w:eastAsia="宋体" w:cs="宋体"/>
          <w:sz w:val="36"/>
          <w:szCs w:val="36"/>
        </w:rPr>
      </w:pPr>
      <w:r>
        <w:rPr>
          <w:rFonts w:ascii="宋体" w:hAnsi="宋体" w:eastAsia="宋体" w:cs="宋体"/>
          <w:spacing w:val="-3"/>
          <w:sz w:val="36"/>
          <w:szCs w:val="36"/>
        </w:rPr>
        <w:t>收入支出决算总表</w:t>
      </w:r>
    </w:p>
    <w:p>
      <w:pPr>
        <w:spacing w:line="192" w:lineRule="auto"/>
        <w:ind w:left="12997"/>
        <w:rPr>
          <w:rFonts w:ascii="宋体" w:hAnsi="宋体" w:eastAsia="宋体" w:cs="宋体"/>
          <w:sz w:val="19"/>
          <w:szCs w:val="19"/>
        </w:rPr>
      </w:pPr>
      <w:r>
        <w:rPr>
          <w:rFonts w:ascii="宋体" w:hAnsi="宋体" w:eastAsia="宋体" w:cs="宋体"/>
          <w:spacing w:val="2"/>
          <w:sz w:val="19"/>
          <w:szCs w:val="19"/>
        </w:rPr>
        <w:t>公开01表</w:t>
      </w:r>
    </w:p>
    <w:p>
      <w:pPr>
        <w:spacing w:line="192" w:lineRule="auto"/>
        <w:rPr>
          <w:rFonts w:ascii="宋体" w:hAnsi="宋体" w:eastAsia="宋体" w:cs="宋体"/>
          <w:sz w:val="19"/>
          <w:szCs w:val="19"/>
        </w:rPr>
        <w:sectPr>
          <w:pgSz w:w="16839" w:h="11907"/>
          <w:pgMar w:top="1012" w:right="1512" w:bottom="400" w:left="1502" w:header="0" w:footer="0" w:gutter="0"/>
          <w:cols w:equalWidth="0" w:num="1">
            <w:col w:w="13824"/>
          </w:cols>
        </w:sectPr>
      </w:pPr>
    </w:p>
    <w:p>
      <w:pPr>
        <w:spacing w:before="39" w:line="191" w:lineRule="auto"/>
        <w:ind w:left="52"/>
        <w:rPr>
          <w:rFonts w:ascii="宋体" w:hAnsi="宋体" w:eastAsia="宋体" w:cs="宋体"/>
          <w:sz w:val="19"/>
          <w:szCs w:val="19"/>
        </w:rPr>
      </w:pPr>
      <w:r>
        <w:rPr>
          <w:rFonts w:ascii="宋体" w:hAnsi="宋体" w:eastAsia="宋体" w:cs="宋体"/>
          <w:spacing w:val="6"/>
          <w:sz w:val="19"/>
          <w:szCs w:val="19"/>
        </w:rPr>
        <w:t>编制单位：新疆巴州和静县医疗保障局</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2"/>
          <w:sz w:val="19"/>
          <w:szCs w:val="19"/>
        </w:rPr>
        <w:t>2020年度</w:t>
      </w:r>
    </w:p>
    <w:p>
      <w:pPr>
        <w:pStyle w:val="2"/>
        <w:spacing w:line="14" w:lineRule="auto"/>
        <w:rPr>
          <w:sz w:val="2"/>
        </w:rPr>
      </w:pPr>
      <w:r>
        <w:rPr>
          <w:sz w:val="2"/>
          <w:szCs w:val="2"/>
        </w:rPr>
        <w:br w:type="column"/>
      </w:r>
    </w:p>
    <w:p>
      <w:pPr>
        <w:spacing w:before="38" w:line="191" w:lineRule="auto"/>
        <w:rPr>
          <w:rFonts w:ascii="宋体" w:hAnsi="宋体" w:eastAsia="宋体" w:cs="宋体"/>
          <w:sz w:val="19"/>
          <w:szCs w:val="19"/>
        </w:rPr>
      </w:pPr>
      <w:r>
        <w:rPr>
          <w:rFonts w:ascii="宋体" w:hAnsi="宋体" w:eastAsia="宋体" w:cs="宋体"/>
          <w:spacing w:val="5"/>
          <w:sz w:val="19"/>
          <w:szCs w:val="19"/>
        </w:rPr>
        <w:t>金额单位：万元</w:t>
      </w:r>
    </w:p>
    <w:p>
      <w:pPr>
        <w:spacing w:line="191" w:lineRule="auto"/>
        <w:rPr>
          <w:rFonts w:ascii="宋体" w:hAnsi="宋体" w:eastAsia="宋体" w:cs="宋体"/>
          <w:sz w:val="19"/>
          <w:szCs w:val="19"/>
        </w:rPr>
        <w:sectPr>
          <w:type w:val="continuous"/>
          <w:pgSz w:w="16839" w:h="11907"/>
          <w:pgMar w:top="1012" w:right="1512" w:bottom="400" w:left="1502" w:header="0" w:footer="0" w:gutter="0"/>
          <w:cols w:equalWidth="0" w:num="3">
            <w:col w:w="6322" w:space="100"/>
            <w:col w:w="5882" w:space="100"/>
            <w:col w:w="1422"/>
          </w:cols>
        </w:sectPr>
      </w:pPr>
    </w:p>
    <w:p>
      <w:pPr>
        <w:spacing w:line="136" w:lineRule="auto"/>
        <w:rPr>
          <w:rFonts w:ascii="Arial"/>
          <w:sz w:val="2"/>
        </w:rPr>
      </w:pPr>
    </w:p>
    <w:tbl>
      <w:tblPr>
        <w:tblStyle w:val="5"/>
        <w:tblW w:w="13801"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37"/>
        <w:gridCol w:w="491"/>
        <w:gridCol w:w="3717"/>
        <w:gridCol w:w="3104"/>
        <w:gridCol w:w="491"/>
        <w:gridCol w:w="15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8" w:hRule="atLeast"/>
        </w:trPr>
        <w:tc>
          <w:tcPr>
            <w:tcW w:w="8645" w:type="dxa"/>
            <w:gridSpan w:val="3"/>
            <w:vAlign w:val="top"/>
          </w:tcPr>
          <w:p>
            <w:pPr>
              <w:pStyle w:val="6"/>
              <w:spacing w:before="22" w:line="201" w:lineRule="auto"/>
              <w:ind w:left="4160"/>
              <w:rPr>
                <w:sz w:val="18"/>
                <w:szCs w:val="18"/>
              </w:rPr>
            </w:pPr>
            <w:r>
              <w:drawing>
                <wp:anchor distT="0" distB="0" distL="0" distR="0" simplePos="0" relativeHeight="251664384" behindDoc="1" locked="0" layoutInCell="1" allowOverlap="1">
                  <wp:simplePos x="0" y="0"/>
                  <wp:positionH relativeFrom="column">
                    <wp:posOffset>635</wp:posOffset>
                  </wp:positionH>
                  <wp:positionV relativeFrom="paragraph">
                    <wp:posOffset>-5080</wp:posOffset>
                  </wp:positionV>
                  <wp:extent cx="8757920" cy="493141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9"/>
                          <a:stretch>
                            <a:fillRect/>
                          </a:stretch>
                        </pic:blipFill>
                        <pic:spPr>
                          <a:xfrm>
                            <a:off x="0" y="0"/>
                            <a:ext cx="8758173" cy="4931105"/>
                          </a:xfrm>
                          <a:prstGeom prst="rect">
                            <a:avLst/>
                          </a:prstGeom>
                        </pic:spPr>
                      </pic:pic>
                    </a:graphicData>
                  </a:graphic>
                </wp:anchor>
              </w:drawing>
            </w:r>
            <w:r>
              <w:rPr>
                <w:spacing w:val="-4"/>
                <w:sz w:val="18"/>
                <w:szCs w:val="18"/>
              </w:rPr>
              <w:t>收入</w:t>
            </w:r>
          </w:p>
        </w:tc>
        <w:tc>
          <w:tcPr>
            <w:tcW w:w="5156" w:type="dxa"/>
            <w:gridSpan w:val="3"/>
            <w:tcBorders>
              <w:right w:val="single" w:color="000000" w:sz="12" w:space="0"/>
            </w:tcBorders>
            <w:vAlign w:val="top"/>
          </w:tcPr>
          <w:p>
            <w:pPr>
              <w:pStyle w:val="6"/>
              <w:spacing w:before="22" w:line="201" w:lineRule="auto"/>
              <w:ind w:left="2408"/>
              <w:rPr>
                <w:sz w:val="18"/>
                <w:szCs w:val="18"/>
              </w:rPr>
            </w:pPr>
            <w:r>
              <w:rPr>
                <w:spacing w:val="-2"/>
                <w:sz w:val="18"/>
                <w:szCs w:val="18"/>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23" w:line="190" w:lineRule="auto"/>
              <w:ind w:left="2049"/>
              <w:rPr>
                <w:sz w:val="18"/>
                <w:szCs w:val="18"/>
              </w:rPr>
            </w:pPr>
            <w:r>
              <w:rPr>
                <w:spacing w:val="-3"/>
                <w:sz w:val="18"/>
                <w:szCs w:val="18"/>
              </w:rPr>
              <w:t>项目</w:t>
            </w:r>
          </w:p>
        </w:tc>
        <w:tc>
          <w:tcPr>
            <w:tcW w:w="491" w:type="dxa"/>
            <w:vAlign w:val="top"/>
          </w:tcPr>
          <w:p>
            <w:pPr>
              <w:pStyle w:val="6"/>
              <w:spacing w:before="23" w:line="190" w:lineRule="auto"/>
              <w:ind w:left="75"/>
              <w:rPr>
                <w:sz w:val="18"/>
                <w:szCs w:val="18"/>
              </w:rPr>
            </w:pPr>
            <w:r>
              <w:rPr>
                <w:spacing w:val="-3"/>
                <w:sz w:val="18"/>
                <w:szCs w:val="18"/>
              </w:rPr>
              <w:t>行次</w:t>
            </w:r>
          </w:p>
        </w:tc>
        <w:tc>
          <w:tcPr>
            <w:tcW w:w="3717" w:type="dxa"/>
            <w:vAlign w:val="top"/>
          </w:tcPr>
          <w:p>
            <w:pPr>
              <w:pStyle w:val="6"/>
              <w:spacing w:before="23" w:line="190" w:lineRule="auto"/>
              <w:ind w:left="1605"/>
              <w:rPr>
                <w:sz w:val="18"/>
                <w:szCs w:val="18"/>
              </w:rPr>
            </w:pPr>
            <w:r>
              <w:rPr>
                <w:spacing w:val="-3"/>
                <w:sz w:val="18"/>
                <w:szCs w:val="18"/>
              </w:rPr>
              <w:t>决算数</w:t>
            </w:r>
          </w:p>
        </w:tc>
        <w:tc>
          <w:tcPr>
            <w:tcW w:w="3104" w:type="dxa"/>
            <w:vAlign w:val="top"/>
          </w:tcPr>
          <w:p>
            <w:pPr>
              <w:pStyle w:val="6"/>
              <w:spacing w:before="23" w:line="190" w:lineRule="auto"/>
              <w:ind w:left="850"/>
              <w:rPr>
                <w:sz w:val="18"/>
                <w:szCs w:val="18"/>
              </w:rPr>
            </w:pPr>
            <w:r>
              <w:rPr>
                <w:spacing w:val="-1"/>
                <w:sz w:val="18"/>
                <w:szCs w:val="18"/>
              </w:rPr>
              <w:t>项目(按功能分类)</w:t>
            </w:r>
          </w:p>
        </w:tc>
        <w:tc>
          <w:tcPr>
            <w:tcW w:w="491" w:type="dxa"/>
            <w:vAlign w:val="top"/>
          </w:tcPr>
          <w:p>
            <w:pPr>
              <w:pStyle w:val="6"/>
              <w:spacing w:before="23" w:line="190" w:lineRule="auto"/>
              <w:ind w:left="87"/>
              <w:rPr>
                <w:sz w:val="18"/>
                <w:szCs w:val="18"/>
              </w:rPr>
            </w:pPr>
            <w:r>
              <w:rPr>
                <w:spacing w:val="-3"/>
                <w:sz w:val="18"/>
                <w:szCs w:val="18"/>
              </w:rPr>
              <w:t>行次</w:t>
            </w:r>
          </w:p>
        </w:tc>
        <w:tc>
          <w:tcPr>
            <w:tcW w:w="1561" w:type="dxa"/>
            <w:tcBorders>
              <w:right w:val="single" w:color="000000" w:sz="12" w:space="0"/>
            </w:tcBorders>
            <w:vAlign w:val="top"/>
          </w:tcPr>
          <w:p>
            <w:pPr>
              <w:pStyle w:val="6"/>
              <w:spacing w:before="23" w:line="190" w:lineRule="auto"/>
              <w:ind w:left="530"/>
              <w:rPr>
                <w:sz w:val="18"/>
                <w:szCs w:val="18"/>
              </w:rPr>
            </w:pPr>
            <w:r>
              <w:rPr>
                <w:spacing w:val="-3"/>
                <w:sz w:val="18"/>
                <w:szCs w:val="18"/>
              </w:rPr>
              <w:t>决算数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25" w:line="188" w:lineRule="auto"/>
              <w:ind w:left="2046"/>
              <w:rPr>
                <w:sz w:val="18"/>
                <w:szCs w:val="18"/>
              </w:rPr>
            </w:pPr>
            <w:r>
              <w:rPr>
                <w:spacing w:val="-2"/>
                <w:sz w:val="18"/>
                <w:szCs w:val="18"/>
              </w:rPr>
              <w:t>栏次</w:t>
            </w:r>
          </w:p>
        </w:tc>
        <w:tc>
          <w:tcPr>
            <w:tcW w:w="491" w:type="dxa"/>
            <w:vAlign w:val="top"/>
          </w:tcPr>
          <w:p>
            <w:pPr>
              <w:spacing w:line="209" w:lineRule="exact"/>
              <w:rPr>
                <w:rFonts w:ascii="Arial"/>
                <w:sz w:val="18"/>
              </w:rPr>
            </w:pPr>
          </w:p>
        </w:tc>
        <w:tc>
          <w:tcPr>
            <w:tcW w:w="3717" w:type="dxa"/>
            <w:vAlign w:val="top"/>
          </w:tcPr>
          <w:p>
            <w:pPr>
              <w:pStyle w:val="6"/>
              <w:spacing w:before="54" w:line="158" w:lineRule="auto"/>
              <w:ind w:left="1836"/>
              <w:rPr>
                <w:sz w:val="18"/>
                <w:szCs w:val="18"/>
              </w:rPr>
            </w:pPr>
            <w:r>
              <w:rPr>
                <w:sz w:val="18"/>
                <w:szCs w:val="18"/>
              </w:rPr>
              <w:t>1</w:t>
            </w:r>
          </w:p>
        </w:tc>
        <w:tc>
          <w:tcPr>
            <w:tcW w:w="3104" w:type="dxa"/>
            <w:vAlign w:val="top"/>
          </w:tcPr>
          <w:p>
            <w:pPr>
              <w:pStyle w:val="6"/>
              <w:spacing w:before="25" w:line="188" w:lineRule="auto"/>
              <w:ind w:left="1387"/>
              <w:rPr>
                <w:sz w:val="18"/>
                <w:szCs w:val="18"/>
              </w:rPr>
            </w:pPr>
            <w:r>
              <w:rPr>
                <w:spacing w:val="-2"/>
                <w:sz w:val="18"/>
                <w:szCs w:val="18"/>
              </w:rPr>
              <w:t>栏次</w:t>
            </w:r>
          </w:p>
        </w:tc>
        <w:tc>
          <w:tcPr>
            <w:tcW w:w="491" w:type="dxa"/>
            <w:vAlign w:val="top"/>
          </w:tcPr>
          <w:p>
            <w:pPr>
              <w:spacing w:line="209" w:lineRule="exact"/>
              <w:rPr>
                <w:rFonts w:ascii="Arial"/>
                <w:sz w:val="18"/>
              </w:rPr>
            </w:pPr>
          </w:p>
        </w:tc>
        <w:tc>
          <w:tcPr>
            <w:tcW w:w="1561" w:type="dxa"/>
            <w:tcBorders>
              <w:right w:val="single" w:color="000000" w:sz="12" w:space="0"/>
            </w:tcBorders>
            <w:vAlign w:val="top"/>
          </w:tcPr>
          <w:p>
            <w:pPr>
              <w:pStyle w:val="6"/>
              <w:spacing w:before="55" w:line="157" w:lineRule="auto"/>
              <w:ind w:left="749"/>
              <w:rPr>
                <w:sz w:val="18"/>
                <w:szCs w:val="18"/>
              </w:rPr>
            </w:pPr>
            <w:r>
              <w:rPr>
                <w:sz w:val="18"/>
                <w:szCs w:val="18"/>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26" w:line="187" w:lineRule="auto"/>
              <w:ind w:left="35"/>
              <w:rPr>
                <w:sz w:val="18"/>
                <w:szCs w:val="18"/>
              </w:rPr>
            </w:pPr>
            <w:r>
              <w:rPr>
                <w:spacing w:val="-1"/>
                <w:sz w:val="18"/>
                <w:szCs w:val="18"/>
              </w:rPr>
              <w:t>一、一般公共预算财政拨款收入</w:t>
            </w:r>
          </w:p>
        </w:tc>
        <w:tc>
          <w:tcPr>
            <w:tcW w:w="491" w:type="dxa"/>
            <w:vAlign w:val="top"/>
          </w:tcPr>
          <w:p>
            <w:pPr>
              <w:pStyle w:val="6"/>
              <w:spacing w:before="55" w:line="157" w:lineRule="auto"/>
              <w:ind w:left="220"/>
              <w:rPr>
                <w:sz w:val="18"/>
                <w:szCs w:val="18"/>
              </w:rPr>
            </w:pPr>
            <w:r>
              <w:rPr>
                <w:sz w:val="18"/>
                <w:szCs w:val="18"/>
              </w:rPr>
              <w:t>1</w:t>
            </w:r>
          </w:p>
        </w:tc>
        <w:tc>
          <w:tcPr>
            <w:tcW w:w="3717" w:type="dxa"/>
            <w:vAlign w:val="top"/>
          </w:tcPr>
          <w:p>
            <w:pPr>
              <w:pStyle w:val="6"/>
              <w:spacing w:before="55" w:line="157" w:lineRule="auto"/>
              <w:ind w:right="21"/>
              <w:jc w:val="right"/>
              <w:rPr>
                <w:sz w:val="18"/>
                <w:szCs w:val="18"/>
              </w:rPr>
            </w:pPr>
            <w:r>
              <w:rPr>
                <w:spacing w:val="-2"/>
                <w:sz w:val="18"/>
                <w:szCs w:val="18"/>
              </w:rPr>
              <w:t>1,450.13</w:t>
            </w:r>
          </w:p>
        </w:tc>
        <w:tc>
          <w:tcPr>
            <w:tcW w:w="3104" w:type="dxa"/>
            <w:vAlign w:val="top"/>
          </w:tcPr>
          <w:p>
            <w:pPr>
              <w:pStyle w:val="6"/>
              <w:spacing w:before="26" w:line="187" w:lineRule="auto"/>
              <w:ind w:left="41"/>
              <w:rPr>
                <w:sz w:val="18"/>
                <w:szCs w:val="18"/>
              </w:rPr>
            </w:pPr>
            <w:r>
              <w:rPr>
                <w:spacing w:val="-1"/>
                <w:sz w:val="18"/>
                <w:szCs w:val="18"/>
              </w:rPr>
              <w:t>一、一般公共服务支出</w:t>
            </w:r>
          </w:p>
        </w:tc>
        <w:tc>
          <w:tcPr>
            <w:tcW w:w="491" w:type="dxa"/>
            <w:vAlign w:val="top"/>
          </w:tcPr>
          <w:p>
            <w:pPr>
              <w:pStyle w:val="6"/>
              <w:spacing w:before="55" w:line="157" w:lineRule="auto"/>
              <w:ind w:left="176"/>
              <w:rPr>
                <w:sz w:val="18"/>
                <w:szCs w:val="18"/>
              </w:rPr>
            </w:pPr>
            <w:r>
              <w:rPr>
                <w:spacing w:val="-3"/>
                <w:sz w:val="18"/>
                <w:szCs w:val="18"/>
              </w:rPr>
              <w:t>31</w:t>
            </w:r>
          </w:p>
        </w:tc>
        <w:tc>
          <w:tcPr>
            <w:tcW w:w="1561" w:type="dxa"/>
            <w:tcBorders>
              <w:right w:val="single" w:color="000000" w:sz="12" w:space="0"/>
            </w:tcBorders>
            <w:vAlign w:val="top"/>
          </w:tcPr>
          <w:p>
            <w:pPr>
              <w:pStyle w:val="6"/>
              <w:spacing w:before="55" w:line="157" w:lineRule="auto"/>
              <w:ind w:right="18"/>
              <w:jc w:val="right"/>
              <w:rPr>
                <w:sz w:val="18"/>
                <w:szCs w:val="18"/>
              </w:rPr>
            </w:pPr>
            <w:r>
              <w:rPr>
                <w:spacing w:val="-3"/>
                <w:sz w:val="18"/>
                <w:szCs w:val="18"/>
              </w:rPr>
              <w:t>10.91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27" w:line="186" w:lineRule="auto"/>
              <w:ind w:left="35"/>
              <w:rPr>
                <w:sz w:val="18"/>
                <w:szCs w:val="18"/>
              </w:rPr>
            </w:pPr>
            <w:r>
              <w:rPr>
                <w:spacing w:val="-1"/>
                <w:sz w:val="18"/>
                <w:szCs w:val="18"/>
              </w:rPr>
              <w:t>二、政府性基金预算财政拨款收入</w:t>
            </w:r>
          </w:p>
        </w:tc>
        <w:tc>
          <w:tcPr>
            <w:tcW w:w="491" w:type="dxa"/>
            <w:vAlign w:val="top"/>
          </w:tcPr>
          <w:p>
            <w:pPr>
              <w:pStyle w:val="6"/>
              <w:spacing w:before="58" w:line="151" w:lineRule="exact"/>
              <w:ind w:left="209"/>
              <w:rPr>
                <w:sz w:val="18"/>
                <w:szCs w:val="18"/>
              </w:rPr>
            </w:pPr>
            <w:r>
              <w:rPr>
                <w:position w:val="-2"/>
                <w:sz w:val="18"/>
                <w:szCs w:val="18"/>
              </w:rPr>
              <w:t>2</w:t>
            </w:r>
          </w:p>
        </w:tc>
        <w:tc>
          <w:tcPr>
            <w:tcW w:w="3717" w:type="dxa"/>
            <w:vAlign w:val="top"/>
          </w:tcPr>
          <w:p>
            <w:pPr>
              <w:pStyle w:val="6"/>
              <w:spacing w:before="58" w:line="151" w:lineRule="exact"/>
              <w:ind w:right="20"/>
              <w:jc w:val="right"/>
              <w:rPr>
                <w:sz w:val="18"/>
                <w:szCs w:val="18"/>
              </w:rPr>
            </w:pPr>
            <w:r>
              <w:rPr>
                <w:spacing w:val="-1"/>
                <w:position w:val="-2"/>
                <w:sz w:val="18"/>
                <w:szCs w:val="18"/>
              </w:rPr>
              <w:t>29.00</w:t>
            </w:r>
          </w:p>
        </w:tc>
        <w:tc>
          <w:tcPr>
            <w:tcW w:w="3104" w:type="dxa"/>
            <w:vAlign w:val="top"/>
          </w:tcPr>
          <w:p>
            <w:pPr>
              <w:pStyle w:val="6"/>
              <w:spacing w:before="27" w:line="186" w:lineRule="auto"/>
              <w:ind w:left="41"/>
              <w:rPr>
                <w:sz w:val="18"/>
                <w:szCs w:val="18"/>
              </w:rPr>
            </w:pPr>
            <w:r>
              <w:rPr>
                <w:spacing w:val="-2"/>
                <w:sz w:val="18"/>
                <w:szCs w:val="18"/>
              </w:rPr>
              <w:t>二、外交支出</w:t>
            </w:r>
          </w:p>
        </w:tc>
        <w:tc>
          <w:tcPr>
            <w:tcW w:w="491" w:type="dxa"/>
            <w:vAlign w:val="top"/>
          </w:tcPr>
          <w:p>
            <w:pPr>
              <w:pStyle w:val="6"/>
              <w:spacing w:before="58" w:line="151" w:lineRule="exact"/>
              <w:ind w:left="176"/>
              <w:rPr>
                <w:sz w:val="18"/>
                <w:szCs w:val="18"/>
              </w:rPr>
            </w:pPr>
            <w:r>
              <w:rPr>
                <w:spacing w:val="-3"/>
                <w:position w:val="-2"/>
                <w:sz w:val="18"/>
                <w:szCs w:val="18"/>
              </w:rPr>
              <w:t>32</w:t>
            </w:r>
          </w:p>
        </w:tc>
        <w:tc>
          <w:tcPr>
            <w:tcW w:w="1561" w:type="dxa"/>
            <w:tcBorders>
              <w:right w:val="single" w:color="000000" w:sz="12" w:space="0"/>
            </w:tcBorders>
            <w:vAlign w:val="top"/>
          </w:tcPr>
          <w:p>
            <w:pPr>
              <w:pStyle w:val="6"/>
              <w:spacing w:before="58" w:line="151"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pStyle w:val="6"/>
              <w:spacing w:before="29" w:line="185" w:lineRule="auto"/>
              <w:ind w:left="32"/>
              <w:rPr>
                <w:sz w:val="18"/>
                <w:szCs w:val="18"/>
              </w:rPr>
            </w:pPr>
            <w:r>
              <w:rPr>
                <w:spacing w:val="-1"/>
                <w:sz w:val="18"/>
                <w:szCs w:val="18"/>
              </w:rPr>
              <w:t>三、国有资本经营预算财政拨款收入</w:t>
            </w:r>
          </w:p>
        </w:tc>
        <w:tc>
          <w:tcPr>
            <w:tcW w:w="491" w:type="dxa"/>
            <w:vAlign w:val="top"/>
          </w:tcPr>
          <w:p>
            <w:pPr>
              <w:pStyle w:val="6"/>
              <w:spacing w:before="59" w:line="151" w:lineRule="exact"/>
              <w:ind w:left="210"/>
              <w:rPr>
                <w:sz w:val="18"/>
                <w:szCs w:val="18"/>
              </w:rPr>
            </w:pPr>
            <w:r>
              <w:rPr>
                <w:position w:val="-2"/>
                <w:sz w:val="18"/>
                <w:szCs w:val="18"/>
              </w:rPr>
              <w:t>3</w:t>
            </w:r>
          </w:p>
        </w:tc>
        <w:tc>
          <w:tcPr>
            <w:tcW w:w="3717" w:type="dxa"/>
            <w:vAlign w:val="top"/>
          </w:tcPr>
          <w:p>
            <w:pPr>
              <w:pStyle w:val="6"/>
              <w:spacing w:before="59" w:line="151" w:lineRule="exact"/>
              <w:ind w:right="20"/>
              <w:jc w:val="right"/>
              <w:rPr>
                <w:sz w:val="18"/>
                <w:szCs w:val="18"/>
              </w:rPr>
            </w:pPr>
            <w:r>
              <w:rPr>
                <w:spacing w:val="-1"/>
                <w:position w:val="-2"/>
                <w:sz w:val="18"/>
                <w:szCs w:val="18"/>
              </w:rPr>
              <w:t>0.00</w:t>
            </w:r>
          </w:p>
        </w:tc>
        <w:tc>
          <w:tcPr>
            <w:tcW w:w="3104" w:type="dxa"/>
            <w:vAlign w:val="top"/>
          </w:tcPr>
          <w:p>
            <w:pPr>
              <w:pStyle w:val="6"/>
              <w:spacing w:before="29" w:line="185" w:lineRule="auto"/>
              <w:ind w:left="38"/>
              <w:rPr>
                <w:sz w:val="18"/>
                <w:szCs w:val="18"/>
              </w:rPr>
            </w:pPr>
            <w:r>
              <w:rPr>
                <w:spacing w:val="-1"/>
                <w:sz w:val="18"/>
                <w:szCs w:val="18"/>
              </w:rPr>
              <w:t>三、国防支出</w:t>
            </w:r>
          </w:p>
        </w:tc>
        <w:tc>
          <w:tcPr>
            <w:tcW w:w="491" w:type="dxa"/>
            <w:vAlign w:val="top"/>
          </w:tcPr>
          <w:p>
            <w:pPr>
              <w:pStyle w:val="6"/>
              <w:spacing w:before="59" w:line="151" w:lineRule="exact"/>
              <w:ind w:left="176"/>
              <w:rPr>
                <w:sz w:val="18"/>
                <w:szCs w:val="18"/>
              </w:rPr>
            </w:pPr>
            <w:r>
              <w:rPr>
                <w:spacing w:val="-3"/>
                <w:position w:val="-2"/>
                <w:sz w:val="18"/>
                <w:szCs w:val="18"/>
              </w:rPr>
              <w:t>33</w:t>
            </w:r>
          </w:p>
        </w:tc>
        <w:tc>
          <w:tcPr>
            <w:tcW w:w="1561" w:type="dxa"/>
            <w:tcBorders>
              <w:right w:val="single" w:color="000000" w:sz="12" w:space="0"/>
            </w:tcBorders>
            <w:vAlign w:val="top"/>
          </w:tcPr>
          <w:p>
            <w:pPr>
              <w:pStyle w:val="6"/>
              <w:spacing w:before="59" w:line="151"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29" w:line="184" w:lineRule="auto"/>
              <w:ind w:left="49"/>
              <w:rPr>
                <w:sz w:val="18"/>
                <w:szCs w:val="18"/>
              </w:rPr>
            </w:pPr>
            <w:r>
              <w:rPr>
                <w:spacing w:val="-3"/>
                <w:sz w:val="18"/>
                <w:szCs w:val="18"/>
              </w:rPr>
              <w:t>四、上级补助收入</w:t>
            </w:r>
          </w:p>
        </w:tc>
        <w:tc>
          <w:tcPr>
            <w:tcW w:w="491" w:type="dxa"/>
            <w:vAlign w:val="top"/>
          </w:tcPr>
          <w:p>
            <w:pPr>
              <w:pStyle w:val="6"/>
              <w:spacing w:before="60" w:line="149" w:lineRule="exact"/>
              <w:ind w:left="206"/>
              <w:rPr>
                <w:sz w:val="18"/>
                <w:szCs w:val="18"/>
              </w:rPr>
            </w:pPr>
            <w:r>
              <w:rPr>
                <w:position w:val="-2"/>
                <w:sz w:val="18"/>
                <w:szCs w:val="18"/>
              </w:rPr>
              <w:t>4</w:t>
            </w:r>
          </w:p>
        </w:tc>
        <w:tc>
          <w:tcPr>
            <w:tcW w:w="3717" w:type="dxa"/>
            <w:vAlign w:val="top"/>
          </w:tcPr>
          <w:p>
            <w:pPr>
              <w:pStyle w:val="6"/>
              <w:spacing w:before="60" w:line="149" w:lineRule="exact"/>
              <w:ind w:right="20"/>
              <w:jc w:val="right"/>
              <w:rPr>
                <w:sz w:val="18"/>
                <w:szCs w:val="18"/>
              </w:rPr>
            </w:pPr>
            <w:r>
              <w:rPr>
                <w:spacing w:val="-1"/>
                <w:position w:val="-2"/>
                <w:sz w:val="18"/>
                <w:szCs w:val="18"/>
              </w:rPr>
              <w:t>0.00</w:t>
            </w:r>
          </w:p>
        </w:tc>
        <w:tc>
          <w:tcPr>
            <w:tcW w:w="3104" w:type="dxa"/>
            <w:vAlign w:val="top"/>
          </w:tcPr>
          <w:p>
            <w:pPr>
              <w:pStyle w:val="6"/>
              <w:spacing w:before="29" w:line="184" w:lineRule="auto"/>
              <w:ind w:left="55"/>
              <w:rPr>
                <w:sz w:val="18"/>
                <w:szCs w:val="18"/>
              </w:rPr>
            </w:pPr>
            <w:r>
              <w:rPr>
                <w:spacing w:val="-3"/>
                <w:sz w:val="18"/>
                <w:szCs w:val="18"/>
              </w:rPr>
              <w:t>四、公共安全支出</w:t>
            </w:r>
          </w:p>
        </w:tc>
        <w:tc>
          <w:tcPr>
            <w:tcW w:w="491" w:type="dxa"/>
            <w:vAlign w:val="top"/>
          </w:tcPr>
          <w:p>
            <w:pPr>
              <w:pStyle w:val="6"/>
              <w:spacing w:before="60" w:line="149" w:lineRule="exact"/>
              <w:ind w:left="176"/>
              <w:rPr>
                <w:sz w:val="18"/>
                <w:szCs w:val="18"/>
              </w:rPr>
            </w:pPr>
            <w:r>
              <w:rPr>
                <w:spacing w:val="-3"/>
                <w:position w:val="-2"/>
                <w:sz w:val="18"/>
                <w:szCs w:val="18"/>
              </w:rPr>
              <w:t>34</w:t>
            </w:r>
          </w:p>
        </w:tc>
        <w:tc>
          <w:tcPr>
            <w:tcW w:w="1561" w:type="dxa"/>
            <w:tcBorders>
              <w:right w:val="single" w:color="000000" w:sz="12" w:space="0"/>
            </w:tcBorders>
            <w:vAlign w:val="top"/>
          </w:tcPr>
          <w:p>
            <w:pPr>
              <w:pStyle w:val="6"/>
              <w:spacing w:before="60" w:line="149"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30" w:line="183" w:lineRule="auto"/>
              <w:ind w:left="35"/>
              <w:rPr>
                <w:sz w:val="18"/>
                <w:szCs w:val="18"/>
              </w:rPr>
            </w:pPr>
            <w:r>
              <w:rPr>
                <w:spacing w:val="-2"/>
                <w:sz w:val="18"/>
                <w:szCs w:val="18"/>
              </w:rPr>
              <w:t>五、事业收入</w:t>
            </w:r>
          </w:p>
        </w:tc>
        <w:tc>
          <w:tcPr>
            <w:tcW w:w="491" w:type="dxa"/>
            <w:vAlign w:val="top"/>
          </w:tcPr>
          <w:p>
            <w:pPr>
              <w:pStyle w:val="6"/>
              <w:spacing w:before="62" w:line="147" w:lineRule="exact"/>
              <w:ind w:left="210"/>
              <w:rPr>
                <w:sz w:val="18"/>
                <w:szCs w:val="18"/>
              </w:rPr>
            </w:pPr>
            <w:r>
              <w:rPr>
                <w:position w:val="-2"/>
                <w:sz w:val="18"/>
                <w:szCs w:val="18"/>
              </w:rPr>
              <w:t>5</w:t>
            </w:r>
          </w:p>
        </w:tc>
        <w:tc>
          <w:tcPr>
            <w:tcW w:w="3717" w:type="dxa"/>
            <w:vAlign w:val="top"/>
          </w:tcPr>
          <w:p>
            <w:pPr>
              <w:pStyle w:val="6"/>
              <w:spacing w:before="61" w:line="148" w:lineRule="exact"/>
              <w:ind w:right="20"/>
              <w:jc w:val="right"/>
              <w:rPr>
                <w:sz w:val="18"/>
                <w:szCs w:val="18"/>
              </w:rPr>
            </w:pPr>
            <w:r>
              <w:rPr>
                <w:spacing w:val="-1"/>
                <w:position w:val="-2"/>
                <w:sz w:val="18"/>
                <w:szCs w:val="18"/>
              </w:rPr>
              <w:t>0.00</w:t>
            </w:r>
          </w:p>
        </w:tc>
        <w:tc>
          <w:tcPr>
            <w:tcW w:w="3104" w:type="dxa"/>
            <w:vAlign w:val="top"/>
          </w:tcPr>
          <w:p>
            <w:pPr>
              <w:pStyle w:val="6"/>
              <w:spacing w:before="30" w:line="183" w:lineRule="auto"/>
              <w:ind w:left="41"/>
              <w:rPr>
                <w:sz w:val="18"/>
                <w:szCs w:val="18"/>
              </w:rPr>
            </w:pPr>
            <w:r>
              <w:rPr>
                <w:spacing w:val="-2"/>
                <w:sz w:val="18"/>
                <w:szCs w:val="18"/>
              </w:rPr>
              <w:t>五、教育支出</w:t>
            </w:r>
          </w:p>
        </w:tc>
        <w:tc>
          <w:tcPr>
            <w:tcW w:w="491" w:type="dxa"/>
            <w:vAlign w:val="top"/>
          </w:tcPr>
          <w:p>
            <w:pPr>
              <w:pStyle w:val="6"/>
              <w:spacing w:before="61" w:line="148" w:lineRule="exact"/>
              <w:ind w:left="176"/>
              <w:rPr>
                <w:sz w:val="18"/>
                <w:szCs w:val="18"/>
              </w:rPr>
            </w:pPr>
            <w:r>
              <w:rPr>
                <w:spacing w:val="-3"/>
                <w:position w:val="-2"/>
                <w:sz w:val="18"/>
                <w:szCs w:val="18"/>
              </w:rPr>
              <w:t>35</w:t>
            </w:r>
          </w:p>
        </w:tc>
        <w:tc>
          <w:tcPr>
            <w:tcW w:w="1561" w:type="dxa"/>
            <w:tcBorders>
              <w:right w:val="single" w:color="000000" w:sz="12" w:space="0"/>
            </w:tcBorders>
            <w:vAlign w:val="top"/>
          </w:tcPr>
          <w:p>
            <w:pPr>
              <w:pStyle w:val="6"/>
              <w:spacing w:before="61" w:line="148"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32" w:line="181" w:lineRule="auto"/>
              <w:ind w:left="34"/>
              <w:rPr>
                <w:sz w:val="18"/>
                <w:szCs w:val="18"/>
              </w:rPr>
            </w:pPr>
            <w:r>
              <w:rPr>
                <w:spacing w:val="-2"/>
                <w:sz w:val="18"/>
                <w:szCs w:val="18"/>
              </w:rPr>
              <w:t>六、经营收入</w:t>
            </w:r>
          </w:p>
        </w:tc>
        <w:tc>
          <w:tcPr>
            <w:tcW w:w="491" w:type="dxa"/>
            <w:vAlign w:val="top"/>
          </w:tcPr>
          <w:p>
            <w:pPr>
              <w:pStyle w:val="6"/>
              <w:spacing w:before="62" w:line="147" w:lineRule="exact"/>
              <w:ind w:left="208"/>
              <w:rPr>
                <w:sz w:val="18"/>
                <w:szCs w:val="18"/>
              </w:rPr>
            </w:pPr>
            <w:r>
              <w:rPr>
                <w:position w:val="-2"/>
                <w:sz w:val="18"/>
                <w:szCs w:val="18"/>
              </w:rPr>
              <w:t>6</w:t>
            </w:r>
          </w:p>
        </w:tc>
        <w:tc>
          <w:tcPr>
            <w:tcW w:w="3717" w:type="dxa"/>
            <w:vAlign w:val="top"/>
          </w:tcPr>
          <w:p>
            <w:pPr>
              <w:pStyle w:val="6"/>
              <w:spacing w:before="62" w:line="147" w:lineRule="exact"/>
              <w:ind w:right="20"/>
              <w:jc w:val="right"/>
              <w:rPr>
                <w:sz w:val="18"/>
                <w:szCs w:val="18"/>
              </w:rPr>
            </w:pPr>
            <w:r>
              <w:rPr>
                <w:spacing w:val="-1"/>
                <w:position w:val="-2"/>
                <w:sz w:val="18"/>
                <w:szCs w:val="18"/>
              </w:rPr>
              <w:t>0.00</w:t>
            </w:r>
          </w:p>
        </w:tc>
        <w:tc>
          <w:tcPr>
            <w:tcW w:w="3104" w:type="dxa"/>
            <w:vAlign w:val="top"/>
          </w:tcPr>
          <w:p>
            <w:pPr>
              <w:pStyle w:val="6"/>
              <w:spacing w:before="32" w:line="181" w:lineRule="auto"/>
              <w:ind w:left="40"/>
              <w:rPr>
                <w:sz w:val="18"/>
                <w:szCs w:val="18"/>
              </w:rPr>
            </w:pPr>
            <w:r>
              <w:rPr>
                <w:spacing w:val="-1"/>
                <w:sz w:val="18"/>
                <w:szCs w:val="18"/>
              </w:rPr>
              <w:t>六、科学技术支出</w:t>
            </w:r>
          </w:p>
        </w:tc>
        <w:tc>
          <w:tcPr>
            <w:tcW w:w="491" w:type="dxa"/>
            <w:vAlign w:val="top"/>
          </w:tcPr>
          <w:p>
            <w:pPr>
              <w:pStyle w:val="6"/>
              <w:spacing w:before="62" w:line="147" w:lineRule="exact"/>
              <w:ind w:left="176"/>
              <w:rPr>
                <w:sz w:val="18"/>
                <w:szCs w:val="18"/>
              </w:rPr>
            </w:pPr>
            <w:r>
              <w:rPr>
                <w:spacing w:val="-3"/>
                <w:position w:val="-2"/>
                <w:sz w:val="18"/>
                <w:szCs w:val="18"/>
              </w:rPr>
              <w:t>36</w:t>
            </w:r>
          </w:p>
        </w:tc>
        <w:tc>
          <w:tcPr>
            <w:tcW w:w="1561" w:type="dxa"/>
            <w:tcBorders>
              <w:right w:val="single" w:color="000000" w:sz="12" w:space="0"/>
            </w:tcBorders>
            <w:vAlign w:val="top"/>
          </w:tcPr>
          <w:p>
            <w:pPr>
              <w:pStyle w:val="6"/>
              <w:spacing w:before="62" w:line="147"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33" w:line="180" w:lineRule="auto"/>
              <w:ind w:left="32"/>
              <w:rPr>
                <w:sz w:val="18"/>
                <w:szCs w:val="18"/>
              </w:rPr>
            </w:pPr>
            <w:r>
              <w:rPr>
                <w:spacing w:val="-1"/>
                <w:sz w:val="18"/>
                <w:szCs w:val="18"/>
              </w:rPr>
              <w:t>七、附属单位上缴收入</w:t>
            </w:r>
          </w:p>
        </w:tc>
        <w:tc>
          <w:tcPr>
            <w:tcW w:w="491" w:type="dxa"/>
            <w:vAlign w:val="top"/>
          </w:tcPr>
          <w:p>
            <w:pPr>
              <w:pStyle w:val="6"/>
              <w:spacing w:before="64" w:line="145" w:lineRule="exact"/>
              <w:ind w:left="211"/>
              <w:rPr>
                <w:sz w:val="18"/>
                <w:szCs w:val="18"/>
              </w:rPr>
            </w:pPr>
            <w:r>
              <w:rPr>
                <w:position w:val="-2"/>
                <w:sz w:val="18"/>
                <w:szCs w:val="18"/>
              </w:rPr>
              <w:t>7</w:t>
            </w:r>
          </w:p>
        </w:tc>
        <w:tc>
          <w:tcPr>
            <w:tcW w:w="3717" w:type="dxa"/>
            <w:vAlign w:val="top"/>
          </w:tcPr>
          <w:p>
            <w:pPr>
              <w:pStyle w:val="6"/>
              <w:spacing w:before="63" w:line="146" w:lineRule="exact"/>
              <w:ind w:right="20"/>
              <w:jc w:val="right"/>
              <w:rPr>
                <w:sz w:val="18"/>
                <w:szCs w:val="18"/>
              </w:rPr>
            </w:pPr>
            <w:r>
              <w:rPr>
                <w:spacing w:val="-1"/>
                <w:position w:val="-2"/>
                <w:sz w:val="18"/>
                <w:szCs w:val="18"/>
              </w:rPr>
              <w:t>0.00</w:t>
            </w:r>
          </w:p>
        </w:tc>
        <w:tc>
          <w:tcPr>
            <w:tcW w:w="3104" w:type="dxa"/>
            <w:vAlign w:val="top"/>
          </w:tcPr>
          <w:p>
            <w:pPr>
              <w:pStyle w:val="6"/>
              <w:spacing w:before="33" w:line="180" w:lineRule="auto"/>
              <w:ind w:left="38"/>
              <w:rPr>
                <w:sz w:val="18"/>
                <w:szCs w:val="18"/>
              </w:rPr>
            </w:pPr>
            <w:r>
              <w:rPr>
                <w:spacing w:val="-1"/>
                <w:sz w:val="18"/>
                <w:szCs w:val="18"/>
              </w:rPr>
              <w:t>七、文化旅游体育与传媒支出</w:t>
            </w:r>
          </w:p>
        </w:tc>
        <w:tc>
          <w:tcPr>
            <w:tcW w:w="491" w:type="dxa"/>
            <w:vAlign w:val="top"/>
          </w:tcPr>
          <w:p>
            <w:pPr>
              <w:pStyle w:val="6"/>
              <w:spacing w:before="63" w:line="146" w:lineRule="exact"/>
              <w:ind w:left="176"/>
              <w:rPr>
                <w:sz w:val="18"/>
                <w:szCs w:val="18"/>
              </w:rPr>
            </w:pPr>
            <w:r>
              <w:rPr>
                <w:spacing w:val="-3"/>
                <w:position w:val="-2"/>
                <w:sz w:val="18"/>
                <w:szCs w:val="18"/>
              </w:rPr>
              <w:t>37</w:t>
            </w:r>
          </w:p>
        </w:tc>
        <w:tc>
          <w:tcPr>
            <w:tcW w:w="1561" w:type="dxa"/>
            <w:tcBorders>
              <w:right w:val="single" w:color="000000" w:sz="12" w:space="0"/>
            </w:tcBorders>
            <w:vAlign w:val="top"/>
          </w:tcPr>
          <w:p>
            <w:pPr>
              <w:pStyle w:val="6"/>
              <w:spacing w:before="63" w:line="146"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34" w:line="179" w:lineRule="auto"/>
              <w:ind w:left="35"/>
              <w:rPr>
                <w:sz w:val="18"/>
                <w:szCs w:val="18"/>
              </w:rPr>
            </w:pPr>
            <w:r>
              <w:rPr>
                <w:spacing w:val="-2"/>
                <w:sz w:val="18"/>
                <w:szCs w:val="18"/>
              </w:rPr>
              <w:t>八、其他收入</w:t>
            </w:r>
          </w:p>
        </w:tc>
        <w:tc>
          <w:tcPr>
            <w:tcW w:w="491" w:type="dxa"/>
            <w:vAlign w:val="top"/>
          </w:tcPr>
          <w:p>
            <w:pPr>
              <w:pStyle w:val="6"/>
              <w:spacing w:before="64" w:line="145" w:lineRule="exact"/>
              <w:ind w:left="207"/>
              <w:rPr>
                <w:sz w:val="18"/>
                <w:szCs w:val="18"/>
              </w:rPr>
            </w:pPr>
            <w:r>
              <w:rPr>
                <w:position w:val="-2"/>
                <w:sz w:val="18"/>
                <w:szCs w:val="18"/>
              </w:rPr>
              <w:t>8</w:t>
            </w:r>
          </w:p>
        </w:tc>
        <w:tc>
          <w:tcPr>
            <w:tcW w:w="3717" w:type="dxa"/>
            <w:vAlign w:val="top"/>
          </w:tcPr>
          <w:p>
            <w:pPr>
              <w:pStyle w:val="6"/>
              <w:spacing w:before="64" w:line="145" w:lineRule="exact"/>
              <w:ind w:right="20"/>
              <w:jc w:val="right"/>
              <w:rPr>
                <w:sz w:val="18"/>
                <w:szCs w:val="18"/>
              </w:rPr>
            </w:pPr>
            <w:r>
              <w:rPr>
                <w:spacing w:val="-1"/>
                <w:position w:val="-2"/>
                <w:sz w:val="18"/>
                <w:szCs w:val="18"/>
              </w:rPr>
              <w:t>0.00</w:t>
            </w:r>
          </w:p>
        </w:tc>
        <w:tc>
          <w:tcPr>
            <w:tcW w:w="3104" w:type="dxa"/>
            <w:vAlign w:val="top"/>
          </w:tcPr>
          <w:p>
            <w:pPr>
              <w:pStyle w:val="6"/>
              <w:spacing w:before="34" w:line="179" w:lineRule="auto"/>
              <w:ind w:left="41"/>
              <w:rPr>
                <w:sz w:val="18"/>
                <w:szCs w:val="18"/>
              </w:rPr>
            </w:pPr>
            <w:r>
              <w:rPr>
                <w:spacing w:val="-1"/>
                <w:sz w:val="18"/>
                <w:szCs w:val="18"/>
              </w:rPr>
              <w:t>八、社会保障和就业支出</w:t>
            </w:r>
          </w:p>
        </w:tc>
        <w:tc>
          <w:tcPr>
            <w:tcW w:w="491" w:type="dxa"/>
            <w:vAlign w:val="top"/>
          </w:tcPr>
          <w:p>
            <w:pPr>
              <w:pStyle w:val="6"/>
              <w:spacing w:before="64" w:line="145" w:lineRule="exact"/>
              <w:ind w:left="176"/>
              <w:rPr>
                <w:sz w:val="18"/>
                <w:szCs w:val="18"/>
              </w:rPr>
            </w:pPr>
            <w:r>
              <w:rPr>
                <w:spacing w:val="-3"/>
                <w:position w:val="-2"/>
                <w:sz w:val="18"/>
                <w:szCs w:val="18"/>
              </w:rPr>
              <w:t>38</w:t>
            </w:r>
          </w:p>
        </w:tc>
        <w:tc>
          <w:tcPr>
            <w:tcW w:w="1561" w:type="dxa"/>
            <w:tcBorders>
              <w:right w:val="single" w:color="000000" w:sz="12" w:space="0"/>
            </w:tcBorders>
            <w:vAlign w:val="top"/>
          </w:tcPr>
          <w:p>
            <w:pPr>
              <w:pStyle w:val="6"/>
              <w:spacing w:before="64" w:line="145" w:lineRule="exact"/>
              <w:ind w:right="20"/>
              <w:jc w:val="right"/>
              <w:rPr>
                <w:sz w:val="18"/>
                <w:szCs w:val="18"/>
              </w:rPr>
            </w:pPr>
            <w:r>
              <w:rPr>
                <w:spacing w:val="-1"/>
                <w:position w:val="-2"/>
                <w:sz w:val="18"/>
                <w:szCs w:val="18"/>
              </w:rPr>
              <w:t>28.07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9" w:lineRule="exact"/>
              <w:rPr>
                <w:rFonts w:ascii="Arial"/>
                <w:sz w:val="18"/>
              </w:rPr>
            </w:pPr>
          </w:p>
        </w:tc>
        <w:tc>
          <w:tcPr>
            <w:tcW w:w="491" w:type="dxa"/>
            <w:vAlign w:val="top"/>
          </w:tcPr>
          <w:p>
            <w:pPr>
              <w:pStyle w:val="6"/>
              <w:spacing w:before="66" w:line="143" w:lineRule="exact"/>
              <w:ind w:left="207"/>
              <w:rPr>
                <w:sz w:val="18"/>
                <w:szCs w:val="18"/>
              </w:rPr>
            </w:pPr>
            <w:r>
              <w:rPr>
                <w:position w:val="-2"/>
                <w:sz w:val="18"/>
                <w:szCs w:val="18"/>
              </w:rPr>
              <w:t>9</w:t>
            </w:r>
          </w:p>
        </w:tc>
        <w:tc>
          <w:tcPr>
            <w:tcW w:w="3717" w:type="dxa"/>
            <w:vAlign w:val="top"/>
          </w:tcPr>
          <w:p>
            <w:pPr>
              <w:spacing w:line="209" w:lineRule="exact"/>
              <w:rPr>
                <w:rFonts w:ascii="Arial"/>
                <w:sz w:val="18"/>
              </w:rPr>
            </w:pPr>
          </w:p>
        </w:tc>
        <w:tc>
          <w:tcPr>
            <w:tcW w:w="3104" w:type="dxa"/>
            <w:vAlign w:val="top"/>
          </w:tcPr>
          <w:p>
            <w:pPr>
              <w:pStyle w:val="6"/>
              <w:spacing w:before="35" w:line="178" w:lineRule="auto"/>
              <w:ind w:left="43"/>
              <w:rPr>
                <w:sz w:val="18"/>
                <w:szCs w:val="18"/>
              </w:rPr>
            </w:pPr>
            <w:r>
              <w:rPr>
                <w:spacing w:val="-2"/>
                <w:sz w:val="18"/>
                <w:szCs w:val="18"/>
              </w:rPr>
              <w:t>九、卫生健康支出</w:t>
            </w:r>
          </w:p>
        </w:tc>
        <w:tc>
          <w:tcPr>
            <w:tcW w:w="491" w:type="dxa"/>
            <w:vAlign w:val="top"/>
          </w:tcPr>
          <w:p>
            <w:pPr>
              <w:pStyle w:val="6"/>
              <w:spacing w:before="66" w:line="143" w:lineRule="exact"/>
              <w:ind w:left="176"/>
              <w:rPr>
                <w:sz w:val="18"/>
                <w:szCs w:val="18"/>
              </w:rPr>
            </w:pPr>
            <w:r>
              <w:rPr>
                <w:spacing w:val="-3"/>
                <w:position w:val="-2"/>
                <w:sz w:val="18"/>
                <w:szCs w:val="18"/>
              </w:rPr>
              <w:t>39</w:t>
            </w:r>
          </w:p>
        </w:tc>
        <w:tc>
          <w:tcPr>
            <w:tcW w:w="1561" w:type="dxa"/>
            <w:tcBorders>
              <w:right w:val="single" w:color="000000" w:sz="12" w:space="0"/>
            </w:tcBorders>
            <w:vAlign w:val="top"/>
          </w:tcPr>
          <w:p>
            <w:pPr>
              <w:pStyle w:val="6"/>
              <w:spacing w:before="65" w:line="144" w:lineRule="exact"/>
              <w:ind w:right="21"/>
              <w:jc w:val="right"/>
              <w:rPr>
                <w:sz w:val="18"/>
                <w:szCs w:val="18"/>
              </w:rPr>
            </w:pPr>
            <w:r>
              <w:rPr>
                <w:spacing w:val="-2"/>
                <w:position w:val="-1"/>
                <w:sz w:val="18"/>
                <w:szCs w:val="18"/>
              </w:rPr>
              <w:t>1,393.44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9" w:lineRule="exact"/>
              <w:rPr>
                <w:rFonts w:ascii="Arial"/>
                <w:sz w:val="18"/>
              </w:rPr>
            </w:pPr>
          </w:p>
        </w:tc>
        <w:tc>
          <w:tcPr>
            <w:tcW w:w="491" w:type="dxa"/>
            <w:vAlign w:val="top"/>
          </w:tcPr>
          <w:p>
            <w:pPr>
              <w:pStyle w:val="6"/>
              <w:spacing w:before="66" w:line="143" w:lineRule="exact"/>
              <w:ind w:left="174"/>
              <w:rPr>
                <w:sz w:val="18"/>
                <w:szCs w:val="18"/>
              </w:rPr>
            </w:pPr>
            <w:r>
              <w:rPr>
                <w:spacing w:val="-5"/>
                <w:position w:val="-2"/>
                <w:sz w:val="18"/>
                <w:szCs w:val="18"/>
              </w:rPr>
              <w:t>10</w:t>
            </w:r>
          </w:p>
        </w:tc>
        <w:tc>
          <w:tcPr>
            <w:tcW w:w="3717" w:type="dxa"/>
            <w:vAlign w:val="top"/>
          </w:tcPr>
          <w:p>
            <w:pPr>
              <w:spacing w:line="209" w:lineRule="exact"/>
              <w:rPr>
                <w:rFonts w:ascii="Arial"/>
                <w:sz w:val="18"/>
              </w:rPr>
            </w:pPr>
          </w:p>
        </w:tc>
        <w:tc>
          <w:tcPr>
            <w:tcW w:w="3104" w:type="dxa"/>
            <w:vAlign w:val="top"/>
          </w:tcPr>
          <w:p>
            <w:pPr>
              <w:pStyle w:val="6"/>
              <w:spacing w:before="37" w:line="176" w:lineRule="auto"/>
              <w:ind w:left="39"/>
              <w:rPr>
                <w:sz w:val="18"/>
                <w:szCs w:val="18"/>
              </w:rPr>
            </w:pPr>
            <w:r>
              <w:rPr>
                <w:spacing w:val="-1"/>
                <w:sz w:val="18"/>
                <w:szCs w:val="18"/>
              </w:rPr>
              <w:t>十、节能环保支出</w:t>
            </w:r>
          </w:p>
        </w:tc>
        <w:tc>
          <w:tcPr>
            <w:tcW w:w="491" w:type="dxa"/>
            <w:vAlign w:val="top"/>
          </w:tcPr>
          <w:p>
            <w:pPr>
              <w:pStyle w:val="6"/>
              <w:spacing w:before="67" w:line="142" w:lineRule="exact"/>
              <w:ind w:left="172"/>
              <w:rPr>
                <w:sz w:val="18"/>
                <w:szCs w:val="18"/>
              </w:rPr>
            </w:pPr>
            <w:r>
              <w:rPr>
                <w:spacing w:val="-2"/>
                <w:position w:val="-2"/>
                <w:sz w:val="18"/>
                <w:szCs w:val="18"/>
              </w:rPr>
              <w:t>40</w:t>
            </w:r>
          </w:p>
        </w:tc>
        <w:tc>
          <w:tcPr>
            <w:tcW w:w="1561" w:type="dxa"/>
            <w:tcBorders>
              <w:right w:val="single" w:color="000000" w:sz="12" w:space="0"/>
            </w:tcBorders>
            <w:vAlign w:val="top"/>
          </w:tcPr>
          <w:p>
            <w:pPr>
              <w:pStyle w:val="6"/>
              <w:spacing w:before="67" w:line="142"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9" w:lineRule="exact"/>
              <w:rPr>
                <w:rFonts w:ascii="Arial"/>
                <w:sz w:val="18"/>
              </w:rPr>
            </w:pPr>
          </w:p>
        </w:tc>
        <w:tc>
          <w:tcPr>
            <w:tcW w:w="491" w:type="dxa"/>
            <w:vAlign w:val="top"/>
          </w:tcPr>
          <w:p>
            <w:pPr>
              <w:pStyle w:val="6"/>
              <w:spacing w:before="67" w:line="142" w:lineRule="exact"/>
              <w:ind w:left="174"/>
              <w:rPr>
                <w:sz w:val="18"/>
                <w:szCs w:val="18"/>
              </w:rPr>
            </w:pPr>
            <w:r>
              <w:rPr>
                <w:spacing w:val="-5"/>
                <w:position w:val="-2"/>
                <w:sz w:val="18"/>
                <w:szCs w:val="18"/>
              </w:rPr>
              <w:t>11</w:t>
            </w:r>
          </w:p>
        </w:tc>
        <w:tc>
          <w:tcPr>
            <w:tcW w:w="3717" w:type="dxa"/>
            <w:vAlign w:val="top"/>
          </w:tcPr>
          <w:p>
            <w:pPr>
              <w:spacing w:line="209" w:lineRule="exact"/>
              <w:rPr>
                <w:rFonts w:ascii="Arial"/>
                <w:sz w:val="18"/>
              </w:rPr>
            </w:pPr>
          </w:p>
        </w:tc>
        <w:tc>
          <w:tcPr>
            <w:tcW w:w="3104" w:type="dxa"/>
            <w:vAlign w:val="top"/>
          </w:tcPr>
          <w:p>
            <w:pPr>
              <w:pStyle w:val="6"/>
              <w:spacing w:before="38" w:line="175" w:lineRule="auto"/>
              <w:ind w:left="39"/>
              <w:rPr>
                <w:sz w:val="18"/>
                <w:szCs w:val="18"/>
              </w:rPr>
            </w:pPr>
            <w:r>
              <w:rPr>
                <w:spacing w:val="-3"/>
                <w:sz w:val="18"/>
                <w:szCs w:val="18"/>
              </w:rPr>
              <w:t>十一、城乡社区支出</w:t>
            </w:r>
          </w:p>
        </w:tc>
        <w:tc>
          <w:tcPr>
            <w:tcW w:w="491" w:type="dxa"/>
            <w:vAlign w:val="top"/>
          </w:tcPr>
          <w:p>
            <w:pPr>
              <w:pStyle w:val="6"/>
              <w:spacing w:before="67" w:line="142" w:lineRule="exact"/>
              <w:ind w:left="172"/>
              <w:rPr>
                <w:sz w:val="18"/>
                <w:szCs w:val="18"/>
              </w:rPr>
            </w:pPr>
            <w:r>
              <w:rPr>
                <w:spacing w:val="-2"/>
                <w:position w:val="-2"/>
                <w:sz w:val="18"/>
                <w:szCs w:val="18"/>
              </w:rPr>
              <w:t>41</w:t>
            </w:r>
          </w:p>
        </w:tc>
        <w:tc>
          <w:tcPr>
            <w:tcW w:w="1561" w:type="dxa"/>
            <w:tcBorders>
              <w:right w:val="single" w:color="000000" w:sz="12" w:space="0"/>
            </w:tcBorders>
            <w:vAlign w:val="top"/>
          </w:tcPr>
          <w:p>
            <w:pPr>
              <w:pStyle w:val="6"/>
              <w:spacing w:before="68" w:line="141"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9" w:lineRule="exact"/>
              <w:rPr>
                <w:rFonts w:ascii="Arial"/>
                <w:sz w:val="18"/>
              </w:rPr>
            </w:pPr>
          </w:p>
        </w:tc>
        <w:tc>
          <w:tcPr>
            <w:tcW w:w="491" w:type="dxa"/>
            <w:vAlign w:val="top"/>
          </w:tcPr>
          <w:p>
            <w:pPr>
              <w:pStyle w:val="6"/>
              <w:spacing w:before="68" w:line="141" w:lineRule="exact"/>
              <w:ind w:left="174"/>
              <w:rPr>
                <w:sz w:val="18"/>
                <w:szCs w:val="18"/>
              </w:rPr>
            </w:pPr>
            <w:r>
              <w:rPr>
                <w:spacing w:val="-5"/>
                <w:position w:val="-2"/>
                <w:sz w:val="18"/>
                <w:szCs w:val="18"/>
              </w:rPr>
              <w:t>12</w:t>
            </w:r>
          </w:p>
        </w:tc>
        <w:tc>
          <w:tcPr>
            <w:tcW w:w="3717" w:type="dxa"/>
            <w:vAlign w:val="top"/>
          </w:tcPr>
          <w:p>
            <w:pPr>
              <w:spacing w:line="209" w:lineRule="exact"/>
              <w:rPr>
                <w:rFonts w:ascii="Arial"/>
                <w:sz w:val="18"/>
              </w:rPr>
            </w:pPr>
          </w:p>
        </w:tc>
        <w:tc>
          <w:tcPr>
            <w:tcW w:w="3104" w:type="dxa"/>
            <w:vAlign w:val="top"/>
          </w:tcPr>
          <w:p>
            <w:pPr>
              <w:pStyle w:val="6"/>
              <w:spacing w:before="39" w:line="174" w:lineRule="auto"/>
              <w:ind w:left="39"/>
              <w:rPr>
                <w:sz w:val="18"/>
                <w:szCs w:val="18"/>
              </w:rPr>
            </w:pPr>
            <w:r>
              <w:rPr>
                <w:spacing w:val="-1"/>
                <w:sz w:val="18"/>
                <w:szCs w:val="18"/>
              </w:rPr>
              <w:t>十二、农林水支出</w:t>
            </w:r>
          </w:p>
        </w:tc>
        <w:tc>
          <w:tcPr>
            <w:tcW w:w="491" w:type="dxa"/>
            <w:vAlign w:val="top"/>
          </w:tcPr>
          <w:p>
            <w:pPr>
              <w:pStyle w:val="6"/>
              <w:spacing w:before="69" w:line="140" w:lineRule="exact"/>
              <w:ind w:left="172"/>
              <w:rPr>
                <w:sz w:val="18"/>
                <w:szCs w:val="18"/>
              </w:rPr>
            </w:pPr>
            <w:r>
              <w:rPr>
                <w:spacing w:val="-2"/>
                <w:position w:val="-2"/>
                <w:sz w:val="18"/>
                <w:szCs w:val="18"/>
              </w:rPr>
              <w:t>42</w:t>
            </w:r>
          </w:p>
        </w:tc>
        <w:tc>
          <w:tcPr>
            <w:tcW w:w="1561" w:type="dxa"/>
            <w:tcBorders>
              <w:right w:val="single" w:color="000000" w:sz="12" w:space="0"/>
            </w:tcBorders>
            <w:vAlign w:val="top"/>
          </w:tcPr>
          <w:p>
            <w:pPr>
              <w:pStyle w:val="6"/>
              <w:spacing w:before="69" w:line="140" w:lineRule="exact"/>
              <w:ind w:right="20"/>
              <w:jc w:val="right"/>
              <w:rPr>
                <w:sz w:val="18"/>
                <w:szCs w:val="18"/>
              </w:rPr>
            </w:pPr>
            <w:r>
              <w:rPr>
                <w:spacing w:val="-2"/>
                <w:position w:val="-2"/>
                <w:sz w:val="18"/>
                <w:szCs w:val="18"/>
              </w:rPr>
              <w:t>2.49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9" w:lineRule="exact"/>
              <w:rPr>
                <w:rFonts w:ascii="Arial"/>
                <w:sz w:val="18"/>
              </w:rPr>
            </w:pPr>
          </w:p>
        </w:tc>
        <w:tc>
          <w:tcPr>
            <w:tcW w:w="491" w:type="dxa"/>
            <w:vAlign w:val="top"/>
          </w:tcPr>
          <w:p>
            <w:pPr>
              <w:pStyle w:val="6"/>
              <w:spacing w:before="70" w:line="139" w:lineRule="exact"/>
              <w:ind w:left="174"/>
              <w:rPr>
                <w:sz w:val="18"/>
                <w:szCs w:val="18"/>
              </w:rPr>
            </w:pPr>
            <w:r>
              <w:rPr>
                <w:spacing w:val="-5"/>
                <w:position w:val="-2"/>
                <w:sz w:val="18"/>
                <w:szCs w:val="18"/>
              </w:rPr>
              <w:t>13</w:t>
            </w:r>
          </w:p>
        </w:tc>
        <w:tc>
          <w:tcPr>
            <w:tcW w:w="3717" w:type="dxa"/>
            <w:vAlign w:val="top"/>
          </w:tcPr>
          <w:p>
            <w:pPr>
              <w:spacing w:line="209" w:lineRule="exact"/>
              <w:rPr>
                <w:rFonts w:ascii="Arial"/>
                <w:sz w:val="18"/>
              </w:rPr>
            </w:pPr>
          </w:p>
        </w:tc>
        <w:tc>
          <w:tcPr>
            <w:tcW w:w="3104" w:type="dxa"/>
            <w:vAlign w:val="top"/>
          </w:tcPr>
          <w:p>
            <w:pPr>
              <w:pStyle w:val="6"/>
              <w:spacing w:before="40" w:line="173" w:lineRule="auto"/>
              <w:ind w:left="39"/>
              <w:rPr>
                <w:sz w:val="18"/>
                <w:szCs w:val="18"/>
              </w:rPr>
            </w:pPr>
            <w:r>
              <w:rPr>
                <w:spacing w:val="-1"/>
                <w:sz w:val="18"/>
                <w:szCs w:val="18"/>
              </w:rPr>
              <w:t>十三、交通运输支出</w:t>
            </w:r>
          </w:p>
        </w:tc>
        <w:tc>
          <w:tcPr>
            <w:tcW w:w="491" w:type="dxa"/>
            <w:vAlign w:val="top"/>
          </w:tcPr>
          <w:p>
            <w:pPr>
              <w:pStyle w:val="6"/>
              <w:spacing w:before="70" w:line="139" w:lineRule="exact"/>
              <w:ind w:left="172"/>
              <w:rPr>
                <w:sz w:val="18"/>
                <w:szCs w:val="18"/>
              </w:rPr>
            </w:pPr>
            <w:r>
              <w:rPr>
                <w:spacing w:val="-2"/>
                <w:position w:val="-2"/>
                <w:sz w:val="18"/>
                <w:szCs w:val="18"/>
              </w:rPr>
              <w:t>43</w:t>
            </w:r>
          </w:p>
        </w:tc>
        <w:tc>
          <w:tcPr>
            <w:tcW w:w="1561" w:type="dxa"/>
            <w:tcBorders>
              <w:right w:val="single" w:color="000000" w:sz="12" w:space="0"/>
            </w:tcBorders>
            <w:vAlign w:val="top"/>
          </w:tcPr>
          <w:p>
            <w:pPr>
              <w:pStyle w:val="6"/>
              <w:spacing w:before="70" w:line="139"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1" w:line="138" w:lineRule="exact"/>
              <w:ind w:left="174"/>
              <w:rPr>
                <w:sz w:val="18"/>
                <w:szCs w:val="18"/>
              </w:rPr>
            </w:pPr>
            <w:r>
              <w:rPr>
                <w:spacing w:val="-5"/>
                <w:position w:val="-2"/>
                <w:sz w:val="18"/>
                <w:szCs w:val="18"/>
              </w:rPr>
              <w:t>14</w:t>
            </w:r>
          </w:p>
        </w:tc>
        <w:tc>
          <w:tcPr>
            <w:tcW w:w="3717" w:type="dxa"/>
            <w:vAlign w:val="top"/>
          </w:tcPr>
          <w:p>
            <w:pPr>
              <w:spacing w:line="210" w:lineRule="exact"/>
              <w:rPr>
                <w:rFonts w:ascii="Arial"/>
                <w:sz w:val="18"/>
              </w:rPr>
            </w:pPr>
          </w:p>
        </w:tc>
        <w:tc>
          <w:tcPr>
            <w:tcW w:w="3104" w:type="dxa"/>
            <w:vAlign w:val="top"/>
          </w:tcPr>
          <w:p>
            <w:pPr>
              <w:pStyle w:val="6"/>
              <w:spacing w:before="42" w:line="172" w:lineRule="auto"/>
              <w:ind w:left="39"/>
              <w:rPr>
                <w:sz w:val="18"/>
                <w:szCs w:val="18"/>
              </w:rPr>
            </w:pPr>
            <w:r>
              <w:rPr>
                <w:spacing w:val="-1"/>
                <w:sz w:val="18"/>
                <w:szCs w:val="18"/>
              </w:rPr>
              <w:t>十四、资源勘探工业信息等支出</w:t>
            </w:r>
          </w:p>
        </w:tc>
        <w:tc>
          <w:tcPr>
            <w:tcW w:w="491" w:type="dxa"/>
            <w:vAlign w:val="top"/>
          </w:tcPr>
          <w:p>
            <w:pPr>
              <w:pStyle w:val="6"/>
              <w:spacing w:before="72" w:line="138" w:lineRule="exact"/>
              <w:ind w:left="172"/>
              <w:rPr>
                <w:sz w:val="18"/>
                <w:szCs w:val="18"/>
              </w:rPr>
            </w:pPr>
            <w:r>
              <w:rPr>
                <w:spacing w:val="-2"/>
                <w:position w:val="-2"/>
                <w:sz w:val="18"/>
                <w:szCs w:val="18"/>
              </w:rPr>
              <w:t>44</w:t>
            </w:r>
          </w:p>
        </w:tc>
        <w:tc>
          <w:tcPr>
            <w:tcW w:w="1561" w:type="dxa"/>
            <w:tcBorders>
              <w:right w:val="single" w:color="000000" w:sz="12" w:space="0"/>
            </w:tcBorders>
            <w:vAlign w:val="top"/>
          </w:tcPr>
          <w:p>
            <w:pPr>
              <w:pStyle w:val="6"/>
              <w:spacing w:before="72" w:line="138"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1" w:line="138" w:lineRule="exact"/>
              <w:ind w:left="174"/>
              <w:rPr>
                <w:sz w:val="18"/>
                <w:szCs w:val="18"/>
              </w:rPr>
            </w:pPr>
            <w:r>
              <w:rPr>
                <w:spacing w:val="-5"/>
                <w:position w:val="-2"/>
                <w:sz w:val="18"/>
                <w:szCs w:val="18"/>
              </w:rPr>
              <w:t>15</w:t>
            </w:r>
          </w:p>
        </w:tc>
        <w:tc>
          <w:tcPr>
            <w:tcW w:w="3717" w:type="dxa"/>
            <w:vAlign w:val="top"/>
          </w:tcPr>
          <w:p>
            <w:pPr>
              <w:spacing w:line="210" w:lineRule="exact"/>
              <w:rPr>
                <w:rFonts w:ascii="Arial"/>
                <w:sz w:val="18"/>
              </w:rPr>
            </w:pPr>
          </w:p>
        </w:tc>
        <w:tc>
          <w:tcPr>
            <w:tcW w:w="3104" w:type="dxa"/>
            <w:vAlign w:val="top"/>
          </w:tcPr>
          <w:p>
            <w:pPr>
              <w:pStyle w:val="6"/>
              <w:spacing w:before="42" w:line="172" w:lineRule="auto"/>
              <w:ind w:left="39"/>
              <w:rPr>
                <w:sz w:val="18"/>
                <w:szCs w:val="18"/>
              </w:rPr>
            </w:pPr>
            <w:r>
              <w:rPr>
                <w:spacing w:val="-1"/>
                <w:sz w:val="18"/>
                <w:szCs w:val="18"/>
              </w:rPr>
              <w:t>十五、商业服务业等支出</w:t>
            </w:r>
          </w:p>
        </w:tc>
        <w:tc>
          <w:tcPr>
            <w:tcW w:w="491" w:type="dxa"/>
            <w:vAlign w:val="top"/>
          </w:tcPr>
          <w:p>
            <w:pPr>
              <w:pStyle w:val="6"/>
              <w:spacing w:before="72" w:line="138" w:lineRule="exact"/>
              <w:ind w:left="172"/>
              <w:rPr>
                <w:sz w:val="18"/>
                <w:szCs w:val="18"/>
              </w:rPr>
            </w:pPr>
            <w:r>
              <w:rPr>
                <w:spacing w:val="-2"/>
                <w:position w:val="-2"/>
                <w:sz w:val="18"/>
                <w:szCs w:val="18"/>
              </w:rPr>
              <w:t>45</w:t>
            </w:r>
          </w:p>
        </w:tc>
        <w:tc>
          <w:tcPr>
            <w:tcW w:w="1561" w:type="dxa"/>
            <w:tcBorders>
              <w:right w:val="single" w:color="000000" w:sz="12" w:space="0"/>
            </w:tcBorders>
            <w:vAlign w:val="top"/>
          </w:tcPr>
          <w:p>
            <w:pPr>
              <w:pStyle w:val="6"/>
              <w:spacing w:before="72" w:line="138"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9" w:lineRule="exact"/>
              <w:rPr>
                <w:rFonts w:ascii="Arial"/>
                <w:sz w:val="18"/>
              </w:rPr>
            </w:pPr>
          </w:p>
        </w:tc>
        <w:tc>
          <w:tcPr>
            <w:tcW w:w="491" w:type="dxa"/>
            <w:vAlign w:val="top"/>
          </w:tcPr>
          <w:p>
            <w:pPr>
              <w:pStyle w:val="6"/>
              <w:spacing w:before="72" w:line="137" w:lineRule="exact"/>
              <w:ind w:left="174"/>
              <w:rPr>
                <w:sz w:val="18"/>
                <w:szCs w:val="18"/>
              </w:rPr>
            </w:pPr>
            <w:r>
              <w:rPr>
                <w:spacing w:val="-5"/>
                <w:position w:val="-2"/>
                <w:sz w:val="18"/>
                <w:szCs w:val="18"/>
              </w:rPr>
              <w:t>16</w:t>
            </w:r>
          </w:p>
        </w:tc>
        <w:tc>
          <w:tcPr>
            <w:tcW w:w="3717" w:type="dxa"/>
            <w:vAlign w:val="top"/>
          </w:tcPr>
          <w:p>
            <w:pPr>
              <w:spacing w:line="209" w:lineRule="exact"/>
              <w:rPr>
                <w:rFonts w:ascii="Arial"/>
                <w:sz w:val="18"/>
              </w:rPr>
            </w:pPr>
          </w:p>
        </w:tc>
        <w:tc>
          <w:tcPr>
            <w:tcW w:w="3104" w:type="dxa"/>
            <w:vAlign w:val="top"/>
          </w:tcPr>
          <w:p>
            <w:pPr>
              <w:pStyle w:val="6"/>
              <w:spacing w:before="42" w:line="171" w:lineRule="auto"/>
              <w:ind w:left="39"/>
              <w:rPr>
                <w:sz w:val="18"/>
                <w:szCs w:val="18"/>
              </w:rPr>
            </w:pPr>
            <w:r>
              <w:rPr>
                <w:spacing w:val="-1"/>
                <w:sz w:val="18"/>
                <w:szCs w:val="18"/>
              </w:rPr>
              <w:t>十六、金融支出</w:t>
            </w:r>
          </w:p>
        </w:tc>
        <w:tc>
          <w:tcPr>
            <w:tcW w:w="491" w:type="dxa"/>
            <w:vAlign w:val="top"/>
          </w:tcPr>
          <w:p>
            <w:pPr>
              <w:pStyle w:val="6"/>
              <w:spacing w:before="72" w:line="137" w:lineRule="exact"/>
              <w:ind w:left="172"/>
              <w:rPr>
                <w:sz w:val="18"/>
                <w:szCs w:val="18"/>
              </w:rPr>
            </w:pPr>
            <w:r>
              <w:rPr>
                <w:spacing w:val="-2"/>
                <w:position w:val="-2"/>
                <w:sz w:val="18"/>
                <w:szCs w:val="18"/>
              </w:rPr>
              <w:t>46</w:t>
            </w:r>
          </w:p>
        </w:tc>
        <w:tc>
          <w:tcPr>
            <w:tcW w:w="1561" w:type="dxa"/>
            <w:tcBorders>
              <w:right w:val="single" w:color="000000" w:sz="12" w:space="0"/>
            </w:tcBorders>
            <w:vAlign w:val="top"/>
          </w:tcPr>
          <w:p>
            <w:pPr>
              <w:pStyle w:val="6"/>
              <w:spacing w:before="72" w:line="137"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3" w:line="136" w:lineRule="exact"/>
              <w:ind w:left="174"/>
              <w:rPr>
                <w:sz w:val="18"/>
                <w:szCs w:val="18"/>
              </w:rPr>
            </w:pPr>
            <w:r>
              <w:rPr>
                <w:spacing w:val="-5"/>
                <w:position w:val="-2"/>
                <w:sz w:val="18"/>
                <w:szCs w:val="18"/>
              </w:rPr>
              <w:t>17</w:t>
            </w:r>
          </w:p>
        </w:tc>
        <w:tc>
          <w:tcPr>
            <w:tcW w:w="3717" w:type="dxa"/>
            <w:vAlign w:val="top"/>
          </w:tcPr>
          <w:p>
            <w:pPr>
              <w:spacing w:line="210" w:lineRule="exact"/>
              <w:rPr>
                <w:rFonts w:ascii="Arial"/>
                <w:sz w:val="18"/>
              </w:rPr>
            </w:pPr>
          </w:p>
        </w:tc>
        <w:tc>
          <w:tcPr>
            <w:tcW w:w="3104" w:type="dxa"/>
            <w:vAlign w:val="top"/>
          </w:tcPr>
          <w:p>
            <w:pPr>
              <w:pStyle w:val="6"/>
              <w:spacing w:before="44" w:line="170" w:lineRule="auto"/>
              <w:ind w:left="39"/>
              <w:rPr>
                <w:sz w:val="18"/>
                <w:szCs w:val="18"/>
              </w:rPr>
            </w:pPr>
            <w:r>
              <w:rPr>
                <w:spacing w:val="-1"/>
                <w:sz w:val="18"/>
                <w:szCs w:val="18"/>
              </w:rPr>
              <w:t>十七、援助其他地区支出</w:t>
            </w:r>
          </w:p>
        </w:tc>
        <w:tc>
          <w:tcPr>
            <w:tcW w:w="491" w:type="dxa"/>
            <w:vAlign w:val="top"/>
          </w:tcPr>
          <w:p>
            <w:pPr>
              <w:pStyle w:val="6"/>
              <w:spacing w:before="74" w:line="136" w:lineRule="exact"/>
              <w:ind w:left="172"/>
              <w:rPr>
                <w:sz w:val="18"/>
                <w:szCs w:val="18"/>
              </w:rPr>
            </w:pPr>
            <w:r>
              <w:rPr>
                <w:spacing w:val="-2"/>
                <w:position w:val="-2"/>
                <w:sz w:val="18"/>
                <w:szCs w:val="18"/>
              </w:rPr>
              <w:t>47</w:t>
            </w:r>
          </w:p>
        </w:tc>
        <w:tc>
          <w:tcPr>
            <w:tcW w:w="1561" w:type="dxa"/>
            <w:tcBorders>
              <w:right w:val="single" w:color="000000" w:sz="12" w:space="0"/>
            </w:tcBorders>
            <w:vAlign w:val="top"/>
          </w:tcPr>
          <w:p>
            <w:pPr>
              <w:pStyle w:val="6"/>
              <w:spacing w:before="74" w:line="136" w:lineRule="exact"/>
              <w:ind w:right="20"/>
              <w:jc w:val="right"/>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8" w:lineRule="exact"/>
              <w:rPr>
                <w:rFonts w:ascii="Arial"/>
                <w:sz w:val="18"/>
              </w:rPr>
            </w:pPr>
          </w:p>
        </w:tc>
        <w:tc>
          <w:tcPr>
            <w:tcW w:w="491" w:type="dxa"/>
            <w:vAlign w:val="top"/>
          </w:tcPr>
          <w:p>
            <w:pPr>
              <w:pStyle w:val="6"/>
              <w:spacing w:before="73" w:line="135" w:lineRule="exact"/>
              <w:ind w:left="174"/>
              <w:rPr>
                <w:sz w:val="18"/>
                <w:szCs w:val="18"/>
              </w:rPr>
            </w:pPr>
            <w:r>
              <w:rPr>
                <w:spacing w:val="-5"/>
                <w:position w:val="-2"/>
                <w:sz w:val="18"/>
                <w:szCs w:val="18"/>
              </w:rPr>
              <w:t>18</w:t>
            </w:r>
          </w:p>
        </w:tc>
        <w:tc>
          <w:tcPr>
            <w:tcW w:w="3717" w:type="dxa"/>
            <w:vAlign w:val="top"/>
          </w:tcPr>
          <w:p>
            <w:pPr>
              <w:spacing w:line="208" w:lineRule="exact"/>
              <w:rPr>
                <w:rFonts w:ascii="Arial"/>
                <w:sz w:val="18"/>
              </w:rPr>
            </w:pPr>
          </w:p>
        </w:tc>
        <w:tc>
          <w:tcPr>
            <w:tcW w:w="3104" w:type="dxa"/>
            <w:vAlign w:val="top"/>
          </w:tcPr>
          <w:p>
            <w:pPr>
              <w:pStyle w:val="6"/>
              <w:spacing w:before="44" w:line="169" w:lineRule="auto"/>
              <w:ind w:left="39"/>
              <w:rPr>
                <w:sz w:val="18"/>
                <w:szCs w:val="18"/>
              </w:rPr>
            </w:pPr>
            <w:r>
              <w:rPr>
                <w:spacing w:val="-1"/>
                <w:sz w:val="18"/>
                <w:szCs w:val="18"/>
              </w:rPr>
              <w:t>十八、自然资源海洋气象等支出</w:t>
            </w:r>
          </w:p>
        </w:tc>
        <w:tc>
          <w:tcPr>
            <w:tcW w:w="491" w:type="dxa"/>
            <w:vAlign w:val="top"/>
          </w:tcPr>
          <w:p>
            <w:pPr>
              <w:pStyle w:val="6"/>
              <w:spacing w:before="74" w:line="134" w:lineRule="exact"/>
              <w:ind w:left="172"/>
              <w:rPr>
                <w:sz w:val="18"/>
                <w:szCs w:val="18"/>
              </w:rPr>
            </w:pPr>
            <w:r>
              <w:rPr>
                <w:spacing w:val="-2"/>
                <w:position w:val="-2"/>
                <w:sz w:val="18"/>
                <w:szCs w:val="18"/>
              </w:rPr>
              <w:t>48</w:t>
            </w:r>
          </w:p>
        </w:tc>
        <w:tc>
          <w:tcPr>
            <w:tcW w:w="1561" w:type="dxa"/>
            <w:tcBorders>
              <w:right w:val="single" w:color="000000" w:sz="12" w:space="0"/>
            </w:tcBorders>
            <w:vAlign w:val="top"/>
          </w:tcPr>
          <w:p>
            <w:pPr>
              <w:pStyle w:val="6"/>
              <w:spacing w:before="74" w:line="134"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4" w:line="136" w:lineRule="exact"/>
              <w:ind w:left="174"/>
              <w:rPr>
                <w:sz w:val="18"/>
                <w:szCs w:val="18"/>
              </w:rPr>
            </w:pPr>
            <w:r>
              <w:rPr>
                <w:spacing w:val="-5"/>
                <w:position w:val="-2"/>
                <w:sz w:val="18"/>
                <w:szCs w:val="18"/>
              </w:rPr>
              <w:t>19</w:t>
            </w:r>
          </w:p>
        </w:tc>
        <w:tc>
          <w:tcPr>
            <w:tcW w:w="3717" w:type="dxa"/>
            <w:vAlign w:val="top"/>
          </w:tcPr>
          <w:p>
            <w:pPr>
              <w:spacing w:line="210" w:lineRule="exact"/>
              <w:rPr>
                <w:rFonts w:ascii="Arial"/>
                <w:sz w:val="18"/>
              </w:rPr>
            </w:pPr>
          </w:p>
        </w:tc>
        <w:tc>
          <w:tcPr>
            <w:tcW w:w="3104" w:type="dxa"/>
            <w:vAlign w:val="top"/>
          </w:tcPr>
          <w:p>
            <w:pPr>
              <w:pStyle w:val="6"/>
              <w:spacing w:before="45" w:line="169" w:lineRule="auto"/>
              <w:ind w:left="39"/>
              <w:rPr>
                <w:sz w:val="18"/>
                <w:szCs w:val="18"/>
              </w:rPr>
            </w:pPr>
            <w:r>
              <w:rPr>
                <w:spacing w:val="-1"/>
                <w:sz w:val="18"/>
                <w:szCs w:val="18"/>
              </w:rPr>
              <w:t>十九、住房保障支出</w:t>
            </w:r>
          </w:p>
        </w:tc>
        <w:tc>
          <w:tcPr>
            <w:tcW w:w="491" w:type="dxa"/>
            <w:vAlign w:val="top"/>
          </w:tcPr>
          <w:p>
            <w:pPr>
              <w:pStyle w:val="6"/>
              <w:spacing w:before="75" w:line="135" w:lineRule="exact"/>
              <w:ind w:left="172"/>
              <w:rPr>
                <w:sz w:val="18"/>
                <w:szCs w:val="18"/>
              </w:rPr>
            </w:pPr>
            <w:r>
              <w:rPr>
                <w:spacing w:val="-2"/>
                <w:position w:val="-2"/>
                <w:sz w:val="18"/>
                <w:szCs w:val="18"/>
              </w:rPr>
              <w:t>49</w:t>
            </w:r>
          </w:p>
        </w:tc>
        <w:tc>
          <w:tcPr>
            <w:tcW w:w="1561" w:type="dxa"/>
            <w:tcBorders>
              <w:right w:val="single" w:color="000000" w:sz="12" w:space="0"/>
            </w:tcBorders>
            <w:vAlign w:val="top"/>
          </w:tcPr>
          <w:p>
            <w:pPr>
              <w:pStyle w:val="6"/>
              <w:spacing w:before="74" w:line="136" w:lineRule="exact"/>
              <w:ind w:right="18"/>
              <w:jc w:val="right"/>
              <w:rPr>
                <w:sz w:val="18"/>
                <w:szCs w:val="18"/>
              </w:rPr>
            </w:pPr>
            <w:r>
              <w:rPr>
                <w:spacing w:val="-3"/>
                <w:position w:val="-2"/>
                <w:sz w:val="18"/>
                <w:szCs w:val="18"/>
              </w:rPr>
              <w:t>15.22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8" w:lineRule="exact"/>
              <w:rPr>
                <w:rFonts w:ascii="Arial"/>
                <w:sz w:val="18"/>
              </w:rPr>
            </w:pPr>
          </w:p>
        </w:tc>
        <w:tc>
          <w:tcPr>
            <w:tcW w:w="491" w:type="dxa"/>
            <w:vAlign w:val="top"/>
          </w:tcPr>
          <w:p>
            <w:pPr>
              <w:pStyle w:val="6"/>
              <w:spacing w:before="75" w:line="133" w:lineRule="exact"/>
              <w:ind w:left="163"/>
              <w:rPr>
                <w:sz w:val="18"/>
                <w:szCs w:val="18"/>
              </w:rPr>
            </w:pPr>
            <w:r>
              <w:rPr>
                <w:spacing w:val="-2"/>
                <w:position w:val="-2"/>
                <w:sz w:val="18"/>
                <w:szCs w:val="18"/>
              </w:rPr>
              <w:t>20</w:t>
            </w:r>
          </w:p>
        </w:tc>
        <w:tc>
          <w:tcPr>
            <w:tcW w:w="3717" w:type="dxa"/>
            <w:vAlign w:val="top"/>
          </w:tcPr>
          <w:p>
            <w:pPr>
              <w:spacing w:line="208" w:lineRule="exact"/>
              <w:rPr>
                <w:rFonts w:ascii="Arial"/>
                <w:sz w:val="18"/>
              </w:rPr>
            </w:pPr>
          </w:p>
        </w:tc>
        <w:tc>
          <w:tcPr>
            <w:tcW w:w="3104" w:type="dxa"/>
            <w:vAlign w:val="top"/>
          </w:tcPr>
          <w:p>
            <w:pPr>
              <w:pStyle w:val="6"/>
              <w:spacing w:before="45" w:line="168" w:lineRule="auto"/>
              <w:ind w:left="41"/>
              <w:rPr>
                <w:sz w:val="18"/>
                <w:szCs w:val="18"/>
              </w:rPr>
            </w:pPr>
            <w:r>
              <w:rPr>
                <w:spacing w:val="-1"/>
                <w:sz w:val="18"/>
                <w:szCs w:val="18"/>
              </w:rPr>
              <w:t>二十、粮油物资储备支出</w:t>
            </w:r>
          </w:p>
        </w:tc>
        <w:tc>
          <w:tcPr>
            <w:tcW w:w="491" w:type="dxa"/>
            <w:vAlign w:val="top"/>
          </w:tcPr>
          <w:p>
            <w:pPr>
              <w:pStyle w:val="6"/>
              <w:spacing w:before="75" w:line="133" w:lineRule="exact"/>
              <w:ind w:left="176"/>
              <w:rPr>
                <w:sz w:val="18"/>
                <w:szCs w:val="18"/>
              </w:rPr>
            </w:pPr>
            <w:r>
              <w:rPr>
                <w:spacing w:val="-3"/>
                <w:position w:val="-2"/>
                <w:sz w:val="18"/>
                <w:szCs w:val="18"/>
              </w:rPr>
              <w:t>50</w:t>
            </w:r>
          </w:p>
        </w:tc>
        <w:tc>
          <w:tcPr>
            <w:tcW w:w="1561" w:type="dxa"/>
            <w:tcBorders>
              <w:right w:val="single" w:color="000000" w:sz="12" w:space="0"/>
            </w:tcBorders>
            <w:vAlign w:val="top"/>
          </w:tcPr>
          <w:p>
            <w:pPr>
              <w:pStyle w:val="6"/>
              <w:spacing w:before="75" w:line="133"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6" w:line="133" w:lineRule="exact"/>
              <w:ind w:left="163"/>
              <w:rPr>
                <w:sz w:val="18"/>
                <w:szCs w:val="18"/>
              </w:rPr>
            </w:pPr>
            <w:r>
              <w:rPr>
                <w:spacing w:val="-2"/>
                <w:position w:val="-2"/>
                <w:sz w:val="18"/>
                <w:szCs w:val="18"/>
              </w:rPr>
              <w:t>21</w:t>
            </w:r>
          </w:p>
        </w:tc>
        <w:tc>
          <w:tcPr>
            <w:tcW w:w="3717" w:type="dxa"/>
            <w:vAlign w:val="top"/>
          </w:tcPr>
          <w:p>
            <w:pPr>
              <w:spacing w:line="210" w:lineRule="exact"/>
              <w:rPr>
                <w:rFonts w:ascii="Arial"/>
                <w:sz w:val="18"/>
              </w:rPr>
            </w:pPr>
          </w:p>
        </w:tc>
        <w:tc>
          <w:tcPr>
            <w:tcW w:w="3104" w:type="dxa"/>
            <w:vAlign w:val="top"/>
          </w:tcPr>
          <w:p>
            <w:pPr>
              <w:pStyle w:val="6"/>
              <w:spacing w:before="46" w:line="168" w:lineRule="auto"/>
              <w:ind w:left="41"/>
              <w:rPr>
                <w:sz w:val="18"/>
                <w:szCs w:val="18"/>
              </w:rPr>
            </w:pPr>
            <w:r>
              <w:rPr>
                <w:spacing w:val="-3"/>
                <w:sz w:val="18"/>
                <w:szCs w:val="18"/>
              </w:rPr>
              <w:t>二十一、国有资本经营预算支出</w:t>
            </w:r>
          </w:p>
        </w:tc>
        <w:tc>
          <w:tcPr>
            <w:tcW w:w="491" w:type="dxa"/>
            <w:vAlign w:val="top"/>
          </w:tcPr>
          <w:p>
            <w:pPr>
              <w:pStyle w:val="6"/>
              <w:spacing w:before="76" w:line="133" w:lineRule="exact"/>
              <w:ind w:left="176"/>
              <w:rPr>
                <w:sz w:val="18"/>
                <w:szCs w:val="18"/>
              </w:rPr>
            </w:pPr>
            <w:r>
              <w:rPr>
                <w:spacing w:val="-3"/>
                <w:position w:val="-2"/>
                <w:sz w:val="18"/>
                <w:szCs w:val="18"/>
              </w:rPr>
              <w:t>51</w:t>
            </w:r>
          </w:p>
        </w:tc>
        <w:tc>
          <w:tcPr>
            <w:tcW w:w="1561" w:type="dxa"/>
            <w:tcBorders>
              <w:right w:val="single" w:color="000000" w:sz="12" w:space="0"/>
            </w:tcBorders>
            <w:vAlign w:val="top"/>
          </w:tcPr>
          <w:p>
            <w:pPr>
              <w:pStyle w:val="6"/>
              <w:spacing w:before="76" w:line="133"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spacing w:line="208" w:lineRule="exact"/>
              <w:rPr>
                <w:rFonts w:ascii="Arial"/>
                <w:sz w:val="18"/>
              </w:rPr>
            </w:pPr>
          </w:p>
        </w:tc>
        <w:tc>
          <w:tcPr>
            <w:tcW w:w="491" w:type="dxa"/>
            <w:vAlign w:val="top"/>
          </w:tcPr>
          <w:p>
            <w:pPr>
              <w:pStyle w:val="6"/>
              <w:spacing w:before="77" w:line="131" w:lineRule="exact"/>
              <w:ind w:left="163"/>
              <w:rPr>
                <w:sz w:val="18"/>
                <w:szCs w:val="18"/>
              </w:rPr>
            </w:pPr>
            <w:r>
              <w:rPr>
                <w:spacing w:val="-2"/>
                <w:position w:val="-2"/>
                <w:sz w:val="18"/>
                <w:szCs w:val="18"/>
              </w:rPr>
              <w:t>22</w:t>
            </w:r>
          </w:p>
        </w:tc>
        <w:tc>
          <w:tcPr>
            <w:tcW w:w="3717" w:type="dxa"/>
            <w:vAlign w:val="top"/>
          </w:tcPr>
          <w:p>
            <w:pPr>
              <w:spacing w:line="208" w:lineRule="exact"/>
              <w:rPr>
                <w:rFonts w:ascii="Arial"/>
                <w:sz w:val="18"/>
              </w:rPr>
            </w:pPr>
          </w:p>
        </w:tc>
        <w:tc>
          <w:tcPr>
            <w:tcW w:w="3104" w:type="dxa"/>
            <w:vAlign w:val="top"/>
          </w:tcPr>
          <w:p>
            <w:pPr>
              <w:pStyle w:val="6"/>
              <w:spacing w:before="47" w:line="166" w:lineRule="auto"/>
              <w:ind w:left="41"/>
              <w:rPr>
                <w:sz w:val="18"/>
                <w:szCs w:val="18"/>
              </w:rPr>
            </w:pPr>
            <w:r>
              <w:rPr>
                <w:spacing w:val="-1"/>
                <w:sz w:val="18"/>
                <w:szCs w:val="18"/>
              </w:rPr>
              <w:t>二十二、灾害防治及应急管理支出</w:t>
            </w:r>
          </w:p>
        </w:tc>
        <w:tc>
          <w:tcPr>
            <w:tcW w:w="491" w:type="dxa"/>
            <w:vAlign w:val="top"/>
          </w:tcPr>
          <w:p>
            <w:pPr>
              <w:pStyle w:val="6"/>
              <w:spacing w:before="77" w:line="131" w:lineRule="exact"/>
              <w:ind w:left="176"/>
              <w:rPr>
                <w:sz w:val="18"/>
                <w:szCs w:val="18"/>
              </w:rPr>
            </w:pPr>
            <w:r>
              <w:rPr>
                <w:spacing w:val="-3"/>
                <w:position w:val="-2"/>
                <w:sz w:val="18"/>
                <w:szCs w:val="18"/>
              </w:rPr>
              <w:t>52</w:t>
            </w:r>
          </w:p>
        </w:tc>
        <w:tc>
          <w:tcPr>
            <w:tcW w:w="1561" w:type="dxa"/>
            <w:tcBorders>
              <w:right w:val="single" w:color="000000" w:sz="12" w:space="0"/>
            </w:tcBorders>
            <w:vAlign w:val="top"/>
          </w:tcPr>
          <w:p>
            <w:pPr>
              <w:pStyle w:val="6"/>
              <w:spacing w:before="77" w:line="131"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8" w:line="131" w:lineRule="exact"/>
              <w:ind w:left="163"/>
              <w:rPr>
                <w:sz w:val="18"/>
                <w:szCs w:val="18"/>
              </w:rPr>
            </w:pPr>
            <w:r>
              <w:rPr>
                <w:spacing w:val="-2"/>
                <w:position w:val="-2"/>
                <w:sz w:val="18"/>
                <w:szCs w:val="18"/>
              </w:rPr>
              <w:t>23</w:t>
            </w:r>
          </w:p>
        </w:tc>
        <w:tc>
          <w:tcPr>
            <w:tcW w:w="3717" w:type="dxa"/>
            <w:vAlign w:val="top"/>
          </w:tcPr>
          <w:p>
            <w:pPr>
              <w:spacing w:line="210" w:lineRule="exact"/>
              <w:rPr>
                <w:rFonts w:ascii="Arial"/>
                <w:sz w:val="18"/>
              </w:rPr>
            </w:pPr>
          </w:p>
        </w:tc>
        <w:tc>
          <w:tcPr>
            <w:tcW w:w="3104" w:type="dxa"/>
            <w:vAlign w:val="top"/>
          </w:tcPr>
          <w:p>
            <w:pPr>
              <w:pStyle w:val="6"/>
              <w:spacing w:before="48" w:line="166" w:lineRule="auto"/>
              <w:ind w:left="41"/>
              <w:rPr>
                <w:sz w:val="18"/>
                <w:szCs w:val="18"/>
              </w:rPr>
            </w:pPr>
            <w:r>
              <w:rPr>
                <w:spacing w:val="-2"/>
                <w:sz w:val="18"/>
                <w:szCs w:val="18"/>
              </w:rPr>
              <w:t>二十三、其他支出</w:t>
            </w:r>
          </w:p>
        </w:tc>
        <w:tc>
          <w:tcPr>
            <w:tcW w:w="491" w:type="dxa"/>
            <w:vAlign w:val="top"/>
          </w:tcPr>
          <w:p>
            <w:pPr>
              <w:pStyle w:val="6"/>
              <w:spacing w:before="78" w:line="131" w:lineRule="exact"/>
              <w:ind w:left="176"/>
              <w:rPr>
                <w:sz w:val="18"/>
                <w:szCs w:val="18"/>
              </w:rPr>
            </w:pPr>
            <w:r>
              <w:rPr>
                <w:spacing w:val="-3"/>
                <w:position w:val="-2"/>
                <w:sz w:val="18"/>
                <w:szCs w:val="18"/>
              </w:rPr>
              <w:t>53</w:t>
            </w:r>
          </w:p>
        </w:tc>
        <w:tc>
          <w:tcPr>
            <w:tcW w:w="1561" w:type="dxa"/>
            <w:tcBorders>
              <w:right w:val="single" w:color="000000" w:sz="12" w:space="0"/>
            </w:tcBorders>
            <w:vAlign w:val="top"/>
          </w:tcPr>
          <w:p>
            <w:pPr>
              <w:pStyle w:val="6"/>
              <w:spacing w:before="78" w:line="131" w:lineRule="exact"/>
              <w:ind w:left="1071"/>
              <w:rPr>
                <w:sz w:val="18"/>
                <w:szCs w:val="18"/>
              </w:rPr>
            </w:pPr>
            <w:r>
              <w:rPr>
                <w:spacing w:val="-1"/>
                <w:position w:val="-2"/>
                <w:sz w:val="18"/>
                <w:szCs w:val="18"/>
              </w:rPr>
              <w:t>29.00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8" w:line="131" w:lineRule="exact"/>
              <w:ind w:left="163"/>
              <w:rPr>
                <w:sz w:val="18"/>
                <w:szCs w:val="18"/>
              </w:rPr>
            </w:pPr>
            <w:r>
              <w:rPr>
                <w:spacing w:val="-2"/>
                <w:position w:val="-2"/>
                <w:sz w:val="18"/>
                <w:szCs w:val="18"/>
              </w:rPr>
              <w:t>24</w:t>
            </w:r>
          </w:p>
        </w:tc>
        <w:tc>
          <w:tcPr>
            <w:tcW w:w="3717" w:type="dxa"/>
            <w:vAlign w:val="top"/>
          </w:tcPr>
          <w:p>
            <w:pPr>
              <w:spacing w:line="210" w:lineRule="exact"/>
              <w:rPr>
                <w:rFonts w:ascii="Arial"/>
                <w:sz w:val="18"/>
              </w:rPr>
            </w:pPr>
          </w:p>
        </w:tc>
        <w:tc>
          <w:tcPr>
            <w:tcW w:w="3104" w:type="dxa"/>
            <w:vAlign w:val="top"/>
          </w:tcPr>
          <w:p>
            <w:pPr>
              <w:pStyle w:val="6"/>
              <w:spacing w:before="48" w:line="166" w:lineRule="auto"/>
              <w:ind w:left="41"/>
              <w:rPr>
                <w:sz w:val="18"/>
                <w:szCs w:val="18"/>
              </w:rPr>
            </w:pPr>
            <w:r>
              <w:rPr>
                <w:spacing w:val="-1"/>
                <w:sz w:val="18"/>
                <w:szCs w:val="18"/>
              </w:rPr>
              <w:t>二十四、债务还本支出</w:t>
            </w:r>
          </w:p>
        </w:tc>
        <w:tc>
          <w:tcPr>
            <w:tcW w:w="491" w:type="dxa"/>
            <w:vAlign w:val="top"/>
          </w:tcPr>
          <w:p>
            <w:pPr>
              <w:pStyle w:val="6"/>
              <w:spacing w:before="78" w:line="131" w:lineRule="exact"/>
              <w:ind w:left="176"/>
              <w:rPr>
                <w:sz w:val="18"/>
                <w:szCs w:val="18"/>
              </w:rPr>
            </w:pPr>
            <w:r>
              <w:rPr>
                <w:spacing w:val="-3"/>
                <w:position w:val="-2"/>
                <w:sz w:val="18"/>
                <w:szCs w:val="18"/>
              </w:rPr>
              <w:t>54</w:t>
            </w:r>
          </w:p>
        </w:tc>
        <w:tc>
          <w:tcPr>
            <w:tcW w:w="1561" w:type="dxa"/>
            <w:tcBorders>
              <w:right w:val="single" w:color="000000" w:sz="12" w:space="0"/>
            </w:tcBorders>
            <w:vAlign w:val="top"/>
          </w:tcPr>
          <w:p>
            <w:pPr>
              <w:pStyle w:val="6"/>
              <w:spacing w:before="78" w:line="131"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9" w:line="131" w:lineRule="exact"/>
              <w:ind w:left="163"/>
              <w:rPr>
                <w:sz w:val="18"/>
                <w:szCs w:val="18"/>
              </w:rPr>
            </w:pPr>
            <w:r>
              <w:rPr>
                <w:spacing w:val="-2"/>
                <w:position w:val="-2"/>
                <w:sz w:val="18"/>
                <w:szCs w:val="18"/>
              </w:rPr>
              <w:t>25</w:t>
            </w:r>
          </w:p>
        </w:tc>
        <w:tc>
          <w:tcPr>
            <w:tcW w:w="3717" w:type="dxa"/>
            <w:vAlign w:val="top"/>
          </w:tcPr>
          <w:p>
            <w:pPr>
              <w:spacing w:line="210" w:lineRule="exact"/>
              <w:rPr>
                <w:rFonts w:ascii="Arial"/>
                <w:sz w:val="18"/>
              </w:rPr>
            </w:pPr>
          </w:p>
        </w:tc>
        <w:tc>
          <w:tcPr>
            <w:tcW w:w="3104" w:type="dxa"/>
            <w:vAlign w:val="top"/>
          </w:tcPr>
          <w:p>
            <w:pPr>
              <w:pStyle w:val="6"/>
              <w:spacing w:before="49" w:line="165" w:lineRule="auto"/>
              <w:ind w:left="41"/>
              <w:rPr>
                <w:sz w:val="18"/>
                <w:szCs w:val="18"/>
              </w:rPr>
            </w:pPr>
            <w:r>
              <w:rPr>
                <w:spacing w:val="-1"/>
                <w:sz w:val="18"/>
                <w:szCs w:val="18"/>
              </w:rPr>
              <w:t>二十五、债务付息支出</w:t>
            </w:r>
          </w:p>
        </w:tc>
        <w:tc>
          <w:tcPr>
            <w:tcW w:w="491" w:type="dxa"/>
            <w:vAlign w:val="top"/>
          </w:tcPr>
          <w:p>
            <w:pPr>
              <w:pStyle w:val="6"/>
              <w:spacing w:before="80" w:line="130" w:lineRule="exact"/>
              <w:ind w:left="176"/>
              <w:rPr>
                <w:sz w:val="18"/>
                <w:szCs w:val="18"/>
              </w:rPr>
            </w:pPr>
            <w:r>
              <w:rPr>
                <w:spacing w:val="-3"/>
                <w:position w:val="-2"/>
                <w:sz w:val="18"/>
                <w:szCs w:val="18"/>
              </w:rPr>
              <w:t>55</w:t>
            </w:r>
          </w:p>
        </w:tc>
        <w:tc>
          <w:tcPr>
            <w:tcW w:w="1561" w:type="dxa"/>
            <w:tcBorders>
              <w:right w:val="single" w:color="000000" w:sz="12" w:space="0"/>
            </w:tcBorders>
            <w:vAlign w:val="top"/>
          </w:tcPr>
          <w:p>
            <w:pPr>
              <w:pStyle w:val="6"/>
              <w:spacing w:before="79" w:line="131"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20" w:hRule="atLeast"/>
        </w:trPr>
        <w:tc>
          <w:tcPr>
            <w:tcW w:w="4437" w:type="dxa"/>
            <w:vAlign w:val="top"/>
          </w:tcPr>
          <w:p>
            <w:pPr>
              <w:spacing w:line="210" w:lineRule="exact"/>
              <w:rPr>
                <w:rFonts w:ascii="Arial"/>
                <w:sz w:val="18"/>
              </w:rPr>
            </w:pPr>
          </w:p>
        </w:tc>
        <w:tc>
          <w:tcPr>
            <w:tcW w:w="491" w:type="dxa"/>
            <w:vAlign w:val="top"/>
          </w:tcPr>
          <w:p>
            <w:pPr>
              <w:pStyle w:val="6"/>
              <w:spacing w:before="79" w:line="131" w:lineRule="exact"/>
              <w:ind w:left="163"/>
              <w:rPr>
                <w:sz w:val="18"/>
                <w:szCs w:val="18"/>
              </w:rPr>
            </w:pPr>
            <w:r>
              <w:rPr>
                <w:spacing w:val="-2"/>
                <w:position w:val="-2"/>
                <w:sz w:val="18"/>
                <w:szCs w:val="18"/>
              </w:rPr>
              <w:t>26</w:t>
            </w:r>
          </w:p>
        </w:tc>
        <w:tc>
          <w:tcPr>
            <w:tcW w:w="3717" w:type="dxa"/>
            <w:vAlign w:val="top"/>
          </w:tcPr>
          <w:p>
            <w:pPr>
              <w:spacing w:line="210" w:lineRule="exact"/>
              <w:rPr>
                <w:rFonts w:ascii="Arial"/>
                <w:sz w:val="18"/>
              </w:rPr>
            </w:pPr>
          </w:p>
        </w:tc>
        <w:tc>
          <w:tcPr>
            <w:tcW w:w="3104" w:type="dxa"/>
            <w:vAlign w:val="top"/>
          </w:tcPr>
          <w:p>
            <w:pPr>
              <w:pStyle w:val="6"/>
              <w:spacing w:before="49" w:line="165" w:lineRule="auto"/>
              <w:ind w:left="41"/>
              <w:rPr>
                <w:sz w:val="18"/>
                <w:szCs w:val="18"/>
              </w:rPr>
            </w:pPr>
            <w:r>
              <w:rPr>
                <w:spacing w:val="-1"/>
                <w:sz w:val="18"/>
                <w:szCs w:val="18"/>
              </w:rPr>
              <w:t>二十六、抗疫特别国债安排的支出</w:t>
            </w:r>
          </w:p>
        </w:tc>
        <w:tc>
          <w:tcPr>
            <w:tcW w:w="491" w:type="dxa"/>
            <w:vAlign w:val="top"/>
          </w:tcPr>
          <w:p>
            <w:pPr>
              <w:pStyle w:val="6"/>
              <w:spacing w:before="79" w:line="131" w:lineRule="exact"/>
              <w:ind w:left="176"/>
              <w:rPr>
                <w:sz w:val="18"/>
                <w:szCs w:val="18"/>
              </w:rPr>
            </w:pPr>
            <w:r>
              <w:rPr>
                <w:spacing w:val="-3"/>
                <w:position w:val="-2"/>
                <w:sz w:val="18"/>
                <w:szCs w:val="18"/>
              </w:rPr>
              <w:t>56</w:t>
            </w:r>
          </w:p>
        </w:tc>
        <w:tc>
          <w:tcPr>
            <w:tcW w:w="1561" w:type="dxa"/>
            <w:tcBorders>
              <w:right w:val="single" w:color="000000" w:sz="12" w:space="0"/>
            </w:tcBorders>
            <w:vAlign w:val="top"/>
          </w:tcPr>
          <w:p>
            <w:pPr>
              <w:pStyle w:val="6"/>
              <w:spacing w:before="79" w:line="131"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49" w:line="164" w:lineRule="auto"/>
              <w:ind w:left="1680"/>
              <w:rPr>
                <w:sz w:val="18"/>
                <w:szCs w:val="18"/>
              </w:rPr>
            </w:pPr>
            <w:r>
              <w:rPr>
                <w:sz w:val="18"/>
                <w:szCs w:val="18"/>
                <w14:textOutline w14:w="3265" w14:cap="flat" w14:cmpd="sng">
                  <w14:solidFill>
                    <w14:srgbClr w14:val="000000"/>
                  </w14:solidFill>
                  <w14:prstDash w14:val="solid"/>
                  <w14:miter w14:val="0"/>
                </w14:textOutline>
              </w:rPr>
              <w:t>本年收入合计</w:t>
            </w:r>
          </w:p>
        </w:tc>
        <w:tc>
          <w:tcPr>
            <w:tcW w:w="491" w:type="dxa"/>
            <w:vAlign w:val="top"/>
          </w:tcPr>
          <w:p>
            <w:pPr>
              <w:pStyle w:val="6"/>
              <w:spacing w:before="79" w:line="129" w:lineRule="exact"/>
              <w:ind w:left="163"/>
              <w:rPr>
                <w:sz w:val="18"/>
                <w:szCs w:val="18"/>
              </w:rPr>
            </w:pPr>
            <w:r>
              <w:rPr>
                <w:spacing w:val="-2"/>
                <w:position w:val="-2"/>
                <w:sz w:val="18"/>
                <w:szCs w:val="18"/>
              </w:rPr>
              <w:t>27</w:t>
            </w:r>
          </w:p>
        </w:tc>
        <w:tc>
          <w:tcPr>
            <w:tcW w:w="3717" w:type="dxa"/>
            <w:vAlign w:val="top"/>
          </w:tcPr>
          <w:p>
            <w:pPr>
              <w:pStyle w:val="6"/>
              <w:spacing w:before="78" w:line="130" w:lineRule="exact"/>
              <w:ind w:left="2972"/>
              <w:rPr>
                <w:sz w:val="18"/>
                <w:szCs w:val="18"/>
              </w:rPr>
            </w:pPr>
            <w:r>
              <w:rPr>
                <w:spacing w:val="-2"/>
                <w:position w:val="-1"/>
                <w:sz w:val="18"/>
                <w:szCs w:val="18"/>
              </w:rPr>
              <w:t>1,479.13</w:t>
            </w:r>
          </w:p>
        </w:tc>
        <w:tc>
          <w:tcPr>
            <w:tcW w:w="3104" w:type="dxa"/>
            <w:vAlign w:val="top"/>
          </w:tcPr>
          <w:p>
            <w:pPr>
              <w:pStyle w:val="6"/>
              <w:spacing w:before="49" w:line="164" w:lineRule="auto"/>
              <w:ind w:left="1021"/>
              <w:rPr>
                <w:sz w:val="18"/>
                <w:szCs w:val="18"/>
              </w:rPr>
            </w:pPr>
            <w:r>
              <w:rPr>
                <w:sz w:val="18"/>
                <w:szCs w:val="18"/>
                <w14:textOutline w14:w="3265" w14:cap="flat" w14:cmpd="sng">
                  <w14:solidFill>
                    <w14:srgbClr w14:val="000000"/>
                  </w14:solidFill>
                  <w14:prstDash w14:val="solid"/>
                  <w14:miter w14:val="0"/>
                </w14:textOutline>
              </w:rPr>
              <w:t>本年支出合计</w:t>
            </w:r>
          </w:p>
        </w:tc>
        <w:tc>
          <w:tcPr>
            <w:tcW w:w="491" w:type="dxa"/>
            <w:vAlign w:val="top"/>
          </w:tcPr>
          <w:p>
            <w:pPr>
              <w:pStyle w:val="6"/>
              <w:spacing w:before="80" w:line="128" w:lineRule="exact"/>
              <w:ind w:left="176"/>
              <w:rPr>
                <w:sz w:val="18"/>
                <w:szCs w:val="18"/>
              </w:rPr>
            </w:pPr>
            <w:r>
              <w:rPr>
                <w:spacing w:val="-3"/>
                <w:position w:val="-2"/>
                <w:sz w:val="18"/>
                <w:szCs w:val="18"/>
              </w:rPr>
              <w:t>57</w:t>
            </w:r>
          </w:p>
        </w:tc>
        <w:tc>
          <w:tcPr>
            <w:tcW w:w="1561" w:type="dxa"/>
            <w:tcBorders>
              <w:right w:val="single" w:color="000000" w:sz="12" w:space="0"/>
            </w:tcBorders>
            <w:vAlign w:val="top"/>
          </w:tcPr>
          <w:p>
            <w:pPr>
              <w:pStyle w:val="6"/>
              <w:spacing w:before="78" w:line="130" w:lineRule="exact"/>
              <w:ind w:left="808"/>
              <w:rPr>
                <w:sz w:val="18"/>
                <w:szCs w:val="18"/>
              </w:rPr>
            </w:pPr>
            <w:r>
              <w:rPr>
                <w:spacing w:val="-2"/>
                <w:position w:val="-1"/>
                <w:sz w:val="18"/>
                <w:szCs w:val="18"/>
              </w:rPr>
              <w:t>1,479.13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51" w:line="162" w:lineRule="auto"/>
              <w:ind w:left="397"/>
              <w:rPr>
                <w:sz w:val="18"/>
                <w:szCs w:val="18"/>
              </w:rPr>
            </w:pPr>
            <w:r>
              <w:rPr>
                <w:spacing w:val="-1"/>
                <w:sz w:val="18"/>
                <w:szCs w:val="18"/>
              </w:rPr>
              <w:t>使用非财政拨款结余</w:t>
            </w:r>
          </w:p>
        </w:tc>
        <w:tc>
          <w:tcPr>
            <w:tcW w:w="491" w:type="dxa"/>
            <w:vAlign w:val="top"/>
          </w:tcPr>
          <w:p>
            <w:pPr>
              <w:pStyle w:val="6"/>
              <w:spacing w:before="80" w:line="128" w:lineRule="exact"/>
              <w:ind w:left="163"/>
              <w:rPr>
                <w:sz w:val="18"/>
                <w:szCs w:val="18"/>
              </w:rPr>
            </w:pPr>
            <w:r>
              <w:rPr>
                <w:spacing w:val="-2"/>
                <w:position w:val="-2"/>
                <w:sz w:val="18"/>
                <w:szCs w:val="18"/>
              </w:rPr>
              <w:t>28</w:t>
            </w:r>
          </w:p>
        </w:tc>
        <w:tc>
          <w:tcPr>
            <w:tcW w:w="3717" w:type="dxa"/>
            <w:vAlign w:val="top"/>
          </w:tcPr>
          <w:p>
            <w:pPr>
              <w:pStyle w:val="6"/>
              <w:spacing w:before="80" w:line="128" w:lineRule="exact"/>
              <w:ind w:left="3325"/>
              <w:rPr>
                <w:sz w:val="18"/>
                <w:szCs w:val="18"/>
              </w:rPr>
            </w:pPr>
            <w:r>
              <w:rPr>
                <w:spacing w:val="-1"/>
                <w:position w:val="-2"/>
                <w:sz w:val="18"/>
                <w:szCs w:val="18"/>
              </w:rPr>
              <w:t>0.00</w:t>
            </w:r>
          </w:p>
        </w:tc>
        <w:tc>
          <w:tcPr>
            <w:tcW w:w="3104" w:type="dxa"/>
            <w:vAlign w:val="top"/>
          </w:tcPr>
          <w:p>
            <w:pPr>
              <w:pStyle w:val="6"/>
              <w:spacing w:before="51" w:line="162" w:lineRule="auto"/>
              <w:ind w:left="407"/>
              <w:rPr>
                <w:sz w:val="18"/>
                <w:szCs w:val="18"/>
              </w:rPr>
            </w:pPr>
            <w:r>
              <w:rPr>
                <w:spacing w:val="-3"/>
                <w:sz w:val="18"/>
                <w:szCs w:val="18"/>
              </w:rPr>
              <w:t>结余分配</w:t>
            </w:r>
          </w:p>
        </w:tc>
        <w:tc>
          <w:tcPr>
            <w:tcW w:w="491" w:type="dxa"/>
            <w:vAlign w:val="top"/>
          </w:tcPr>
          <w:p>
            <w:pPr>
              <w:pStyle w:val="6"/>
              <w:spacing w:before="80" w:line="128" w:lineRule="exact"/>
              <w:ind w:left="176"/>
              <w:rPr>
                <w:sz w:val="18"/>
                <w:szCs w:val="18"/>
              </w:rPr>
            </w:pPr>
            <w:r>
              <w:rPr>
                <w:spacing w:val="-3"/>
                <w:position w:val="-2"/>
                <w:sz w:val="18"/>
                <w:szCs w:val="18"/>
              </w:rPr>
              <w:t>58</w:t>
            </w:r>
          </w:p>
        </w:tc>
        <w:tc>
          <w:tcPr>
            <w:tcW w:w="1561" w:type="dxa"/>
            <w:tcBorders>
              <w:right w:val="single" w:color="000000" w:sz="12" w:space="0"/>
            </w:tcBorders>
            <w:vAlign w:val="top"/>
          </w:tcPr>
          <w:p>
            <w:pPr>
              <w:pStyle w:val="6"/>
              <w:spacing w:before="80" w:line="128"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19" w:hRule="atLeast"/>
        </w:trPr>
        <w:tc>
          <w:tcPr>
            <w:tcW w:w="4437" w:type="dxa"/>
            <w:vAlign w:val="top"/>
          </w:tcPr>
          <w:p>
            <w:pPr>
              <w:pStyle w:val="6"/>
              <w:spacing w:before="52" w:line="161" w:lineRule="auto"/>
              <w:ind w:left="397"/>
              <w:rPr>
                <w:sz w:val="18"/>
                <w:szCs w:val="18"/>
              </w:rPr>
            </w:pPr>
            <w:r>
              <w:rPr>
                <w:spacing w:val="-1"/>
                <w:sz w:val="18"/>
                <w:szCs w:val="18"/>
              </w:rPr>
              <w:t>年初结转和结余</w:t>
            </w:r>
          </w:p>
        </w:tc>
        <w:tc>
          <w:tcPr>
            <w:tcW w:w="491" w:type="dxa"/>
            <w:vAlign w:val="top"/>
          </w:tcPr>
          <w:p>
            <w:pPr>
              <w:pStyle w:val="6"/>
              <w:spacing w:before="82" w:line="126" w:lineRule="exact"/>
              <w:ind w:left="163"/>
              <w:rPr>
                <w:sz w:val="18"/>
                <w:szCs w:val="18"/>
              </w:rPr>
            </w:pPr>
            <w:r>
              <w:rPr>
                <w:spacing w:val="-2"/>
                <w:position w:val="-2"/>
                <w:sz w:val="18"/>
                <w:szCs w:val="18"/>
              </w:rPr>
              <w:t>29</w:t>
            </w:r>
          </w:p>
        </w:tc>
        <w:tc>
          <w:tcPr>
            <w:tcW w:w="3717" w:type="dxa"/>
            <w:vAlign w:val="top"/>
          </w:tcPr>
          <w:p>
            <w:pPr>
              <w:pStyle w:val="6"/>
              <w:spacing w:before="82" w:line="126" w:lineRule="exact"/>
              <w:ind w:left="3325"/>
              <w:rPr>
                <w:sz w:val="18"/>
                <w:szCs w:val="18"/>
              </w:rPr>
            </w:pPr>
            <w:r>
              <w:rPr>
                <w:spacing w:val="-1"/>
                <w:position w:val="-2"/>
                <w:sz w:val="18"/>
                <w:szCs w:val="18"/>
              </w:rPr>
              <w:t>0.00</w:t>
            </w:r>
          </w:p>
        </w:tc>
        <w:tc>
          <w:tcPr>
            <w:tcW w:w="3104" w:type="dxa"/>
            <w:vAlign w:val="top"/>
          </w:tcPr>
          <w:p>
            <w:pPr>
              <w:pStyle w:val="6"/>
              <w:spacing w:before="52" w:line="161" w:lineRule="auto"/>
              <w:ind w:left="403"/>
              <w:rPr>
                <w:sz w:val="18"/>
                <w:szCs w:val="18"/>
              </w:rPr>
            </w:pPr>
            <w:r>
              <w:rPr>
                <w:spacing w:val="-1"/>
                <w:sz w:val="18"/>
                <w:szCs w:val="18"/>
              </w:rPr>
              <w:t>年末结转和结余</w:t>
            </w:r>
          </w:p>
        </w:tc>
        <w:tc>
          <w:tcPr>
            <w:tcW w:w="491" w:type="dxa"/>
            <w:vAlign w:val="top"/>
          </w:tcPr>
          <w:p>
            <w:pPr>
              <w:pStyle w:val="6"/>
              <w:spacing w:before="82" w:line="126" w:lineRule="exact"/>
              <w:ind w:left="176"/>
              <w:rPr>
                <w:sz w:val="18"/>
                <w:szCs w:val="18"/>
              </w:rPr>
            </w:pPr>
            <w:r>
              <w:rPr>
                <w:spacing w:val="-3"/>
                <w:position w:val="-2"/>
                <w:sz w:val="18"/>
                <w:szCs w:val="18"/>
              </w:rPr>
              <w:t>59</w:t>
            </w:r>
          </w:p>
        </w:tc>
        <w:tc>
          <w:tcPr>
            <w:tcW w:w="1561" w:type="dxa"/>
            <w:tcBorders>
              <w:right w:val="single" w:color="000000" w:sz="12" w:space="0"/>
            </w:tcBorders>
            <w:vAlign w:val="top"/>
          </w:tcPr>
          <w:p>
            <w:pPr>
              <w:pStyle w:val="6"/>
              <w:spacing w:before="82" w:line="126" w:lineRule="exact"/>
              <w:ind w:left="1161"/>
              <w:rPr>
                <w:sz w:val="18"/>
                <w:szCs w:val="18"/>
              </w:rPr>
            </w:pPr>
            <w:r>
              <w:rPr>
                <w:spacing w:val="-1"/>
                <w:position w:val="-2"/>
                <w:sz w:val="18"/>
                <w:szCs w:val="18"/>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35" w:hRule="atLeast"/>
        </w:trPr>
        <w:tc>
          <w:tcPr>
            <w:tcW w:w="4437" w:type="dxa"/>
            <w:tcBorders>
              <w:bottom w:val="single" w:color="000000" w:sz="12" w:space="0"/>
            </w:tcBorders>
            <w:vAlign w:val="top"/>
          </w:tcPr>
          <w:p>
            <w:pPr>
              <w:pStyle w:val="6"/>
              <w:spacing w:before="52" w:line="177" w:lineRule="auto"/>
              <w:ind w:left="2049"/>
              <w:rPr>
                <w:sz w:val="18"/>
                <w:szCs w:val="18"/>
              </w:rPr>
            </w:pPr>
            <w:r>
              <w:rPr>
                <w:spacing w:val="-3"/>
                <w:sz w:val="18"/>
                <w:szCs w:val="18"/>
                <w14:textOutline w14:w="3265" w14:cap="flat" w14:cmpd="sng">
                  <w14:solidFill>
                    <w14:srgbClr w14:val="000000"/>
                  </w14:solidFill>
                  <w14:prstDash w14:val="solid"/>
                  <w14:miter w14:val="0"/>
                </w14:textOutline>
              </w:rPr>
              <w:t>总计</w:t>
            </w:r>
          </w:p>
        </w:tc>
        <w:tc>
          <w:tcPr>
            <w:tcW w:w="491" w:type="dxa"/>
            <w:tcBorders>
              <w:bottom w:val="single" w:color="000000" w:sz="12" w:space="0"/>
            </w:tcBorders>
            <w:vAlign w:val="top"/>
          </w:tcPr>
          <w:p>
            <w:pPr>
              <w:pStyle w:val="6"/>
              <w:spacing w:before="83" w:line="141" w:lineRule="exact"/>
              <w:ind w:left="165"/>
              <w:rPr>
                <w:sz w:val="18"/>
                <w:szCs w:val="18"/>
              </w:rPr>
            </w:pPr>
            <w:r>
              <w:rPr>
                <w:spacing w:val="-3"/>
                <w:position w:val="-2"/>
                <w:sz w:val="18"/>
                <w:szCs w:val="18"/>
              </w:rPr>
              <w:t>30</w:t>
            </w:r>
          </w:p>
        </w:tc>
        <w:tc>
          <w:tcPr>
            <w:tcW w:w="3717" w:type="dxa"/>
            <w:tcBorders>
              <w:bottom w:val="single" w:color="000000" w:sz="12" w:space="0"/>
            </w:tcBorders>
            <w:vAlign w:val="top"/>
          </w:tcPr>
          <w:p>
            <w:pPr>
              <w:pStyle w:val="6"/>
              <w:spacing w:before="82" w:line="143" w:lineRule="exact"/>
              <w:ind w:left="2972"/>
              <w:rPr>
                <w:sz w:val="18"/>
                <w:szCs w:val="18"/>
              </w:rPr>
            </w:pPr>
            <w:r>
              <w:rPr>
                <w:spacing w:val="-2"/>
                <w:position w:val="-1"/>
                <w:sz w:val="18"/>
                <w:szCs w:val="18"/>
              </w:rPr>
              <w:t>1,479.13</w:t>
            </w:r>
          </w:p>
        </w:tc>
        <w:tc>
          <w:tcPr>
            <w:tcW w:w="3104" w:type="dxa"/>
            <w:tcBorders>
              <w:bottom w:val="single" w:color="000000" w:sz="12" w:space="0"/>
            </w:tcBorders>
            <w:vAlign w:val="top"/>
          </w:tcPr>
          <w:p>
            <w:pPr>
              <w:pStyle w:val="6"/>
              <w:spacing w:before="52" w:line="177" w:lineRule="auto"/>
              <w:ind w:left="1390"/>
              <w:rPr>
                <w:sz w:val="18"/>
                <w:szCs w:val="18"/>
              </w:rPr>
            </w:pPr>
            <w:r>
              <w:rPr>
                <w:spacing w:val="-3"/>
                <w:sz w:val="18"/>
                <w:szCs w:val="18"/>
                <w14:textOutline w14:w="3265" w14:cap="flat" w14:cmpd="sng">
                  <w14:solidFill>
                    <w14:srgbClr w14:val="000000"/>
                  </w14:solidFill>
                  <w14:prstDash w14:val="solid"/>
                  <w14:miter w14:val="0"/>
                </w14:textOutline>
              </w:rPr>
              <w:t>总计</w:t>
            </w:r>
          </w:p>
        </w:tc>
        <w:tc>
          <w:tcPr>
            <w:tcW w:w="491" w:type="dxa"/>
            <w:tcBorders>
              <w:bottom w:val="single" w:color="000000" w:sz="12" w:space="0"/>
            </w:tcBorders>
            <w:vAlign w:val="top"/>
          </w:tcPr>
          <w:p>
            <w:pPr>
              <w:pStyle w:val="6"/>
              <w:spacing w:before="83" w:line="141" w:lineRule="exact"/>
              <w:ind w:left="174"/>
              <w:rPr>
                <w:sz w:val="18"/>
                <w:szCs w:val="18"/>
              </w:rPr>
            </w:pPr>
            <w:r>
              <w:rPr>
                <w:spacing w:val="-2"/>
                <w:position w:val="-2"/>
                <w:sz w:val="18"/>
                <w:szCs w:val="18"/>
              </w:rPr>
              <w:t>60</w:t>
            </w:r>
          </w:p>
        </w:tc>
        <w:tc>
          <w:tcPr>
            <w:tcW w:w="1561" w:type="dxa"/>
            <w:tcBorders>
              <w:bottom w:val="single" w:color="000000" w:sz="12" w:space="0"/>
              <w:right w:val="single" w:color="000000" w:sz="12" w:space="0"/>
            </w:tcBorders>
            <w:vAlign w:val="top"/>
          </w:tcPr>
          <w:p>
            <w:pPr>
              <w:pStyle w:val="6"/>
              <w:spacing w:before="82" w:line="143" w:lineRule="exact"/>
              <w:ind w:left="808"/>
              <w:rPr>
                <w:sz w:val="18"/>
                <w:szCs w:val="18"/>
              </w:rPr>
            </w:pPr>
            <w:r>
              <w:rPr>
                <w:spacing w:val="-2"/>
                <w:position w:val="-1"/>
                <w:sz w:val="18"/>
                <w:szCs w:val="18"/>
              </w:rPr>
              <w:t>1,479.13</w:t>
            </w:r>
          </w:p>
        </w:tc>
      </w:tr>
    </w:tbl>
    <w:p>
      <w:pPr>
        <w:spacing w:before="13" w:line="185" w:lineRule="auto"/>
        <w:ind w:left="47"/>
        <w:rPr>
          <w:rFonts w:ascii="宋体" w:hAnsi="宋体" w:eastAsia="宋体" w:cs="宋体"/>
          <w:sz w:val="18"/>
          <w:szCs w:val="18"/>
        </w:rPr>
      </w:pPr>
      <w:r>
        <w:rPr>
          <w:rFonts w:ascii="宋体" w:hAnsi="宋体" w:eastAsia="宋体" w:cs="宋体"/>
          <w:spacing w:val="-2"/>
          <w:sz w:val="18"/>
          <w:szCs w:val="18"/>
        </w:rPr>
        <w:t>注：本表反映部门本年度的总收支和年末结转结余情况。</w:t>
      </w:r>
    </w:p>
    <w:p>
      <w:pPr>
        <w:spacing w:line="185" w:lineRule="auto"/>
        <w:rPr>
          <w:rFonts w:ascii="宋体" w:hAnsi="宋体" w:eastAsia="宋体" w:cs="宋体"/>
          <w:sz w:val="18"/>
          <w:szCs w:val="18"/>
        </w:rPr>
        <w:sectPr>
          <w:type w:val="continuous"/>
          <w:pgSz w:w="16839" w:h="11907"/>
          <w:pgMar w:top="1012" w:right="1512" w:bottom="400" w:left="1502" w:header="0" w:footer="0" w:gutter="0"/>
          <w:cols w:equalWidth="0" w:num="1">
            <w:col w:w="13824"/>
          </w:cols>
        </w:sectPr>
      </w:pPr>
    </w:p>
    <w:p>
      <w:pPr>
        <w:pStyle w:val="2"/>
        <w:spacing w:line="350" w:lineRule="auto"/>
      </w:pPr>
    </w:p>
    <w:p>
      <w:pPr>
        <w:spacing w:before="101" w:line="214" w:lineRule="auto"/>
        <w:ind w:left="6350"/>
        <w:rPr>
          <w:rFonts w:ascii="宋体" w:hAnsi="宋体" w:eastAsia="宋体" w:cs="宋体"/>
          <w:sz w:val="31"/>
          <w:szCs w:val="31"/>
        </w:rPr>
      </w:pPr>
      <w:r>
        <w:rPr>
          <w:rFonts w:ascii="宋体" w:hAnsi="宋体" w:eastAsia="宋体" w:cs="宋体"/>
          <w:spacing w:val="2"/>
          <w:sz w:val="31"/>
          <w:szCs w:val="31"/>
        </w:rPr>
        <w:t>收入决算表</w:t>
      </w:r>
    </w:p>
    <w:p>
      <w:pPr>
        <w:spacing w:line="189" w:lineRule="auto"/>
        <w:ind w:left="13886"/>
        <w:rPr>
          <w:rFonts w:ascii="宋体" w:hAnsi="宋体" w:eastAsia="宋体" w:cs="宋体"/>
          <w:sz w:val="17"/>
          <w:szCs w:val="17"/>
        </w:rPr>
      </w:pPr>
      <w:r>
        <w:rPr>
          <w:rFonts w:ascii="宋体" w:hAnsi="宋体" w:eastAsia="宋体" w:cs="宋体"/>
          <w:spacing w:val="-1"/>
          <w:sz w:val="17"/>
          <w:szCs w:val="17"/>
        </w:rPr>
        <w:t>公开02表</w:t>
      </w:r>
    </w:p>
    <w:p>
      <w:pPr>
        <w:spacing w:line="189" w:lineRule="auto"/>
        <w:rPr>
          <w:rFonts w:ascii="宋体" w:hAnsi="宋体" w:eastAsia="宋体" w:cs="宋体"/>
          <w:sz w:val="17"/>
          <w:szCs w:val="17"/>
        </w:rPr>
        <w:sectPr>
          <w:pgSz w:w="16839" w:h="11907"/>
          <w:pgMar w:top="1012" w:right="1118" w:bottom="400" w:left="1108" w:header="0" w:footer="0" w:gutter="0"/>
          <w:cols w:equalWidth="0" w:num="1">
            <w:col w:w="14611"/>
          </w:cols>
        </w:sectPr>
      </w:pPr>
    </w:p>
    <w:p>
      <w:pPr>
        <w:spacing w:before="34" w:line="188" w:lineRule="auto"/>
        <w:ind w:left="46"/>
        <w:rPr>
          <w:rFonts w:ascii="宋体" w:hAnsi="宋体" w:eastAsia="宋体" w:cs="宋体"/>
          <w:sz w:val="17"/>
          <w:szCs w:val="17"/>
        </w:rPr>
      </w:pPr>
      <w:r>
        <w:rPr>
          <w:rFonts w:ascii="宋体" w:hAnsi="宋体" w:eastAsia="宋体" w:cs="宋体"/>
          <w:spacing w:val="2"/>
          <w:sz w:val="17"/>
          <w:szCs w:val="17"/>
        </w:rPr>
        <w:t>编制单位：新疆巴州和静县医疗保障局</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z w:val="17"/>
          <w:szCs w:val="17"/>
        </w:rPr>
        <w:t>2020年度</w:t>
      </w:r>
    </w:p>
    <w:p>
      <w:pPr>
        <w:pStyle w:val="2"/>
        <w:spacing w:line="14" w:lineRule="auto"/>
        <w:rPr>
          <w:sz w:val="2"/>
        </w:rPr>
      </w:pPr>
      <w:r>
        <w:rPr>
          <w:sz w:val="2"/>
          <w:szCs w:val="2"/>
        </w:rPr>
        <w:br w:type="column"/>
      </w:r>
    </w:p>
    <w:p>
      <w:pPr>
        <w:spacing w:before="32" w:line="188" w:lineRule="auto"/>
        <w:rPr>
          <w:rFonts w:ascii="宋体" w:hAnsi="宋体" w:eastAsia="宋体" w:cs="宋体"/>
          <w:sz w:val="17"/>
          <w:szCs w:val="17"/>
        </w:rPr>
      </w:pPr>
      <w:r>
        <w:rPr>
          <w:rFonts w:ascii="宋体" w:hAnsi="宋体" w:eastAsia="宋体" w:cs="宋体"/>
          <w:spacing w:val="1"/>
          <w:sz w:val="17"/>
          <w:szCs w:val="17"/>
        </w:rPr>
        <w:t>金额单位：万元</w:t>
      </w:r>
    </w:p>
    <w:p>
      <w:pPr>
        <w:spacing w:line="188" w:lineRule="auto"/>
        <w:rPr>
          <w:rFonts w:ascii="宋体" w:hAnsi="宋体" w:eastAsia="宋体" w:cs="宋体"/>
          <w:sz w:val="17"/>
          <w:szCs w:val="17"/>
        </w:rPr>
        <w:sectPr>
          <w:type w:val="continuous"/>
          <w:pgSz w:w="16839" w:h="11907"/>
          <w:pgMar w:top="1012" w:right="1118" w:bottom="400" w:left="1108" w:header="0" w:footer="0" w:gutter="0"/>
          <w:cols w:equalWidth="0" w:num="3">
            <w:col w:w="6683" w:space="100"/>
            <w:col w:w="6482" w:space="100"/>
            <w:col w:w="1248"/>
          </w:cols>
        </w:sectPr>
      </w:pPr>
    </w:p>
    <w:p>
      <w:pPr>
        <w:spacing w:line="96" w:lineRule="auto"/>
        <w:rPr>
          <w:rFonts w:ascii="Arial"/>
          <w:sz w:val="2"/>
        </w:rPr>
      </w:pPr>
    </w:p>
    <w:tbl>
      <w:tblPr>
        <w:tblStyle w:val="5"/>
        <w:tblW w:w="1459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7"/>
        <w:gridCol w:w="247"/>
        <w:gridCol w:w="247"/>
        <w:gridCol w:w="2972"/>
        <w:gridCol w:w="1360"/>
        <w:gridCol w:w="1359"/>
        <w:gridCol w:w="1360"/>
        <w:gridCol w:w="1359"/>
        <w:gridCol w:w="1359"/>
        <w:gridCol w:w="1360"/>
        <w:gridCol w:w="1359"/>
        <w:gridCol w:w="1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3" w:hRule="atLeast"/>
        </w:trPr>
        <w:tc>
          <w:tcPr>
            <w:tcW w:w="3703" w:type="dxa"/>
            <w:gridSpan w:val="4"/>
            <w:shd w:val="clear" w:color="auto" w:fill="C0C0C0"/>
            <w:vAlign w:val="top"/>
          </w:tcPr>
          <w:p>
            <w:pPr>
              <w:pStyle w:val="6"/>
              <w:spacing w:before="21" w:line="211" w:lineRule="auto"/>
              <w:ind w:left="1707"/>
              <w:rPr>
                <w:sz w:val="15"/>
                <w:szCs w:val="15"/>
              </w:rPr>
            </w:pPr>
            <w:r>
              <w:rPr>
                <w:spacing w:val="4"/>
                <w:sz w:val="15"/>
                <w:szCs w:val="15"/>
              </w:rPr>
              <w:t>项目</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211"/>
              <w:rPr>
                <w:sz w:val="15"/>
                <w:szCs w:val="15"/>
              </w:rPr>
            </w:pPr>
            <w:r>
              <w:rPr>
                <w:spacing w:val="7"/>
                <w:sz w:val="15"/>
                <w:szCs w:val="15"/>
              </w:rPr>
              <w:t>本年收入合计</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2"/>
              <w:rPr>
                <w:sz w:val="15"/>
                <w:szCs w:val="15"/>
              </w:rPr>
            </w:pPr>
            <w:r>
              <w:rPr>
                <w:spacing w:val="7"/>
                <w:sz w:val="15"/>
                <w:szCs w:val="15"/>
              </w:rPr>
              <w:t>财政拨款收入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214"/>
              <w:rPr>
                <w:sz w:val="15"/>
                <w:szCs w:val="15"/>
              </w:rPr>
            </w:pPr>
            <w:r>
              <w:rPr>
                <w:spacing w:val="7"/>
                <w:sz w:val="15"/>
                <w:szCs w:val="15"/>
              </w:rPr>
              <w:t>上级补助收入</w:t>
            </w:r>
          </w:p>
        </w:tc>
        <w:tc>
          <w:tcPr>
            <w:tcW w:w="2718" w:type="dxa"/>
            <w:gridSpan w:val="2"/>
            <w:shd w:val="clear" w:color="auto" w:fill="C0C0C0"/>
            <w:vAlign w:val="top"/>
          </w:tcPr>
          <w:p>
            <w:pPr>
              <w:pStyle w:val="6"/>
              <w:spacing w:before="26" w:line="205" w:lineRule="auto"/>
              <w:ind w:left="1052"/>
              <w:rPr>
                <w:sz w:val="15"/>
                <w:szCs w:val="15"/>
              </w:rPr>
            </w:pPr>
            <w:r>
              <w:rPr>
                <w:spacing w:val="6"/>
                <w:sz w:val="15"/>
                <w:szCs w:val="15"/>
              </w:rPr>
              <w:t>事业收入</w:t>
            </w:r>
          </w:p>
        </w:tc>
        <w:tc>
          <w:tcPr>
            <w:tcW w:w="1360" w:type="dxa"/>
            <w:vMerge w:val="restart"/>
            <w:tcBorders>
              <w:bottom w:val="nil"/>
            </w:tcBorders>
            <w:shd w:val="clear" w:color="auto" w:fill="C0C0C0"/>
            <w:vAlign w:val="top"/>
          </w:tcPr>
          <w:p>
            <w:pPr>
              <w:spacing w:line="283" w:lineRule="auto"/>
              <w:rPr>
                <w:rFonts w:ascii="Arial"/>
                <w:sz w:val="21"/>
              </w:rPr>
            </w:pPr>
          </w:p>
          <w:p>
            <w:pPr>
              <w:pStyle w:val="6"/>
              <w:spacing w:before="49" w:line="230" w:lineRule="auto"/>
              <w:ind w:left="378"/>
              <w:rPr>
                <w:sz w:val="15"/>
                <w:szCs w:val="15"/>
              </w:rPr>
            </w:pPr>
            <w:r>
              <w:rPr>
                <w:spacing w:val="6"/>
                <w:sz w:val="15"/>
                <w:szCs w:val="15"/>
              </w:rPr>
              <w:t>经营收入</w:t>
            </w:r>
          </w:p>
        </w:tc>
        <w:tc>
          <w:tcPr>
            <w:tcW w:w="1359" w:type="dxa"/>
            <w:vMerge w:val="restart"/>
            <w:tcBorders>
              <w:bottom w:val="nil"/>
            </w:tcBorders>
            <w:shd w:val="clear" w:color="auto" w:fill="C0C0C0"/>
            <w:vAlign w:val="top"/>
          </w:tcPr>
          <w:p>
            <w:pPr>
              <w:spacing w:line="283" w:lineRule="auto"/>
              <w:rPr>
                <w:rFonts w:ascii="Arial"/>
                <w:sz w:val="21"/>
              </w:rPr>
            </w:pPr>
          </w:p>
          <w:p>
            <w:pPr>
              <w:pStyle w:val="6"/>
              <w:spacing w:before="49" w:line="229" w:lineRule="auto"/>
              <w:ind w:left="73"/>
              <w:rPr>
                <w:sz w:val="15"/>
                <w:szCs w:val="15"/>
              </w:rPr>
            </w:pPr>
            <w:r>
              <w:rPr>
                <w:spacing w:val="6"/>
                <w:sz w:val="15"/>
                <w:szCs w:val="15"/>
              </w:rPr>
              <w:t>附属单位上缴收入</w:t>
            </w:r>
          </w:p>
        </w:tc>
        <w:tc>
          <w:tcPr>
            <w:tcW w:w="1374" w:type="dxa"/>
            <w:vMerge w:val="restart"/>
            <w:tcBorders>
              <w:bottom w:val="nil"/>
              <w:right w:val="single" w:color="000000" w:sz="10" w:space="0"/>
            </w:tcBorders>
            <w:shd w:val="clear" w:color="auto" w:fill="C0C0C0"/>
            <w:vAlign w:val="top"/>
          </w:tcPr>
          <w:p>
            <w:pPr>
              <w:spacing w:line="283" w:lineRule="auto"/>
              <w:rPr>
                <w:rFonts w:ascii="Arial"/>
                <w:sz w:val="21"/>
              </w:rPr>
            </w:pPr>
          </w:p>
          <w:p>
            <w:pPr>
              <w:pStyle w:val="6"/>
              <w:spacing w:before="49" w:line="230" w:lineRule="auto"/>
              <w:ind w:left="380"/>
              <w:rPr>
                <w:sz w:val="15"/>
                <w:szCs w:val="15"/>
              </w:rPr>
            </w:pPr>
            <w:r>
              <w:rPr>
                <w:spacing w:val="6"/>
                <w:sz w:val="15"/>
                <w:szCs w:val="15"/>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07" w:hRule="atLeast"/>
        </w:trPr>
        <w:tc>
          <w:tcPr>
            <w:tcW w:w="731" w:type="dxa"/>
            <w:gridSpan w:val="3"/>
            <w:shd w:val="clear" w:color="auto" w:fill="C0C0C0"/>
            <w:vAlign w:val="top"/>
          </w:tcPr>
          <w:p>
            <w:pPr>
              <w:pStyle w:val="6"/>
              <w:spacing w:before="29" w:line="231" w:lineRule="auto"/>
              <w:ind w:left="52"/>
              <w:rPr>
                <w:sz w:val="15"/>
                <w:szCs w:val="15"/>
              </w:rPr>
            </w:pPr>
            <w:r>
              <w:rPr>
                <w:spacing w:val="6"/>
                <w:sz w:val="15"/>
                <w:szCs w:val="15"/>
              </w:rPr>
              <w:t>支出功能</w:t>
            </w:r>
          </w:p>
          <w:p>
            <w:pPr>
              <w:pStyle w:val="6"/>
              <w:spacing w:before="7" w:line="229" w:lineRule="auto"/>
              <w:ind w:left="53"/>
              <w:rPr>
                <w:sz w:val="15"/>
                <w:szCs w:val="15"/>
              </w:rPr>
            </w:pPr>
            <w:r>
              <w:rPr>
                <w:spacing w:val="6"/>
                <w:sz w:val="15"/>
                <w:szCs w:val="15"/>
              </w:rPr>
              <w:t>分类科目</w:t>
            </w:r>
          </w:p>
          <w:p>
            <w:pPr>
              <w:pStyle w:val="6"/>
              <w:spacing w:before="7" w:line="220" w:lineRule="auto"/>
              <w:ind w:left="211"/>
              <w:rPr>
                <w:sz w:val="15"/>
                <w:szCs w:val="15"/>
              </w:rPr>
            </w:pPr>
            <w:r>
              <w:rPr>
                <w:spacing w:val="4"/>
                <w:sz w:val="15"/>
                <w:szCs w:val="15"/>
              </w:rPr>
              <w:t>编码</w:t>
            </w:r>
          </w:p>
        </w:tc>
        <w:tc>
          <w:tcPr>
            <w:tcW w:w="2972" w:type="dxa"/>
            <w:shd w:val="clear" w:color="auto" w:fill="C0C0C0"/>
            <w:vAlign w:val="top"/>
          </w:tcPr>
          <w:p>
            <w:pPr>
              <w:pStyle w:val="6"/>
              <w:spacing w:before="221" w:line="229" w:lineRule="auto"/>
              <w:ind w:left="1178"/>
              <w:rPr>
                <w:sz w:val="15"/>
                <w:szCs w:val="15"/>
              </w:rPr>
            </w:pPr>
            <w:r>
              <w:rPr>
                <w:spacing w:val="6"/>
                <w:sz w:val="15"/>
                <w:szCs w:val="15"/>
              </w:rPr>
              <w:t>科目名称</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60" w:type="dxa"/>
            <w:vMerge w:val="continue"/>
            <w:tcBorders>
              <w:top w:val="nil"/>
            </w:tcBorders>
            <w:vAlign w:val="top"/>
          </w:tcPr>
          <w:p>
            <w:pPr>
              <w:rPr>
                <w:rFonts w:ascii="Arial"/>
                <w:sz w:val="21"/>
              </w:rPr>
            </w:pPr>
          </w:p>
        </w:tc>
        <w:tc>
          <w:tcPr>
            <w:tcW w:w="1359" w:type="dxa"/>
            <w:shd w:val="clear" w:color="auto" w:fill="C0C0C0"/>
            <w:vAlign w:val="top"/>
          </w:tcPr>
          <w:p>
            <w:pPr>
              <w:pStyle w:val="6"/>
              <w:spacing w:before="224" w:line="231" w:lineRule="auto"/>
              <w:ind w:left="535"/>
              <w:rPr>
                <w:sz w:val="15"/>
                <w:szCs w:val="15"/>
              </w:rPr>
            </w:pPr>
            <w:r>
              <w:rPr>
                <w:spacing w:val="3"/>
                <w:sz w:val="15"/>
                <w:szCs w:val="15"/>
              </w:rPr>
              <w:t>小计</w:t>
            </w:r>
          </w:p>
        </w:tc>
        <w:tc>
          <w:tcPr>
            <w:tcW w:w="1359" w:type="dxa"/>
            <w:shd w:val="clear" w:color="auto" w:fill="C0C0C0"/>
            <w:vAlign w:val="top"/>
          </w:tcPr>
          <w:p>
            <w:pPr>
              <w:pStyle w:val="6"/>
              <w:spacing w:before="224" w:line="230" w:lineRule="auto"/>
              <w:ind w:left="138"/>
              <w:rPr>
                <w:sz w:val="15"/>
                <w:szCs w:val="15"/>
              </w:rPr>
            </w:pPr>
            <w:r>
              <w:rPr>
                <w:spacing w:val="7"/>
                <w:sz w:val="15"/>
                <w:szCs w:val="15"/>
              </w:rPr>
              <w:t>其中：教育收费</w:t>
            </w:r>
          </w:p>
        </w:tc>
        <w:tc>
          <w:tcPr>
            <w:tcW w:w="1360" w:type="dxa"/>
            <w:vMerge w:val="continue"/>
            <w:tcBorders>
              <w:top w:val="nil"/>
            </w:tcBorders>
            <w:vAlign w:val="top"/>
          </w:tcPr>
          <w:p>
            <w:pPr>
              <w:rPr>
                <w:rFonts w:ascii="Arial"/>
                <w:sz w:val="21"/>
              </w:rPr>
            </w:pPr>
          </w:p>
        </w:tc>
        <w:tc>
          <w:tcPr>
            <w:tcW w:w="1359" w:type="dxa"/>
            <w:vMerge w:val="continue"/>
            <w:tcBorders>
              <w:top w:val="nil"/>
            </w:tcBorders>
            <w:vAlign w:val="top"/>
          </w:tcPr>
          <w:p>
            <w:pPr>
              <w:rPr>
                <w:rFonts w:ascii="Arial"/>
                <w:sz w:val="21"/>
              </w:rPr>
            </w:pPr>
          </w:p>
        </w:tc>
        <w:tc>
          <w:tcPr>
            <w:tcW w:w="1374"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237" w:type="dxa"/>
            <w:vMerge w:val="restart"/>
            <w:tcBorders>
              <w:bottom w:val="nil"/>
            </w:tcBorders>
            <w:shd w:val="clear" w:color="auto" w:fill="C0C0C0"/>
            <w:vAlign w:val="top"/>
          </w:tcPr>
          <w:p>
            <w:pPr>
              <w:pStyle w:val="6"/>
              <w:spacing w:before="120" w:line="230" w:lineRule="auto"/>
              <w:ind w:left="48"/>
              <w:rPr>
                <w:sz w:val="15"/>
                <w:szCs w:val="15"/>
              </w:rPr>
            </w:pPr>
            <w:r>
              <w:rPr>
                <w:spacing w:val="2"/>
                <w:sz w:val="15"/>
                <w:szCs w:val="15"/>
              </w:rPr>
              <w:t>类</w:t>
            </w:r>
          </w:p>
        </w:tc>
        <w:tc>
          <w:tcPr>
            <w:tcW w:w="247" w:type="dxa"/>
            <w:vMerge w:val="restart"/>
            <w:tcBorders>
              <w:bottom w:val="nil"/>
            </w:tcBorders>
            <w:shd w:val="clear" w:color="auto" w:fill="C0C0C0"/>
            <w:vAlign w:val="top"/>
          </w:tcPr>
          <w:p>
            <w:pPr>
              <w:pStyle w:val="6"/>
              <w:spacing w:before="120" w:line="231" w:lineRule="auto"/>
              <w:ind w:left="50"/>
              <w:rPr>
                <w:sz w:val="15"/>
                <w:szCs w:val="15"/>
              </w:rPr>
            </w:pPr>
            <w:r>
              <w:rPr>
                <w:spacing w:val="1"/>
                <w:sz w:val="15"/>
                <w:szCs w:val="15"/>
              </w:rPr>
              <w:t>款</w:t>
            </w:r>
          </w:p>
        </w:tc>
        <w:tc>
          <w:tcPr>
            <w:tcW w:w="247" w:type="dxa"/>
            <w:vMerge w:val="restart"/>
            <w:tcBorders>
              <w:bottom w:val="nil"/>
            </w:tcBorders>
            <w:shd w:val="clear" w:color="auto" w:fill="C0C0C0"/>
            <w:vAlign w:val="top"/>
          </w:tcPr>
          <w:p>
            <w:pPr>
              <w:pStyle w:val="6"/>
              <w:spacing w:before="120" w:line="231" w:lineRule="auto"/>
              <w:ind w:left="52"/>
              <w:rPr>
                <w:sz w:val="15"/>
                <w:szCs w:val="15"/>
              </w:rPr>
            </w:pPr>
            <w:r>
              <w:rPr>
                <w:sz w:val="15"/>
                <w:szCs w:val="15"/>
              </w:rPr>
              <w:t>项</w:t>
            </w:r>
          </w:p>
        </w:tc>
        <w:tc>
          <w:tcPr>
            <w:tcW w:w="2972" w:type="dxa"/>
            <w:shd w:val="clear" w:color="auto" w:fill="C0C0C0"/>
            <w:vAlign w:val="top"/>
          </w:tcPr>
          <w:p>
            <w:pPr>
              <w:pStyle w:val="6"/>
              <w:spacing w:before="26" w:line="196" w:lineRule="auto"/>
              <w:ind w:left="1336"/>
              <w:rPr>
                <w:sz w:val="15"/>
                <w:szCs w:val="15"/>
              </w:rPr>
            </w:pPr>
            <w:r>
              <w:rPr>
                <w:spacing w:val="5"/>
                <w:sz w:val="15"/>
                <w:szCs w:val="15"/>
              </w:rPr>
              <w:t>栏次</w:t>
            </w:r>
          </w:p>
        </w:tc>
        <w:tc>
          <w:tcPr>
            <w:tcW w:w="1360" w:type="dxa"/>
            <w:shd w:val="clear" w:color="auto" w:fill="C0C0C0"/>
            <w:vAlign w:val="top"/>
          </w:tcPr>
          <w:p>
            <w:pPr>
              <w:pStyle w:val="6"/>
              <w:spacing w:before="55" w:line="161" w:lineRule="auto"/>
              <w:ind w:left="657"/>
              <w:rPr>
                <w:sz w:val="15"/>
                <w:szCs w:val="15"/>
              </w:rPr>
            </w:pPr>
            <w:r>
              <w:rPr>
                <w:sz w:val="15"/>
                <w:szCs w:val="15"/>
              </w:rPr>
              <w:t>1</w:t>
            </w:r>
          </w:p>
        </w:tc>
        <w:tc>
          <w:tcPr>
            <w:tcW w:w="1359" w:type="dxa"/>
            <w:shd w:val="clear" w:color="auto" w:fill="C0C0C0"/>
            <w:vAlign w:val="top"/>
          </w:tcPr>
          <w:p>
            <w:pPr>
              <w:pStyle w:val="6"/>
              <w:spacing w:before="55" w:line="160" w:lineRule="auto"/>
              <w:ind w:left="648"/>
              <w:rPr>
                <w:sz w:val="15"/>
                <w:szCs w:val="15"/>
              </w:rPr>
            </w:pPr>
            <w:r>
              <w:rPr>
                <w:sz w:val="15"/>
                <w:szCs w:val="15"/>
              </w:rPr>
              <w:t>2</w:t>
            </w:r>
          </w:p>
        </w:tc>
        <w:tc>
          <w:tcPr>
            <w:tcW w:w="1360" w:type="dxa"/>
            <w:shd w:val="clear" w:color="auto" w:fill="C0C0C0"/>
            <w:vAlign w:val="top"/>
          </w:tcPr>
          <w:p>
            <w:pPr>
              <w:pStyle w:val="6"/>
              <w:spacing w:before="55" w:line="160" w:lineRule="auto"/>
              <w:ind w:left="651"/>
              <w:rPr>
                <w:sz w:val="15"/>
                <w:szCs w:val="15"/>
              </w:rPr>
            </w:pPr>
            <w:r>
              <w:rPr>
                <w:sz w:val="15"/>
                <w:szCs w:val="15"/>
              </w:rPr>
              <w:t>3</w:t>
            </w:r>
          </w:p>
        </w:tc>
        <w:tc>
          <w:tcPr>
            <w:tcW w:w="1359" w:type="dxa"/>
            <w:shd w:val="clear" w:color="auto" w:fill="C0C0C0"/>
            <w:vAlign w:val="top"/>
          </w:tcPr>
          <w:p>
            <w:pPr>
              <w:pStyle w:val="6"/>
              <w:spacing w:before="55" w:line="160" w:lineRule="auto"/>
              <w:ind w:left="648"/>
              <w:rPr>
                <w:sz w:val="15"/>
                <w:szCs w:val="15"/>
              </w:rPr>
            </w:pPr>
            <w:r>
              <w:rPr>
                <w:sz w:val="15"/>
                <w:szCs w:val="15"/>
              </w:rPr>
              <w:t>4</w:t>
            </w:r>
          </w:p>
        </w:tc>
        <w:tc>
          <w:tcPr>
            <w:tcW w:w="1359" w:type="dxa"/>
            <w:shd w:val="clear" w:color="auto" w:fill="C0C0C0"/>
            <w:vAlign w:val="top"/>
          </w:tcPr>
          <w:p>
            <w:pPr>
              <w:pStyle w:val="6"/>
              <w:spacing w:before="57" w:line="158" w:lineRule="auto"/>
              <w:ind w:left="654"/>
              <w:rPr>
                <w:sz w:val="15"/>
                <w:szCs w:val="15"/>
              </w:rPr>
            </w:pPr>
            <w:r>
              <w:rPr>
                <w:sz w:val="15"/>
                <w:szCs w:val="15"/>
              </w:rPr>
              <w:t>5</w:t>
            </w:r>
          </w:p>
        </w:tc>
        <w:tc>
          <w:tcPr>
            <w:tcW w:w="1360" w:type="dxa"/>
            <w:shd w:val="clear" w:color="auto" w:fill="C0C0C0"/>
            <w:vAlign w:val="top"/>
          </w:tcPr>
          <w:p>
            <w:pPr>
              <w:pStyle w:val="6"/>
              <w:spacing w:before="55" w:line="160" w:lineRule="auto"/>
              <w:ind w:left="654"/>
              <w:rPr>
                <w:sz w:val="15"/>
                <w:szCs w:val="15"/>
              </w:rPr>
            </w:pPr>
            <w:r>
              <w:rPr>
                <w:sz w:val="15"/>
                <w:szCs w:val="15"/>
              </w:rPr>
              <w:t>6</w:t>
            </w:r>
          </w:p>
        </w:tc>
        <w:tc>
          <w:tcPr>
            <w:tcW w:w="1359" w:type="dxa"/>
            <w:shd w:val="clear" w:color="auto" w:fill="C0C0C0"/>
            <w:vAlign w:val="top"/>
          </w:tcPr>
          <w:p>
            <w:pPr>
              <w:pStyle w:val="6"/>
              <w:spacing w:before="57" w:line="158" w:lineRule="auto"/>
              <w:ind w:left="657"/>
              <w:rPr>
                <w:sz w:val="15"/>
                <w:szCs w:val="15"/>
              </w:rPr>
            </w:pPr>
            <w:r>
              <w:rPr>
                <w:sz w:val="15"/>
                <w:szCs w:val="15"/>
              </w:rPr>
              <w:t>7</w:t>
            </w:r>
          </w:p>
        </w:tc>
        <w:tc>
          <w:tcPr>
            <w:tcW w:w="1374" w:type="dxa"/>
            <w:tcBorders>
              <w:right w:val="single" w:color="000000" w:sz="10" w:space="0"/>
            </w:tcBorders>
            <w:shd w:val="clear" w:color="auto" w:fill="C0C0C0"/>
            <w:vAlign w:val="top"/>
          </w:tcPr>
          <w:p>
            <w:pPr>
              <w:pStyle w:val="6"/>
              <w:spacing w:before="55" w:line="160" w:lineRule="auto"/>
              <w:ind w:left="656"/>
              <w:rPr>
                <w:sz w:val="15"/>
                <w:szCs w:val="15"/>
              </w:rPr>
            </w:pPr>
            <w:r>
              <w:rPr>
                <w:sz w:val="15"/>
                <w:szCs w:val="15"/>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23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47" w:type="dxa"/>
            <w:vMerge w:val="continue"/>
            <w:tcBorders>
              <w:top w:val="nil"/>
            </w:tcBorders>
            <w:vAlign w:val="top"/>
          </w:tcPr>
          <w:p>
            <w:pPr>
              <w:rPr>
                <w:rFonts w:ascii="Arial"/>
                <w:sz w:val="21"/>
              </w:rPr>
            </w:pPr>
          </w:p>
        </w:tc>
        <w:tc>
          <w:tcPr>
            <w:tcW w:w="2972" w:type="dxa"/>
            <w:shd w:val="clear" w:color="auto" w:fill="C0C0C0"/>
            <w:vAlign w:val="top"/>
          </w:tcPr>
          <w:p>
            <w:pPr>
              <w:pStyle w:val="6"/>
              <w:spacing w:before="27" w:line="195" w:lineRule="auto"/>
              <w:ind w:left="1337"/>
              <w:rPr>
                <w:sz w:val="15"/>
                <w:szCs w:val="15"/>
              </w:rPr>
            </w:pPr>
            <w:r>
              <w:rPr>
                <w:spacing w:val="4"/>
                <w:sz w:val="15"/>
                <w:szCs w:val="15"/>
              </w:rPr>
              <w:t>合计</w:t>
            </w:r>
          </w:p>
        </w:tc>
        <w:tc>
          <w:tcPr>
            <w:tcW w:w="1360" w:type="dxa"/>
            <w:vAlign w:val="top"/>
          </w:tcPr>
          <w:p>
            <w:pPr>
              <w:pStyle w:val="6"/>
              <w:spacing w:before="53" w:line="163" w:lineRule="auto"/>
              <w:ind w:left="709"/>
              <w:rPr>
                <w:sz w:val="15"/>
                <w:szCs w:val="15"/>
              </w:rPr>
            </w:pPr>
            <w:r>
              <w:rPr>
                <w:spacing w:val="1"/>
                <w:sz w:val="15"/>
                <w:szCs w:val="15"/>
              </w:rPr>
              <w:t>1,479.13</w:t>
            </w:r>
          </w:p>
        </w:tc>
        <w:tc>
          <w:tcPr>
            <w:tcW w:w="1359" w:type="dxa"/>
            <w:vAlign w:val="top"/>
          </w:tcPr>
          <w:p>
            <w:pPr>
              <w:pStyle w:val="6"/>
              <w:spacing w:before="53" w:line="163" w:lineRule="auto"/>
              <w:ind w:left="710"/>
              <w:rPr>
                <w:sz w:val="15"/>
                <w:szCs w:val="15"/>
              </w:rPr>
            </w:pPr>
            <w:r>
              <w:rPr>
                <w:spacing w:val="1"/>
                <w:sz w:val="15"/>
                <w:szCs w:val="15"/>
              </w:rPr>
              <w:t>1,479.13</w:t>
            </w:r>
          </w:p>
        </w:tc>
        <w:tc>
          <w:tcPr>
            <w:tcW w:w="1360" w:type="dxa"/>
            <w:vAlign w:val="top"/>
          </w:tcPr>
          <w:p>
            <w:pPr>
              <w:pStyle w:val="6"/>
              <w:spacing w:before="54" w:line="162" w:lineRule="auto"/>
              <w:ind w:left="1018"/>
              <w:rPr>
                <w:sz w:val="15"/>
                <w:szCs w:val="15"/>
              </w:rPr>
            </w:pPr>
            <w:r>
              <w:rPr>
                <w:spacing w:val="2"/>
                <w:sz w:val="15"/>
                <w:szCs w:val="15"/>
              </w:rPr>
              <w:t>0.00</w:t>
            </w:r>
          </w:p>
        </w:tc>
        <w:tc>
          <w:tcPr>
            <w:tcW w:w="1359" w:type="dxa"/>
            <w:vAlign w:val="top"/>
          </w:tcPr>
          <w:p>
            <w:pPr>
              <w:pStyle w:val="6"/>
              <w:spacing w:before="54" w:line="162" w:lineRule="auto"/>
              <w:ind w:right="19"/>
              <w:jc w:val="right"/>
              <w:rPr>
                <w:sz w:val="15"/>
                <w:szCs w:val="15"/>
              </w:rPr>
            </w:pPr>
            <w:r>
              <w:rPr>
                <w:spacing w:val="2"/>
                <w:sz w:val="15"/>
                <w:szCs w:val="15"/>
              </w:rPr>
              <w:t>0.00</w:t>
            </w:r>
          </w:p>
        </w:tc>
        <w:tc>
          <w:tcPr>
            <w:tcW w:w="1359" w:type="dxa"/>
            <w:vAlign w:val="top"/>
          </w:tcPr>
          <w:p>
            <w:pPr>
              <w:pStyle w:val="6"/>
              <w:spacing w:before="54" w:line="162" w:lineRule="auto"/>
              <w:ind w:right="17"/>
              <w:jc w:val="right"/>
              <w:rPr>
                <w:sz w:val="15"/>
                <w:szCs w:val="15"/>
              </w:rPr>
            </w:pPr>
            <w:r>
              <w:rPr>
                <w:spacing w:val="2"/>
                <w:sz w:val="15"/>
                <w:szCs w:val="15"/>
              </w:rPr>
              <w:t>0.00</w:t>
            </w:r>
          </w:p>
        </w:tc>
        <w:tc>
          <w:tcPr>
            <w:tcW w:w="1360" w:type="dxa"/>
            <w:vAlign w:val="top"/>
          </w:tcPr>
          <w:p>
            <w:pPr>
              <w:pStyle w:val="6"/>
              <w:spacing w:before="54" w:line="162" w:lineRule="auto"/>
              <w:ind w:right="16"/>
              <w:jc w:val="right"/>
              <w:rPr>
                <w:sz w:val="15"/>
                <w:szCs w:val="15"/>
              </w:rPr>
            </w:pPr>
            <w:r>
              <w:rPr>
                <w:spacing w:val="2"/>
                <w:sz w:val="15"/>
                <w:szCs w:val="15"/>
              </w:rPr>
              <w:t>0.00</w:t>
            </w:r>
          </w:p>
        </w:tc>
        <w:tc>
          <w:tcPr>
            <w:tcW w:w="1359" w:type="dxa"/>
            <w:vAlign w:val="top"/>
          </w:tcPr>
          <w:p>
            <w:pPr>
              <w:pStyle w:val="6"/>
              <w:spacing w:before="54" w:line="162"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4" w:line="162"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4" w:line="174" w:lineRule="auto"/>
              <w:ind w:left="36"/>
              <w:rPr>
                <w:sz w:val="15"/>
                <w:szCs w:val="15"/>
              </w:rPr>
            </w:pPr>
            <w:r>
              <w:rPr>
                <w:spacing w:val="1"/>
                <w:sz w:val="15"/>
                <w:szCs w:val="15"/>
              </w:rPr>
              <w:t>201</w:t>
            </w:r>
          </w:p>
        </w:tc>
        <w:tc>
          <w:tcPr>
            <w:tcW w:w="2972" w:type="dxa"/>
            <w:vAlign w:val="top"/>
          </w:tcPr>
          <w:p>
            <w:pPr>
              <w:pStyle w:val="6"/>
              <w:spacing w:before="27" w:line="195" w:lineRule="auto"/>
              <w:ind w:left="31"/>
              <w:rPr>
                <w:sz w:val="15"/>
                <w:szCs w:val="15"/>
              </w:rPr>
            </w:pPr>
            <w:r>
              <w:rPr>
                <w:spacing w:val="7"/>
                <w:sz w:val="15"/>
                <w:szCs w:val="15"/>
              </w:rPr>
              <w:t>一般公共服务支出</w:t>
            </w:r>
          </w:p>
        </w:tc>
        <w:tc>
          <w:tcPr>
            <w:tcW w:w="1360" w:type="dxa"/>
            <w:vAlign w:val="top"/>
          </w:tcPr>
          <w:p>
            <w:pPr>
              <w:pStyle w:val="6"/>
              <w:spacing w:before="53" w:line="163" w:lineRule="auto"/>
              <w:ind w:left="947"/>
              <w:rPr>
                <w:sz w:val="15"/>
                <w:szCs w:val="15"/>
              </w:rPr>
            </w:pPr>
            <w:r>
              <w:rPr>
                <w:sz w:val="15"/>
                <w:szCs w:val="15"/>
              </w:rPr>
              <w:t>10.91</w:t>
            </w:r>
          </w:p>
        </w:tc>
        <w:tc>
          <w:tcPr>
            <w:tcW w:w="1359" w:type="dxa"/>
            <w:vAlign w:val="top"/>
          </w:tcPr>
          <w:p>
            <w:pPr>
              <w:pStyle w:val="6"/>
              <w:spacing w:before="53" w:line="163" w:lineRule="auto"/>
              <w:ind w:left="948"/>
              <w:rPr>
                <w:sz w:val="15"/>
                <w:szCs w:val="15"/>
              </w:rPr>
            </w:pPr>
            <w:r>
              <w:rPr>
                <w:sz w:val="15"/>
                <w:szCs w:val="15"/>
              </w:rPr>
              <w:t>10.91</w:t>
            </w:r>
          </w:p>
        </w:tc>
        <w:tc>
          <w:tcPr>
            <w:tcW w:w="1360" w:type="dxa"/>
            <w:vAlign w:val="top"/>
          </w:tcPr>
          <w:p>
            <w:pPr>
              <w:pStyle w:val="6"/>
              <w:spacing w:before="54" w:line="162" w:lineRule="auto"/>
              <w:ind w:left="1018"/>
              <w:rPr>
                <w:sz w:val="15"/>
                <w:szCs w:val="15"/>
              </w:rPr>
            </w:pPr>
            <w:r>
              <w:rPr>
                <w:spacing w:val="2"/>
                <w:sz w:val="15"/>
                <w:szCs w:val="15"/>
              </w:rPr>
              <w:t>0.00</w:t>
            </w:r>
          </w:p>
        </w:tc>
        <w:tc>
          <w:tcPr>
            <w:tcW w:w="1359" w:type="dxa"/>
            <w:vAlign w:val="top"/>
          </w:tcPr>
          <w:p>
            <w:pPr>
              <w:pStyle w:val="6"/>
              <w:spacing w:before="54" w:line="162" w:lineRule="auto"/>
              <w:ind w:right="19"/>
              <w:jc w:val="right"/>
              <w:rPr>
                <w:sz w:val="15"/>
                <w:szCs w:val="15"/>
              </w:rPr>
            </w:pPr>
            <w:r>
              <w:rPr>
                <w:spacing w:val="2"/>
                <w:sz w:val="15"/>
                <w:szCs w:val="15"/>
              </w:rPr>
              <w:t>0.00</w:t>
            </w:r>
          </w:p>
        </w:tc>
        <w:tc>
          <w:tcPr>
            <w:tcW w:w="1359" w:type="dxa"/>
            <w:vAlign w:val="top"/>
          </w:tcPr>
          <w:p>
            <w:pPr>
              <w:pStyle w:val="6"/>
              <w:spacing w:before="54" w:line="162" w:lineRule="auto"/>
              <w:ind w:right="17"/>
              <w:jc w:val="right"/>
              <w:rPr>
                <w:sz w:val="15"/>
                <w:szCs w:val="15"/>
              </w:rPr>
            </w:pPr>
            <w:r>
              <w:rPr>
                <w:spacing w:val="2"/>
                <w:sz w:val="15"/>
                <w:szCs w:val="15"/>
              </w:rPr>
              <w:t>0.00</w:t>
            </w:r>
          </w:p>
        </w:tc>
        <w:tc>
          <w:tcPr>
            <w:tcW w:w="1360" w:type="dxa"/>
            <w:vAlign w:val="top"/>
          </w:tcPr>
          <w:p>
            <w:pPr>
              <w:pStyle w:val="6"/>
              <w:spacing w:before="54" w:line="162" w:lineRule="auto"/>
              <w:ind w:right="16"/>
              <w:jc w:val="right"/>
              <w:rPr>
                <w:sz w:val="15"/>
                <w:szCs w:val="15"/>
              </w:rPr>
            </w:pPr>
            <w:r>
              <w:rPr>
                <w:spacing w:val="2"/>
                <w:sz w:val="15"/>
                <w:szCs w:val="15"/>
              </w:rPr>
              <w:t>0.00</w:t>
            </w:r>
          </w:p>
        </w:tc>
        <w:tc>
          <w:tcPr>
            <w:tcW w:w="1359" w:type="dxa"/>
            <w:vAlign w:val="top"/>
          </w:tcPr>
          <w:p>
            <w:pPr>
              <w:pStyle w:val="6"/>
              <w:spacing w:before="54" w:line="162"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4" w:line="162"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5" w:line="173" w:lineRule="auto"/>
              <w:ind w:left="36"/>
              <w:rPr>
                <w:sz w:val="15"/>
                <w:szCs w:val="15"/>
              </w:rPr>
            </w:pPr>
            <w:r>
              <w:rPr>
                <w:spacing w:val="2"/>
                <w:sz w:val="15"/>
                <w:szCs w:val="15"/>
              </w:rPr>
              <w:t>20132</w:t>
            </w:r>
          </w:p>
        </w:tc>
        <w:tc>
          <w:tcPr>
            <w:tcW w:w="2972" w:type="dxa"/>
            <w:vAlign w:val="top"/>
          </w:tcPr>
          <w:p>
            <w:pPr>
              <w:pStyle w:val="6"/>
              <w:spacing w:before="29" w:line="193" w:lineRule="auto"/>
              <w:ind w:left="30"/>
              <w:rPr>
                <w:sz w:val="15"/>
                <w:szCs w:val="15"/>
              </w:rPr>
            </w:pPr>
            <w:r>
              <w:rPr>
                <w:spacing w:val="6"/>
                <w:sz w:val="15"/>
                <w:szCs w:val="15"/>
              </w:rPr>
              <w:t>组织事务</w:t>
            </w:r>
          </w:p>
        </w:tc>
        <w:tc>
          <w:tcPr>
            <w:tcW w:w="1360" w:type="dxa"/>
            <w:vAlign w:val="top"/>
          </w:tcPr>
          <w:p>
            <w:pPr>
              <w:pStyle w:val="6"/>
              <w:spacing w:before="55" w:line="161" w:lineRule="auto"/>
              <w:ind w:left="947"/>
              <w:rPr>
                <w:sz w:val="15"/>
                <w:szCs w:val="15"/>
              </w:rPr>
            </w:pPr>
            <w:r>
              <w:rPr>
                <w:sz w:val="15"/>
                <w:szCs w:val="15"/>
              </w:rPr>
              <w:t>10.91</w:t>
            </w:r>
          </w:p>
        </w:tc>
        <w:tc>
          <w:tcPr>
            <w:tcW w:w="1359" w:type="dxa"/>
            <w:vAlign w:val="top"/>
          </w:tcPr>
          <w:p>
            <w:pPr>
              <w:pStyle w:val="6"/>
              <w:spacing w:before="55" w:line="161" w:lineRule="auto"/>
              <w:ind w:left="948"/>
              <w:rPr>
                <w:sz w:val="15"/>
                <w:szCs w:val="15"/>
              </w:rPr>
            </w:pPr>
            <w:r>
              <w:rPr>
                <w:sz w:val="15"/>
                <w:szCs w:val="15"/>
              </w:rPr>
              <w:t>10.91</w:t>
            </w:r>
          </w:p>
        </w:tc>
        <w:tc>
          <w:tcPr>
            <w:tcW w:w="1360" w:type="dxa"/>
            <w:vAlign w:val="top"/>
          </w:tcPr>
          <w:p>
            <w:pPr>
              <w:pStyle w:val="6"/>
              <w:spacing w:before="55" w:line="161" w:lineRule="auto"/>
              <w:ind w:left="1018"/>
              <w:rPr>
                <w:sz w:val="15"/>
                <w:szCs w:val="15"/>
              </w:rPr>
            </w:pPr>
            <w:r>
              <w:rPr>
                <w:spacing w:val="2"/>
                <w:sz w:val="15"/>
                <w:szCs w:val="15"/>
              </w:rPr>
              <w:t>0.00</w:t>
            </w:r>
          </w:p>
        </w:tc>
        <w:tc>
          <w:tcPr>
            <w:tcW w:w="1359" w:type="dxa"/>
            <w:vAlign w:val="top"/>
          </w:tcPr>
          <w:p>
            <w:pPr>
              <w:pStyle w:val="6"/>
              <w:spacing w:before="55" w:line="161" w:lineRule="auto"/>
              <w:ind w:left="1020"/>
              <w:rPr>
                <w:sz w:val="15"/>
                <w:szCs w:val="15"/>
              </w:rPr>
            </w:pPr>
            <w:r>
              <w:rPr>
                <w:spacing w:val="2"/>
                <w:sz w:val="15"/>
                <w:szCs w:val="15"/>
              </w:rPr>
              <w:t>0.00</w:t>
            </w:r>
          </w:p>
        </w:tc>
        <w:tc>
          <w:tcPr>
            <w:tcW w:w="1359" w:type="dxa"/>
            <w:vAlign w:val="top"/>
          </w:tcPr>
          <w:p>
            <w:pPr>
              <w:pStyle w:val="6"/>
              <w:spacing w:before="55" w:line="161" w:lineRule="auto"/>
              <w:ind w:right="17"/>
              <w:jc w:val="right"/>
              <w:rPr>
                <w:sz w:val="15"/>
                <w:szCs w:val="15"/>
              </w:rPr>
            </w:pPr>
            <w:r>
              <w:rPr>
                <w:spacing w:val="2"/>
                <w:sz w:val="15"/>
                <w:szCs w:val="15"/>
              </w:rPr>
              <w:t>0.00</w:t>
            </w:r>
          </w:p>
        </w:tc>
        <w:tc>
          <w:tcPr>
            <w:tcW w:w="1360" w:type="dxa"/>
            <w:vAlign w:val="top"/>
          </w:tcPr>
          <w:p>
            <w:pPr>
              <w:pStyle w:val="6"/>
              <w:spacing w:before="55" w:line="161" w:lineRule="auto"/>
              <w:ind w:right="16"/>
              <w:jc w:val="right"/>
              <w:rPr>
                <w:sz w:val="15"/>
                <w:szCs w:val="15"/>
              </w:rPr>
            </w:pPr>
            <w:r>
              <w:rPr>
                <w:spacing w:val="2"/>
                <w:sz w:val="15"/>
                <w:szCs w:val="15"/>
              </w:rPr>
              <w:t>0.00</w:t>
            </w:r>
          </w:p>
        </w:tc>
        <w:tc>
          <w:tcPr>
            <w:tcW w:w="1359" w:type="dxa"/>
            <w:vAlign w:val="top"/>
          </w:tcPr>
          <w:p>
            <w:pPr>
              <w:pStyle w:val="6"/>
              <w:spacing w:before="55" w:line="161"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61"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5" w:line="173" w:lineRule="auto"/>
              <w:ind w:left="36"/>
              <w:rPr>
                <w:sz w:val="15"/>
                <w:szCs w:val="15"/>
              </w:rPr>
            </w:pPr>
            <w:r>
              <w:rPr>
                <w:spacing w:val="3"/>
                <w:sz w:val="15"/>
                <w:szCs w:val="15"/>
              </w:rPr>
              <w:t>2013299</w:t>
            </w:r>
          </w:p>
        </w:tc>
        <w:tc>
          <w:tcPr>
            <w:tcW w:w="2972" w:type="dxa"/>
            <w:vAlign w:val="top"/>
          </w:tcPr>
          <w:p>
            <w:pPr>
              <w:pStyle w:val="6"/>
              <w:spacing w:before="29" w:line="193" w:lineRule="auto"/>
              <w:ind w:left="187"/>
              <w:rPr>
                <w:sz w:val="15"/>
                <w:szCs w:val="15"/>
              </w:rPr>
            </w:pPr>
            <w:r>
              <w:rPr>
                <w:spacing w:val="7"/>
                <w:sz w:val="15"/>
                <w:szCs w:val="15"/>
              </w:rPr>
              <w:t>其他组织事务支出</w:t>
            </w:r>
          </w:p>
        </w:tc>
        <w:tc>
          <w:tcPr>
            <w:tcW w:w="1360" w:type="dxa"/>
            <w:vAlign w:val="top"/>
          </w:tcPr>
          <w:p>
            <w:pPr>
              <w:pStyle w:val="6"/>
              <w:spacing w:before="55" w:line="161" w:lineRule="auto"/>
              <w:ind w:left="947"/>
              <w:rPr>
                <w:sz w:val="15"/>
                <w:szCs w:val="15"/>
              </w:rPr>
            </w:pPr>
            <w:r>
              <w:rPr>
                <w:sz w:val="15"/>
                <w:szCs w:val="15"/>
              </w:rPr>
              <w:t>10.91</w:t>
            </w:r>
          </w:p>
        </w:tc>
        <w:tc>
          <w:tcPr>
            <w:tcW w:w="1359" w:type="dxa"/>
            <w:vAlign w:val="top"/>
          </w:tcPr>
          <w:p>
            <w:pPr>
              <w:pStyle w:val="6"/>
              <w:spacing w:before="55" w:line="161" w:lineRule="auto"/>
              <w:ind w:left="948"/>
              <w:rPr>
                <w:sz w:val="15"/>
                <w:szCs w:val="15"/>
              </w:rPr>
            </w:pPr>
            <w:r>
              <w:rPr>
                <w:sz w:val="15"/>
                <w:szCs w:val="15"/>
              </w:rPr>
              <w:t>10.91</w:t>
            </w:r>
          </w:p>
        </w:tc>
        <w:tc>
          <w:tcPr>
            <w:tcW w:w="1360" w:type="dxa"/>
            <w:vAlign w:val="top"/>
          </w:tcPr>
          <w:p>
            <w:pPr>
              <w:pStyle w:val="6"/>
              <w:spacing w:before="55" w:line="160" w:lineRule="auto"/>
              <w:ind w:left="1018"/>
              <w:rPr>
                <w:sz w:val="15"/>
                <w:szCs w:val="15"/>
              </w:rPr>
            </w:pPr>
            <w:r>
              <w:rPr>
                <w:spacing w:val="2"/>
                <w:sz w:val="15"/>
                <w:szCs w:val="15"/>
              </w:rPr>
              <w:t>0.00</w:t>
            </w:r>
          </w:p>
        </w:tc>
        <w:tc>
          <w:tcPr>
            <w:tcW w:w="1359" w:type="dxa"/>
            <w:vAlign w:val="top"/>
          </w:tcPr>
          <w:p>
            <w:pPr>
              <w:pStyle w:val="6"/>
              <w:spacing w:before="55" w:line="160" w:lineRule="auto"/>
              <w:ind w:left="1020"/>
              <w:rPr>
                <w:sz w:val="15"/>
                <w:szCs w:val="15"/>
              </w:rPr>
            </w:pPr>
            <w:r>
              <w:rPr>
                <w:spacing w:val="2"/>
                <w:sz w:val="15"/>
                <w:szCs w:val="15"/>
              </w:rPr>
              <w:t>0.00</w:t>
            </w:r>
          </w:p>
        </w:tc>
        <w:tc>
          <w:tcPr>
            <w:tcW w:w="1359" w:type="dxa"/>
            <w:vAlign w:val="top"/>
          </w:tcPr>
          <w:p>
            <w:pPr>
              <w:pStyle w:val="6"/>
              <w:spacing w:before="55" w:line="160" w:lineRule="auto"/>
              <w:ind w:right="17"/>
              <w:jc w:val="right"/>
              <w:rPr>
                <w:sz w:val="15"/>
                <w:szCs w:val="15"/>
              </w:rPr>
            </w:pPr>
            <w:r>
              <w:rPr>
                <w:spacing w:val="2"/>
                <w:sz w:val="15"/>
                <w:szCs w:val="15"/>
              </w:rPr>
              <w:t>0.00</w:t>
            </w:r>
          </w:p>
        </w:tc>
        <w:tc>
          <w:tcPr>
            <w:tcW w:w="1360" w:type="dxa"/>
            <w:vAlign w:val="top"/>
          </w:tcPr>
          <w:p>
            <w:pPr>
              <w:pStyle w:val="6"/>
              <w:spacing w:before="55" w:line="160" w:lineRule="auto"/>
              <w:ind w:right="16"/>
              <w:jc w:val="right"/>
              <w:rPr>
                <w:sz w:val="15"/>
                <w:szCs w:val="15"/>
              </w:rPr>
            </w:pPr>
            <w:r>
              <w:rPr>
                <w:spacing w:val="2"/>
                <w:sz w:val="15"/>
                <w:szCs w:val="15"/>
              </w:rPr>
              <w:t>0.00</w:t>
            </w:r>
          </w:p>
        </w:tc>
        <w:tc>
          <w:tcPr>
            <w:tcW w:w="1359" w:type="dxa"/>
            <w:vAlign w:val="top"/>
          </w:tcPr>
          <w:p>
            <w:pPr>
              <w:pStyle w:val="6"/>
              <w:spacing w:before="55" w:line="160"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60"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7" w:line="171" w:lineRule="auto"/>
              <w:ind w:left="36"/>
              <w:rPr>
                <w:sz w:val="15"/>
                <w:szCs w:val="15"/>
              </w:rPr>
            </w:pPr>
            <w:r>
              <w:rPr>
                <w:spacing w:val="1"/>
                <w:sz w:val="15"/>
                <w:szCs w:val="15"/>
              </w:rPr>
              <w:t>208</w:t>
            </w:r>
          </w:p>
        </w:tc>
        <w:tc>
          <w:tcPr>
            <w:tcW w:w="2972" w:type="dxa"/>
            <w:vAlign w:val="top"/>
          </w:tcPr>
          <w:p>
            <w:pPr>
              <w:pStyle w:val="6"/>
              <w:spacing w:before="29" w:line="192" w:lineRule="auto"/>
              <w:ind w:left="30"/>
              <w:rPr>
                <w:sz w:val="15"/>
                <w:szCs w:val="15"/>
              </w:rPr>
            </w:pPr>
            <w:r>
              <w:rPr>
                <w:spacing w:val="7"/>
                <w:sz w:val="15"/>
                <w:szCs w:val="15"/>
              </w:rPr>
              <w:t>社会保障和就业支出</w:t>
            </w:r>
          </w:p>
        </w:tc>
        <w:tc>
          <w:tcPr>
            <w:tcW w:w="1360" w:type="dxa"/>
            <w:vAlign w:val="top"/>
          </w:tcPr>
          <w:p>
            <w:pPr>
              <w:pStyle w:val="6"/>
              <w:spacing w:before="55" w:line="160" w:lineRule="auto"/>
              <w:ind w:left="937"/>
              <w:rPr>
                <w:sz w:val="15"/>
                <w:szCs w:val="15"/>
              </w:rPr>
            </w:pPr>
            <w:r>
              <w:rPr>
                <w:spacing w:val="2"/>
                <w:sz w:val="15"/>
                <w:szCs w:val="15"/>
              </w:rPr>
              <w:t>28.07</w:t>
            </w:r>
          </w:p>
        </w:tc>
        <w:tc>
          <w:tcPr>
            <w:tcW w:w="1359" w:type="dxa"/>
            <w:vAlign w:val="top"/>
          </w:tcPr>
          <w:p>
            <w:pPr>
              <w:pStyle w:val="6"/>
              <w:spacing w:before="55" w:line="160" w:lineRule="auto"/>
              <w:ind w:left="938"/>
              <w:rPr>
                <w:sz w:val="15"/>
                <w:szCs w:val="15"/>
              </w:rPr>
            </w:pPr>
            <w:r>
              <w:rPr>
                <w:spacing w:val="2"/>
                <w:sz w:val="15"/>
                <w:szCs w:val="15"/>
              </w:rPr>
              <w:t>28.07</w:t>
            </w:r>
          </w:p>
        </w:tc>
        <w:tc>
          <w:tcPr>
            <w:tcW w:w="1360" w:type="dxa"/>
            <w:vAlign w:val="top"/>
          </w:tcPr>
          <w:p>
            <w:pPr>
              <w:pStyle w:val="6"/>
              <w:spacing w:before="55" w:line="160" w:lineRule="auto"/>
              <w:ind w:left="1018"/>
              <w:rPr>
                <w:sz w:val="15"/>
                <w:szCs w:val="15"/>
              </w:rPr>
            </w:pPr>
            <w:r>
              <w:rPr>
                <w:spacing w:val="2"/>
                <w:sz w:val="15"/>
                <w:szCs w:val="15"/>
              </w:rPr>
              <w:t>0.00</w:t>
            </w:r>
          </w:p>
        </w:tc>
        <w:tc>
          <w:tcPr>
            <w:tcW w:w="1359" w:type="dxa"/>
            <w:vAlign w:val="top"/>
          </w:tcPr>
          <w:p>
            <w:pPr>
              <w:pStyle w:val="6"/>
              <w:spacing w:before="55" w:line="160" w:lineRule="auto"/>
              <w:ind w:left="1020"/>
              <w:rPr>
                <w:sz w:val="15"/>
                <w:szCs w:val="15"/>
              </w:rPr>
            </w:pPr>
            <w:r>
              <w:rPr>
                <w:spacing w:val="2"/>
                <w:sz w:val="15"/>
                <w:szCs w:val="15"/>
              </w:rPr>
              <w:t>0.00</w:t>
            </w:r>
          </w:p>
        </w:tc>
        <w:tc>
          <w:tcPr>
            <w:tcW w:w="1359" w:type="dxa"/>
            <w:vAlign w:val="top"/>
          </w:tcPr>
          <w:p>
            <w:pPr>
              <w:pStyle w:val="6"/>
              <w:spacing w:before="55" w:line="160" w:lineRule="auto"/>
              <w:ind w:right="17"/>
              <w:jc w:val="right"/>
              <w:rPr>
                <w:sz w:val="15"/>
                <w:szCs w:val="15"/>
              </w:rPr>
            </w:pPr>
            <w:r>
              <w:rPr>
                <w:spacing w:val="2"/>
                <w:sz w:val="15"/>
                <w:szCs w:val="15"/>
              </w:rPr>
              <w:t>0.00</w:t>
            </w:r>
          </w:p>
        </w:tc>
        <w:tc>
          <w:tcPr>
            <w:tcW w:w="1360" w:type="dxa"/>
            <w:vAlign w:val="top"/>
          </w:tcPr>
          <w:p>
            <w:pPr>
              <w:pStyle w:val="6"/>
              <w:spacing w:before="55" w:line="160" w:lineRule="auto"/>
              <w:ind w:right="16"/>
              <w:jc w:val="right"/>
              <w:rPr>
                <w:sz w:val="15"/>
                <w:szCs w:val="15"/>
              </w:rPr>
            </w:pPr>
            <w:r>
              <w:rPr>
                <w:spacing w:val="2"/>
                <w:sz w:val="15"/>
                <w:szCs w:val="15"/>
              </w:rPr>
              <w:t>0.00</w:t>
            </w:r>
          </w:p>
        </w:tc>
        <w:tc>
          <w:tcPr>
            <w:tcW w:w="1359" w:type="dxa"/>
            <w:vAlign w:val="top"/>
          </w:tcPr>
          <w:p>
            <w:pPr>
              <w:pStyle w:val="6"/>
              <w:spacing w:before="55" w:line="160"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5" w:line="160"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7" w:line="171" w:lineRule="auto"/>
              <w:ind w:left="36"/>
              <w:rPr>
                <w:sz w:val="15"/>
                <w:szCs w:val="15"/>
              </w:rPr>
            </w:pPr>
            <w:r>
              <w:rPr>
                <w:spacing w:val="2"/>
                <w:sz w:val="15"/>
                <w:szCs w:val="15"/>
              </w:rPr>
              <w:t>20805</w:t>
            </w:r>
          </w:p>
        </w:tc>
        <w:tc>
          <w:tcPr>
            <w:tcW w:w="2972" w:type="dxa"/>
            <w:vAlign w:val="top"/>
          </w:tcPr>
          <w:p>
            <w:pPr>
              <w:pStyle w:val="6"/>
              <w:spacing w:before="29" w:line="192" w:lineRule="auto"/>
              <w:ind w:left="31"/>
              <w:rPr>
                <w:sz w:val="15"/>
                <w:szCs w:val="15"/>
              </w:rPr>
            </w:pPr>
            <w:r>
              <w:rPr>
                <w:spacing w:val="7"/>
                <w:sz w:val="15"/>
                <w:szCs w:val="15"/>
              </w:rPr>
              <w:t>行政事业单位养老支出</w:t>
            </w:r>
          </w:p>
        </w:tc>
        <w:tc>
          <w:tcPr>
            <w:tcW w:w="1360" w:type="dxa"/>
            <w:vAlign w:val="top"/>
          </w:tcPr>
          <w:p>
            <w:pPr>
              <w:pStyle w:val="6"/>
              <w:spacing w:before="56" w:line="159" w:lineRule="auto"/>
              <w:ind w:left="937"/>
              <w:rPr>
                <w:sz w:val="15"/>
                <w:szCs w:val="15"/>
              </w:rPr>
            </w:pPr>
            <w:r>
              <w:rPr>
                <w:spacing w:val="2"/>
                <w:sz w:val="15"/>
                <w:szCs w:val="15"/>
              </w:rPr>
              <w:t>28.07</w:t>
            </w:r>
          </w:p>
        </w:tc>
        <w:tc>
          <w:tcPr>
            <w:tcW w:w="1359" w:type="dxa"/>
            <w:vAlign w:val="top"/>
          </w:tcPr>
          <w:p>
            <w:pPr>
              <w:pStyle w:val="6"/>
              <w:spacing w:before="56" w:line="159" w:lineRule="auto"/>
              <w:ind w:left="938"/>
              <w:rPr>
                <w:sz w:val="15"/>
                <w:szCs w:val="15"/>
              </w:rPr>
            </w:pPr>
            <w:r>
              <w:rPr>
                <w:spacing w:val="2"/>
                <w:sz w:val="15"/>
                <w:szCs w:val="15"/>
              </w:rPr>
              <w:t>28.07</w:t>
            </w:r>
          </w:p>
        </w:tc>
        <w:tc>
          <w:tcPr>
            <w:tcW w:w="1360" w:type="dxa"/>
            <w:vAlign w:val="top"/>
          </w:tcPr>
          <w:p>
            <w:pPr>
              <w:pStyle w:val="6"/>
              <w:spacing w:before="56" w:line="159" w:lineRule="auto"/>
              <w:ind w:left="1018"/>
              <w:rPr>
                <w:sz w:val="15"/>
                <w:szCs w:val="15"/>
              </w:rPr>
            </w:pPr>
            <w:r>
              <w:rPr>
                <w:spacing w:val="2"/>
                <w:sz w:val="15"/>
                <w:szCs w:val="15"/>
              </w:rPr>
              <w:t>0.00</w:t>
            </w:r>
          </w:p>
        </w:tc>
        <w:tc>
          <w:tcPr>
            <w:tcW w:w="1359" w:type="dxa"/>
            <w:vAlign w:val="top"/>
          </w:tcPr>
          <w:p>
            <w:pPr>
              <w:pStyle w:val="6"/>
              <w:spacing w:before="56" w:line="159" w:lineRule="auto"/>
              <w:ind w:left="1020"/>
              <w:rPr>
                <w:sz w:val="15"/>
                <w:szCs w:val="15"/>
              </w:rPr>
            </w:pPr>
            <w:r>
              <w:rPr>
                <w:spacing w:val="2"/>
                <w:sz w:val="15"/>
                <w:szCs w:val="15"/>
              </w:rPr>
              <w:t>0.00</w:t>
            </w:r>
          </w:p>
        </w:tc>
        <w:tc>
          <w:tcPr>
            <w:tcW w:w="1359" w:type="dxa"/>
            <w:vAlign w:val="top"/>
          </w:tcPr>
          <w:p>
            <w:pPr>
              <w:pStyle w:val="6"/>
              <w:spacing w:before="56" w:line="159" w:lineRule="auto"/>
              <w:ind w:right="17"/>
              <w:jc w:val="right"/>
              <w:rPr>
                <w:sz w:val="15"/>
                <w:szCs w:val="15"/>
              </w:rPr>
            </w:pPr>
            <w:r>
              <w:rPr>
                <w:spacing w:val="2"/>
                <w:sz w:val="15"/>
                <w:szCs w:val="15"/>
              </w:rPr>
              <w:t>0.00</w:t>
            </w:r>
          </w:p>
        </w:tc>
        <w:tc>
          <w:tcPr>
            <w:tcW w:w="1360" w:type="dxa"/>
            <w:vAlign w:val="top"/>
          </w:tcPr>
          <w:p>
            <w:pPr>
              <w:pStyle w:val="6"/>
              <w:spacing w:before="56" w:line="159" w:lineRule="auto"/>
              <w:ind w:right="16"/>
              <w:jc w:val="right"/>
              <w:rPr>
                <w:sz w:val="15"/>
                <w:szCs w:val="15"/>
              </w:rPr>
            </w:pPr>
            <w:r>
              <w:rPr>
                <w:spacing w:val="2"/>
                <w:sz w:val="15"/>
                <w:szCs w:val="15"/>
              </w:rPr>
              <w:t>0.00</w:t>
            </w:r>
          </w:p>
        </w:tc>
        <w:tc>
          <w:tcPr>
            <w:tcW w:w="1359" w:type="dxa"/>
            <w:vAlign w:val="top"/>
          </w:tcPr>
          <w:p>
            <w:pPr>
              <w:pStyle w:val="6"/>
              <w:spacing w:before="56" w:line="159"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6" w:line="159"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7" w:line="171" w:lineRule="auto"/>
              <w:ind w:left="36"/>
              <w:rPr>
                <w:sz w:val="15"/>
                <w:szCs w:val="15"/>
              </w:rPr>
            </w:pPr>
            <w:r>
              <w:rPr>
                <w:spacing w:val="3"/>
                <w:sz w:val="15"/>
                <w:szCs w:val="15"/>
              </w:rPr>
              <w:t>2080501</w:t>
            </w:r>
          </w:p>
        </w:tc>
        <w:tc>
          <w:tcPr>
            <w:tcW w:w="2972" w:type="dxa"/>
            <w:vAlign w:val="top"/>
          </w:tcPr>
          <w:p>
            <w:pPr>
              <w:pStyle w:val="6"/>
              <w:spacing w:before="30" w:line="191" w:lineRule="auto"/>
              <w:ind w:left="189"/>
              <w:rPr>
                <w:sz w:val="15"/>
                <w:szCs w:val="15"/>
              </w:rPr>
            </w:pPr>
            <w:r>
              <w:rPr>
                <w:spacing w:val="7"/>
                <w:sz w:val="15"/>
                <w:szCs w:val="15"/>
              </w:rPr>
              <w:t>行政单位离退休</w:t>
            </w:r>
          </w:p>
        </w:tc>
        <w:tc>
          <w:tcPr>
            <w:tcW w:w="1360" w:type="dxa"/>
            <w:vAlign w:val="top"/>
          </w:tcPr>
          <w:p>
            <w:pPr>
              <w:pStyle w:val="6"/>
              <w:spacing w:before="56" w:line="159" w:lineRule="auto"/>
              <w:ind w:left="1016"/>
              <w:rPr>
                <w:sz w:val="15"/>
                <w:szCs w:val="15"/>
              </w:rPr>
            </w:pPr>
            <w:r>
              <w:rPr>
                <w:spacing w:val="2"/>
                <w:sz w:val="15"/>
                <w:szCs w:val="15"/>
              </w:rPr>
              <w:t>0.36</w:t>
            </w:r>
          </w:p>
        </w:tc>
        <w:tc>
          <w:tcPr>
            <w:tcW w:w="1359" w:type="dxa"/>
            <w:vAlign w:val="top"/>
          </w:tcPr>
          <w:p>
            <w:pPr>
              <w:pStyle w:val="6"/>
              <w:spacing w:before="56" w:line="159" w:lineRule="auto"/>
              <w:ind w:left="1017"/>
              <w:rPr>
                <w:sz w:val="15"/>
                <w:szCs w:val="15"/>
              </w:rPr>
            </w:pPr>
            <w:r>
              <w:rPr>
                <w:spacing w:val="2"/>
                <w:sz w:val="15"/>
                <w:szCs w:val="15"/>
              </w:rPr>
              <w:t>0.36</w:t>
            </w:r>
          </w:p>
        </w:tc>
        <w:tc>
          <w:tcPr>
            <w:tcW w:w="1360" w:type="dxa"/>
            <w:vAlign w:val="top"/>
          </w:tcPr>
          <w:p>
            <w:pPr>
              <w:pStyle w:val="6"/>
              <w:spacing w:before="56" w:line="159" w:lineRule="auto"/>
              <w:ind w:left="1018"/>
              <w:rPr>
                <w:sz w:val="15"/>
                <w:szCs w:val="15"/>
              </w:rPr>
            </w:pPr>
            <w:r>
              <w:rPr>
                <w:spacing w:val="2"/>
                <w:sz w:val="15"/>
                <w:szCs w:val="15"/>
              </w:rPr>
              <w:t>0.00</w:t>
            </w:r>
          </w:p>
        </w:tc>
        <w:tc>
          <w:tcPr>
            <w:tcW w:w="1359" w:type="dxa"/>
            <w:vAlign w:val="top"/>
          </w:tcPr>
          <w:p>
            <w:pPr>
              <w:pStyle w:val="6"/>
              <w:spacing w:before="56" w:line="159" w:lineRule="auto"/>
              <w:ind w:left="1020"/>
              <w:rPr>
                <w:sz w:val="15"/>
                <w:szCs w:val="15"/>
              </w:rPr>
            </w:pPr>
            <w:r>
              <w:rPr>
                <w:spacing w:val="2"/>
                <w:sz w:val="15"/>
                <w:szCs w:val="15"/>
              </w:rPr>
              <w:t>0.00</w:t>
            </w:r>
          </w:p>
        </w:tc>
        <w:tc>
          <w:tcPr>
            <w:tcW w:w="1359" w:type="dxa"/>
            <w:vAlign w:val="top"/>
          </w:tcPr>
          <w:p>
            <w:pPr>
              <w:pStyle w:val="6"/>
              <w:spacing w:before="56" w:line="159" w:lineRule="auto"/>
              <w:ind w:right="17"/>
              <w:jc w:val="right"/>
              <w:rPr>
                <w:sz w:val="15"/>
                <w:szCs w:val="15"/>
              </w:rPr>
            </w:pPr>
            <w:r>
              <w:rPr>
                <w:spacing w:val="2"/>
                <w:sz w:val="15"/>
                <w:szCs w:val="15"/>
              </w:rPr>
              <w:t>0.00</w:t>
            </w:r>
          </w:p>
        </w:tc>
        <w:tc>
          <w:tcPr>
            <w:tcW w:w="1360" w:type="dxa"/>
            <w:vAlign w:val="top"/>
          </w:tcPr>
          <w:p>
            <w:pPr>
              <w:pStyle w:val="6"/>
              <w:spacing w:before="56" w:line="159" w:lineRule="auto"/>
              <w:ind w:right="16"/>
              <w:jc w:val="right"/>
              <w:rPr>
                <w:sz w:val="15"/>
                <w:szCs w:val="15"/>
              </w:rPr>
            </w:pPr>
            <w:r>
              <w:rPr>
                <w:spacing w:val="2"/>
                <w:sz w:val="15"/>
                <w:szCs w:val="15"/>
              </w:rPr>
              <w:t>0.00</w:t>
            </w:r>
          </w:p>
        </w:tc>
        <w:tc>
          <w:tcPr>
            <w:tcW w:w="1359" w:type="dxa"/>
            <w:vAlign w:val="top"/>
          </w:tcPr>
          <w:p>
            <w:pPr>
              <w:pStyle w:val="6"/>
              <w:spacing w:before="56" w:line="159"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6" w:line="159"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7" w:line="170" w:lineRule="auto"/>
              <w:ind w:left="36"/>
              <w:rPr>
                <w:sz w:val="15"/>
                <w:szCs w:val="15"/>
              </w:rPr>
            </w:pPr>
            <w:r>
              <w:rPr>
                <w:spacing w:val="3"/>
                <w:sz w:val="15"/>
                <w:szCs w:val="15"/>
              </w:rPr>
              <w:t>2080502</w:t>
            </w:r>
          </w:p>
        </w:tc>
        <w:tc>
          <w:tcPr>
            <w:tcW w:w="2972" w:type="dxa"/>
            <w:vAlign w:val="top"/>
          </w:tcPr>
          <w:p>
            <w:pPr>
              <w:pStyle w:val="6"/>
              <w:spacing w:before="30" w:line="191" w:lineRule="auto"/>
              <w:ind w:left="187"/>
              <w:rPr>
                <w:sz w:val="15"/>
                <w:szCs w:val="15"/>
              </w:rPr>
            </w:pPr>
            <w:r>
              <w:rPr>
                <w:spacing w:val="7"/>
                <w:sz w:val="15"/>
                <w:szCs w:val="15"/>
              </w:rPr>
              <w:t>事业单位离退休</w:t>
            </w:r>
          </w:p>
        </w:tc>
        <w:tc>
          <w:tcPr>
            <w:tcW w:w="1360" w:type="dxa"/>
            <w:vAlign w:val="top"/>
          </w:tcPr>
          <w:p>
            <w:pPr>
              <w:pStyle w:val="6"/>
              <w:spacing w:before="57" w:line="158" w:lineRule="auto"/>
              <w:ind w:left="1016"/>
              <w:rPr>
                <w:sz w:val="15"/>
                <w:szCs w:val="15"/>
              </w:rPr>
            </w:pPr>
            <w:r>
              <w:rPr>
                <w:spacing w:val="2"/>
                <w:sz w:val="15"/>
                <w:szCs w:val="15"/>
              </w:rPr>
              <w:t>0.26</w:t>
            </w:r>
          </w:p>
        </w:tc>
        <w:tc>
          <w:tcPr>
            <w:tcW w:w="1359" w:type="dxa"/>
            <w:vAlign w:val="top"/>
          </w:tcPr>
          <w:p>
            <w:pPr>
              <w:pStyle w:val="6"/>
              <w:spacing w:before="57" w:line="158" w:lineRule="auto"/>
              <w:ind w:left="1017"/>
              <w:rPr>
                <w:sz w:val="15"/>
                <w:szCs w:val="15"/>
              </w:rPr>
            </w:pPr>
            <w:r>
              <w:rPr>
                <w:spacing w:val="2"/>
                <w:sz w:val="15"/>
                <w:szCs w:val="15"/>
              </w:rPr>
              <w:t>0.26</w:t>
            </w:r>
          </w:p>
        </w:tc>
        <w:tc>
          <w:tcPr>
            <w:tcW w:w="1360" w:type="dxa"/>
            <w:vAlign w:val="top"/>
          </w:tcPr>
          <w:p>
            <w:pPr>
              <w:pStyle w:val="6"/>
              <w:spacing w:before="57" w:line="158" w:lineRule="auto"/>
              <w:ind w:left="1018"/>
              <w:rPr>
                <w:sz w:val="15"/>
                <w:szCs w:val="15"/>
              </w:rPr>
            </w:pPr>
            <w:r>
              <w:rPr>
                <w:spacing w:val="2"/>
                <w:sz w:val="15"/>
                <w:szCs w:val="15"/>
              </w:rPr>
              <w:t>0.00</w:t>
            </w:r>
          </w:p>
        </w:tc>
        <w:tc>
          <w:tcPr>
            <w:tcW w:w="1359" w:type="dxa"/>
            <w:vAlign w:val="top"/>
          </w:tcPr>
          <w:p>
            <w:pPr>
              <w:pStyle w:val="6"/>
              <w:spacing w:before="57" w:line="158" w:lineRule="auto"/>
              <w:ind w:left="1020"/>
              <w:rPr>
                <w:sz w:val="15"/>
                <w:szCs w:val="15"/>
              </w:rPr>
            </w:pPr>
            <w:r>
              <w:rPr>
                <w:spacing w:val="2"/>
                <w:sz w:val="15"/>
                <w:szCs w:val="15"/>
              </w:rPr>
              <w:t>0.00</w:t>
            </w:r>
          </w:p>
        </w:tc>
        <w:tc>
          <w:tcPr>
            <w:tcW w:w="1359" w:type="dxa"/>
            <w:vAlign w:val="top"/>
          </w:tcPr>
          <w:p>
            <w:pPr>
              <w:pStyle w:val="6"/>
              <w:spacing w:before="57" w:line="158" w:lineRule="auto"/>
              <w:ind w:right="17"/>
              <w:jc w:val="right"/>
              <w:rPr>
                <w:sz w:val="15"/>
                <w:szCs w:val="15"/>
              </w:rPr>
            </w:pPr>
            <w:r>
              <w:rPr>
                <w:spacing w:val="2"/>
                <w:sz w:val="15"/>
                <w:szCs w:val="15"/>
              </w:rPr>
              <w:t>0.00</w:t>
            </w:r>
          </w:p>
        </w:tc>
        <w:tc>
          <w:tcPr>
            <w:tcW w:w="1360" w:type="dxa"/>
            <w:vAlign w:val="top"/>
          </w:tcPr>
          <w:p>
            <w:pPr>
              <w:pStyle w:val="6"/>
              <w:spacing w:before="57" w:line="158" w:lineRule="auto"/>
              <w:ind w:right="16"/>
              <w:jc w:val="right"/>
              <w:rPr>
                <w:sz w:val="15"/>
                <w:szCs w:val="15"/>
              </w:rPr>
            </w:pPr>
            <w:r>
              <w:rPr>
                <w:spacing w:val="2"/>
                <w:sz w:val="15"/>
                <w:szCs w:val="15"/>
              </w:rPr>
              <w:t>0.00</w:t>
            </w:r>
          </w:p>
        </w:tc>
        <w:tc>
          <w:tcPr>
            <w:tcW w:w="1359" w:type="dxa"/>
            <w:vAlign w:val="top"/>
          </w:tcPr>
          <w:p>
            <w:pPr>
              <w:pStyle w:val="6"/>
              <w:spacing w:before="57" w:line="158"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7" w:line="158"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8" w:line="169" w:lineRule="auto"/>
              <w:ind w:left="36"/>
              <w:rPr>
                <w:sz w:val="15"/>
                <w:szCs w:val="15"/>
              </w:rPr>
            </w:pPr>
            <w:r>
              <w:rPr>
                <w:spacing w:val="3"/>
                <w:sz w:val="15"/>
                <w:szCs w:val="15"/>
              </w:rPr>
              <w:t>2080505</w:t>
            </w:r>
          </w:p>
        </w:tc>
        <w:tc>
          <w:tcPr>
            <w:tcW w:w="2972" w:type="dxa"/>
            <w:vAlign w:val="top"/>
          </w:tcPr>
          <w:p>
            <w:pPr>
              <w:pStyle w:val="6"/>
              <w:spacing w:before="31" w:line="190" w:lineRule="auto"/>
              <w:ind w:left="186"/>
              <w:rPr>
                <w:sz w:val="15"/>
                <w:szCs w:val="15"/>
              </w:rPr>
            </w:pPr>
            <w:r>
              <w:rPr>
                <w:spacing w:val="8"/>
                <w:sz w:val="15"/>
                <w:szCs w:val="15"/>
              </w:rPr>
              <w:t>机关事业单位基本养老保险缴费支出</w:t>
            </w:r>
          </w:p>
        </w:tc>
        <w:tc>
          <w:tcPr>
            <w:tcW w:w="1360" w:type="dxa"/>
            <w:vAlign w:val="top"/>
          </w:tcPr>
          <w:p>
            <w:pPr>
              <w:pStyle w:val="6"/>
              <w:spacing w:before="57" w:line="158" w:lineRule="auto"/>
              <w:ind w:left="937"/>
              <w:rPr>
                <w:sz w:val="15"/>
                <w:szCs w:val="15"/>
              </w:rPr>
            </w:pPr>
            <w:r>
              <w:rPr>
                <w:spacing w:val="2"/>
                <w:sz w:val="15"/>
                <w:szCs w:val="15"/>
              </w:rPr>
              <w:t>20.19</w:t>
            </w:r>
          </w:p>
        </w:tc>
        <w:tc>
          <w:tcPr>
            <w:tcW w:w="1359" w:type="dxa"/>
            <w:vAlign w:val="top"/>
          </w:tcPr>
          <w:p>
            <w:pPr>
              <w:pStyle w:val="6"/>
              <w:spacing w:before="57" w:line="158" w:lineRule="auto"/>
              <w:ind w:left="938"/>
              <w:rPr>
                <w:sz w:val="15"/>
                <w:szCs w:val="15"/>
              </w:rPr>
            </w:pPr>
            <w:r>
              <w:rPr>
                <w:spacing w:val="2"/>
                <w:sz w:val="15"/>
                <w:szCs w:val="15"/>
              </w:rPr>
              <w:t>20.19</w:t>
            </w:r>
          </w:p>
        </w:tc>
        <w:tc>
          <w:tcPr>
            <w:tcW w:w="1360" w:type="dxa"/>
            <w:vAlign w:val="top"/>
          </w:tcPr>
          <w:p>
            <w:pPr>
              <w:pStyle w:val="6"/>
              <w:spacing w:before="57" w:line="158" w:lineRule="auto"/>
              <w:ind w:left="1018"/>
              <w:rPr>
                <w:sz w:val="15"/>
                <w:szCs w:val="15"/>
              </w:rPr>
            </w:pPr>
            <w:r>
              <w:rPr>
                <w:spacing w:val="2"/>
                <w:sz w:val="15"/>
                <w:szCs w:val="15"/>
              </w:rPr>
              <w:t>0.00</w:t>
            </w:r>
          </w:p>
        </w:tc>
        <w:tc>
          <w:tcPr>
            <w:tcW w:w="1359" w:type="dxa"/>
            <w:vAlign w:val="top"/>
          </w:tcPr>
          <w:p>
            <w:pPr>
              <w:pStyle w:val="6"/>
              <w:spacing w:before="57" w:line="158" w:lineRule="auto"/>
              <w:ind w:left="1020"/>
              <w:rPr>
                <w:sz w:val="15"/>
                <w:szCs w:val="15"/>
              </w:rPr>
            </w:pPr>
            <w:r>
              <w:rPr>
                <w:spacing w:val="2"/>
                <w:sz w:val="15"/>
                <w:szCs w:val="15"/>
              </w:rPr>
              <w:t>0.00</w:t>
            </w:r>
          </w:p>
        </w:tc>
        <w:tc>
          <w:tcPr>
            <w:tcW w:w="1359" w:type="dxa"/>
            <w:vAlign w:val="top"/>
          </w:tcPr>
          <w:p>
            <w:pPr>
              <w:pStyle w:val="6"/>
              <w:spacing w:before="57" w:line="158" w:lineRule="auto"/>
              <w:ind w:right="17"/>
              <w:jc w:val="right"/>
              <w:rPr>
                <w:sz w:val="15"/>
                <w:szCs w:val="15"/>
              </w:rPr>
            </w:pPr>
            <w:r>
              <w:rPr>
                <w:spacing w:val="2"/>
                <w:sz w:val="15"/>
                <w:szCs w:val="15"/>
              </w:rPr>
              <w:t>0.00</w:t>
            </w:r>
          </w:p>
        </w:tc>
        <w:tc>
          <w:tcPr>
            <w:tcW w:w="1360" w:type="dxa"/>
            <w:vAlign w:val="top"/>
          </w:tcPr>
          <w:p>
            <w:pPr>
              <w:pStyle w:val="6"/>
              <w:spacing w:before="57" w:line="158" w:lineRule="auto"/>
              <w:ind w:right="16"/>
              <w:jc w:val="right"/>
              <w:rPr>
                <w:sz w:val="15"/>
                <w:szCs w:val="15"/>
              </w:rPr>
            </w:pPr>
            <w:r>
              <w:rPr>
                <w:spacing w:val="2"/>
                <w:sz w:val="15"/>
                <w:szCs w:val="15"/>
              </w:rPr>
              <w:t>0.00</w:t>
            </w:r>
          </w:p>
        </w:tc>
        <w:tc>
          <w:tcPr>
            <w:tcW w:w="1359" w:type="dxa"/>
            <w:vAlign w:val="top"/>
          </w:tcPr>
          <w:p>
            <w:pPr>
              <w:pStyle w:val="6"/>
              <w:spacing w:before="57" w:line="158"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7" w:line="158"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48" w:line="169" w:lineRule="auto"/>
              <w:ind w:left="36"/>
              <w:rPr>
                <w:sz w:val="15"/>
                <w:szCs w:val="15"/>
              </w:rPr>
            </w:pPr>
            <w:r>
              <w:rPr>
                <w:spacing w:val="3"/>
                <w:sz w:val="15"/>
                <w:szCs w:val="15"/>
              </w:rPr>
              <w:t>2080506</w:t>
            </w:r>
          </w:p>
        </w:tc>
        <w:tc>
          <w:tcPr>
            <w:tcW w:w="2972" w:type="dxa"/>
            <w:vAlign w:val="top"/>
          </w:tcPr>
          <w:p>
            <w:pPr>
              <w:pStyle w:val="6"/>
              <w:spacing w:before="31" w:line="190" w:lineRule="auto"/>
              <w:ind w:left="186"/>
              <w:rPr>
                <w:sz w:val="15"/>
                <w:szCs w:val="15"/>
              </w:rPr>
            </w:pPr>
            <w:r>
              <w:rPr>
                <w:spacing w:val="8"/>
                <w:sz w:val="15"/>
                <w:szCs w:val="15"/>
              </w:rPr>
              <w:t>机关事业单位职业年金缴费支出</w:t>
            </w:r>
          </w:p>
        </w:tc>
        <w:tc>
          <w:tcPr>
            <w:tcW w:w="1360" w:type="dxa"/>
            <w:vAlign w:val="top"/>
          </w:tcPr>
          <w:p>
            <w:pPr>
              <w:pStyle w:val="6"/>
              <w:spacing w:before="58" w:line="157" w:lineRule="auto"/>
              <w:ind w:left="1018"/>
              <w:rPr>
                <w:sz w:val="15"/>
                <w:szCs w:val="15"/>
              </w:rPr>
            </w:pPr>
            <w:r>
              <w:rPr>
                <w:spacing w:val="1"/>
                <w:sz w:val="15"/>
                <w:szCs w:val="15"/>
              </w:rPr>
              <w:t>7.25</w:t>
            </w:r>
          </w:p>
        </w:tc>
        <w:tc>
          <w:tcPr>
            <w:tcW w:w="1359" w:type="dxa"/>
            <w:vAlign w:val="top"/>
          </w:tcPr>
          <w:p>
            <w:pPr>
              <w:pStyle w:val="6"/>
              <w:spacing w:before="58" w:line="157" w:lineRule="auto"/>
              <w:ind w:left="1019"/>
              <w:rPr>
                <w:sz w:val="15"/>
                <w:szCs w:val="15"/>
              </w:rPr>
            </w:pPr>
            <w:r>
              <w:rPr>
                <w:spacing w:val="1"/>
                <w:sz w:val="15"/>
                <w:szCs w:val="15"/>
              </w:rPr>
              <w:t>7.25</w:t>
            </w:r>
          </w:p>
        </w:tc>
        <w:tc>
          <w:tcPr>
            <w:tcW w:w="1360" w:type="dxa"/>
            <w:vAlign w:val="top"/>
          </w:tcPr>
          <w:p>
            <w:pPr>
              <w:pStyle w:val="6"/>
              <w:spacing w:before="58" w:line="157" w:lineRule="auto"/>
              <w:ind w:left="1018"/>
              <w:rPr>
                <w:sz w:val="15"/>
                <w:szCs w:val="15"/>
              </w:rPr>
            </w:pPr>
            <w:r>
              <w:rPr>
                <w:spacing w:val="2"/>
                <w:sz w:val="15"/>
                <w:szCs w:val="15"/>
              </w:rPr>
              <w:t>0.00</w:t>
            </w:r>
          </w:p>
        </w:tc>
        <w:tc>
          <w:tcPr>
            <w:tcW w:w="1359" w:type="dxa"/>
            <w:vAlign w:val="top"/>
          </w:tcPr>
          <w:p>
            <w:pPr>
              <w:pStyle w:val="6"/>
              <w:spacing w:before="58" w:line="157" w:lineRule="auto"/>
              <w:ind w:left="1020"/>
              <w:rPr>
                <w:sz w:val="15"/>
                <w:szCs w:val="15"/>
              </w:rPr>
            </w:pPr>
            <w:r>
              <w:rPr>
                <w:spacing w:val="2"/>
                <w:sz w:val="15"/>
                <w:szCs w:val="15"/>
              </w:rPr>
              <w:t>0.00</w:t>
            </w:r>
          </w:p>
        </w:tc>
        <w:tc>
          <w:tcPr>
            <w:tcW w:w="1359" w:type="dxa"/>
            <w:vAlign w:val="top"/>
          </w:tcPr>
          <w:p>
            <w:pPr>
              <w:pStyle w:val="6"/>
              <w:spacing w:before="58" w:line="157" w:lineRule="auto"/>
              <w:ind w:right="17"/>
              <w:jc w:val="right"/>
              <w:rPr>
                <w:sz w:val="15"/>
                <w:szCs w:val="15"/>
              </w:rPr>
            </w:pPr>
            <w:r>
              <w:rPr>
                <w:spacing w:val="2"/>
                <w:sz w:val="15"/>
                <w:szCs w:val="15"/>
              </w:rPr>
              <w:t>0.00</w:t>
            </w:r>
          </w:p>
        </w:tc>
        <w:tc>
          <w:tcPr>
            <w:tcW w:w="1360" w:type="dxa"/>
            <w:vAlign w:val="top"/>
          </w:tcPr>
          <w:p>
            <w:pPr>
              <w:pStyle w:val="6"/>
              <w:spacing w:before="58" w:line="157" w:lineRule="auto"/>
              <w:ind w:right="16"/>
              <w:jc w:val="right"/>
              <w:rPr>
                <w:sz w:val="15"/>
                <w:szCs w:val="15"/>
              </w:rPr>
            </w:pPr>
            <w:r>
              <w:rPr>
                <w:spacing w:val="2"/>
                <w:sz w:val="15"/>
                <w:szCs w:val="15"/>
              </w:rPr>
              <w:t>0.00</w:t>
            </w:r>
          </w:p>
        </w:tc>
        <w:tc>
          <w:tcPr>
            <w:tcW w:w="1359" w:type="dxa"/>
            <w:vAlign w:val="top"/>
          </w:tcPr>
          <w:p>
            <w:pPr>
              <w:pStyle w:val="6"/>
              <w:spacing w:before="58" w:line="157" w:lineRule="auto"/>
              <w:ind w:right="14"/>
              <w:jc w:val="right"/>
              <w:rPr>
                <w:sz w:val="15"/>
                <w:szCs w:val="15"/>
              </w:rPr>
            </w:pPr>
            <w:r>
              <w:rPr>
                <w:spacing w:val="2"/>
                <w:sz w:val="15"/>
                <w:szCs w:val="15"/>
              </w:rPr>
              <w:t>0.00</w:t>
            </w:r>
          </w:p>
        </w:tc>
        <w:tc>
          <w:tcPr>
            <w:tcW w:w="1374" w:type="dxa"/>
            <w:tcBorders>
              <w:right w:val="single" w:color="000000" w:sz="10" w:space="0"/>
            </w:tcBorders>
            <w:vAlign w:val="top"/>
          </w:tcPr>
          <w:p>
            <w:pPr>
              <w:pStyle w:val="6"/>
              <w:spacing w:before="58" w:line="157" w:lineRule="auto"/>
              <w:ind w:left="1026"/>
              <w:rPr>
                <w:sz w:val="15"/>
                <w:szCs w:val="15"/>
              </w:rPr>
            </w:pPr>
            <w:r>
              <w:rPr>
                <w:spacing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48" w:line="168" w:lineRule="auto"/>
              <w:ind w:left="36"/>
              <w:rPr>
                <w:sz w:val="15"/>
                <w:szCs w:val="15"/>
              </w:rPr>
            </w:pPr>
            <w:r>
              <w:rPr>
                <w:spacing w:val="1"/>
                <w:sz w:val="15"/>
                <w:szCs w:val="15"/>
              </w:rPr>
              <w:t>210</w:t>
            </w:r>
          </w:p>
        </w:tc>
        <w:tc>
          <w:tcPr>
            <w:tcW w:w="2972" w:type="dxa"/>
            <w:vAlign w:val="top"/>
          </w:tcPr>
          <w:p>
            <w:pPr>
              <w:pStyle w:val="6"/>
              <w:spacing w:before="32" w:line="188" w:lineRule="auto"/>
              <w:ind w:left="30"/>
              <w:rPr>
                <w:sz w:val="15"/>
                <w:szCs w:val="15"/>
              </w:rPr>
            </w:pPr>
            <w:r>
              <w:rPr>
                <w:spacing w:val="7"/>
                <w:sz w:val="15"/>
                <w:szCs w:val="15"/>
              </w:rPr>
              <w:t>卫生健康支出</w:t>
            </w:r>
          </w:p>
        </w:tc>
        <w:tc>
          <w:tcPr>
            <w:tcW w:w="1360" w:type="dxa"/>
            <w:vAlign w:val="top"/>
          </w:tcPr>
          <w:p>
            <w:pPr>
              <w:pStyle w:val="6"/>
              <w:spacing w:before="58" w:line="126" w:lineRule="exact"/>
              <w:ind w:left="709"/>
              <w:rPr>
                <w:sz w:val="15"/>
                <w:szCs w:val="15"/>
              </w:rPr>
            </w:pPr>
            <w:r>
              <w:rPr>
                <w:spacing w:val="1"/>
                <w:position w:val="-1"/>
                <w:sz w:val="15"/>
                <w:szCs w:val="15"/>
              </w:rPr>
              <w:t>1,393.44</w:t>
            </w:r>
          </w:p>
        </w:tc>
        <w:tc>
          <w:tcPr>
            <w:tcW w:w="1359" w:type="dxa"/>
            <w:vAlign w:val="top"/>
          </w:tcPr>
          <w:p>
            <w:pPr>
              <w:pStyle w:val="6"/>
              <w:spacing w:before="58" w:line="126" w:lineRule="exact"/>
              <w:ind w:left="710"/>
              <w:rPr>
                <w:sz w:val="15"/>
                <w:szCs w:val="15"/>
              </w:rPr>
            </w:pPr>
            <w:r>
              <w:rPr>
                <w:spacing w:val="1"/>
                <w:position w:val="-1"/>
                <w:sz w:val="15"/>
                <w:szCs w:val="15"/>
              </w:rPr>
              <w:t>1,393.44</w:t>
            </w:r>
          </w:p>
        </w:tc>
        <w:tc>
          <w:tcPr>
            <w:tcW w:w="1360" w:type="dxa"/>
            <w:vAlign w:val="top"/>
          </w:tcPr>
          <w:p>
            <w:pPr>
              <w:pStyle w:val="6"/>
              <w:spacing w:before="58" w:line="126" w:lineRule="exact"/>
              <w:ind w:left="1018"/>
              <w:rPr>
                <w:sz w:val="15"/>
                <w:szCs w:val="15"/>
              </w:rPr>
            </w:pPr>
            <w:r>
              <w:rPr>
                <w:spacing w:val="2"/>
                <w:position w:val="-1"/>
                <w:sz w:val="15"/>
                <w:szCs w:val="15"/>
              </w:rPr>
              <w:t>0.00</w:t>
            </w:r>
          </w:p>
        </w:tc>
        <w:tc>
          <w:tcPr>
            <w:tcW w:w="1359" w:type="dxa"/>
            <w:vAlign w:val="top"/>
          </w:tcPr>
          <w:p>
            <w:pPr>
              <w:pStyle w:val="6"/>
              <w:spacing w:before="58" w:line="126" w:lineRule="exact"/>
              <w:ind w:left="1020"/>
              <w:rPr>
                <w:sz w:val="15"/>
                <w:szCs w:val="15"/>
              </w:rPr>
            </w:pPr>
            <w:r>
              <w:rPr>
                <w:spacing w:val="2"/>
                <w:position w:val="-1"/>
                <w:sz w:val="15"/>
                <w:szCs w:val="15"/>
              </w:rPr>
              <w:t>0.00</w:t>
            </w:r>
          </w:p>
        </w:tc>
        <w:tc>
          <w:tcPr>
            <w:tcW w:w="1359" w:type="dxa"/>
            <w:vAlign w:val="top"/>
          </w:tcPr>
          <w:p>
            <w:pPr>
              <w:pStyle w:val="6"/>
              <w:spacing w:before="58" w:line="126" w:lineRule="exact"/>
              <w:ind w:right="17"/>
              <w:jc w:val="right"/>
              <w:rPr>
                <w:sz w:val="15"/>
                <w:szCs w:val="15"/>
              </w:rPr>
            </w:pPr>
            <w:r>
              <w:rPr>
                <w:spacing w:val="2"/>
                <w:position w:val="-1"/>
                <w:sz w:val="15"/>
                <w:szCs w:val="15"/>
              </w:rPr>
              <w:t>0.00</w:t>
            </w:r>
          </w:p>
        </w:tc>
        <w:tc>
          <w:tcPr>
            <w:tcW w:w="1360" w:type="dxa"/>
            <w:vAlign w:val="top"/>
          </w:tcPr>
          <w:p>
            <w:pPr>
              <w:pStyle w:val="6"/>
              <w:spacing w:before="58" w:line="126" w:lineRule="exact"/>
              <w:ind w:right="16"/>
              <w:jc w:val="right"/>
              <w:rPr>
                <w:sz w:val="15"/>
                <w:szCs w:val="15"/>
              </w:rPr>
            </w:pPr>
            <w:r>
              <w:rPr>
                <w:spacing w:val="2"/>
                <w:position w:val="-1"/>
                <w:sz w:val="15"/>
                <w:szCs w:val="15"/>
              </w:rPr>
              <w:t>0.00</w:t>
            </w:r>
          </w:p>
        </w:tc>
        <w:tc>
          <w:tcPr>
            <w:tcW w:w="1359" w:type="dxa"/>
            <w:vAlign w:val="top"/>
          </w:tcPr>
          <w:p>
            <w:pPr>
              <w:pStyle w:val="6"/>
              <w:spacing w:before="58" w:line="126"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58" w:line="126"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0" w:line="167" w:lineRule="auto"/>
              <w:ind w:left="36"/>
              <w:rPr>
                <w:sz w:val="15"/>
                <w:szCs w:val="15"/>
              </w:rPr>
            </w:pPr>
            <w:r>
              <w:rPr>
                <w:spacing w:val="2"/>
                <w:sz w:val="15"/>
                <w:szCs w:val="15"/>
              </w:rPr>
              <w:t>21004</w:t>
            </w:r>
          </w:p>
        </w:tc>
        <w:tc>
          <w:tcPr>
            <w:tcW w:w="2972" w:type="dxa"/>
            <w:vAlign w:val="top"/>
          </w:tcPr>
          <w:p>
            <w:pPr>
              <w:pStyle w:val="6"/>
              <w:spacing w:before="33" w:line="188" w:lineRule="auto"/>
              <w:ind w:left="33"/>
              <w:rPr>
                <w:sz w:val="15"/>
                <w:szCs w:val="15"/>
              </w:rPr>
            </w:pPr>
            <w:r>
              <w:rPr>
                <w:spacing w:val="5"/>
                <w:sz w:val="15"/>
                <w:szCs w:val="15"/>
              </w:rPr>
              <w:t>公共卫生</w:t>
            </w:r>
          </w:p>
        </w:tc>
        <w:tc>
          <w:tcPr>
            <w:tcW w:w="1360" w:type="dxa"/>
            <w:vAlign w:val="top"/>
          </w:tcPr>
          <w:p>
            <w:pPr>
              <w:pStyle w:val="6"/>
              <w:spacing w:before="60" w:line="125" w:lineRule="exact"/>
              <w:ind w:left="938"/>
              <w:rPr>
                <w:sz w:val="15"/>
                <w:szCs w:val="15"/>
              </w:rPr>
            </w:pPr>
            <w:r>
              <w:rPr>
                <w:spacing w:val="2"/>
                <w:position w:val="-1"/>
                <w:sz w:val="15"/>
                <w:szCs w:val="15"/>
              </w:rPr>
              <w:t>50.00</w:t>
            </w:r>
          </w:p>
        </w:tc>
        <w:tc>
          <w:tcPr>
            <w:tcW w:w="1359" w:type="dxa"/>
            <w:vAlign w:val="top"/>
          </w:tcPr>
          <w:p>
            <w:pPr>
              <w:pStyle w:val="6"/>
              <w:spacing w:before="60" w:line="125" w:lineRule="exact"/>
              <w:ind w:left="939"/>
              <w:rPr>
                <w:sz w:val="15"/>
                <w:szCs w:val="15"/>
              </w:rPr>
            </w:pPr>
            <w:r>
              <w:rPr>
                <w:spacing w:val="2"/>
                <w:position w:val="-1"/>
                <w:sz w:val="15"/>
                <w:szCs w:val="15"/>
              </w:rPr>
              <w:t>50.00</w:t>
            </w:r>
          </w:p>
        </w:tc>
        <w:tc>
          <w:tcPr>
            <w:tcW w:w="1360" w:type="dxa"/>
            <w:vAlign w:val="top"/>
          </w:tcPr>
          <w:p>
            <w:pPr>
              <w:pStyle w:val="6"/>
              <w:spacing w:before="60" w:line="125" w:lineRule="exact"/>
              <w:ind w:left="1018"/>
              <w:rPr>
                <w:sz w:val="15"/>
                <w:szCs w:val="15"/>
              </w:rPr>
            </w:pPr>
            <w:r>
              <w:rPr>
                <w:spacing w:val="2"/>
                <w:position w:val="-1"/>
                <w:sz w:val="15"/>
                <w:szCs w:val="15"/>
              </w:rPr>
              <w:t>0.00</w:t>
            </w:r>
          </w:p>
        </w:tc>
        <w:tc>
          <w:tcPr>
            <w:tcW w:w="1359" w:type="dxa"/>
            <w:vAlign w:val="top"/>
          </w:tcPr>
          <w:p>
            <w:pPr>
              <w:pStyle w:val="6"/>
              <w:spacing w:before="60" w:line="125" w:lineRule="exact"/>
              <w:ind w:left="1020"/>
              <w:rPr>
                <w:sz w:val="15"/>
                <w:szCs w:val="15"/>
              </w:rPr>
            </w:pPr>
            <w:r>
              <w:rPr>
                <w:spacing w:val="2"/>
                <w:position w:val="-1"/>
                <w:sz w:val="15"/>
                <w:szCs w:val="15"/>
              </w:rPr>
              <w:t>0.00</w:t>
            </w:r>
          </w:p>
        </w:tc>
        <w:tc>
          <w:tcPr>
            <w:tcW w:w="1359" w:type="dxa"/>
            <w:vAlign w:val="top"/>
          </w:tcPr>
          <w:p>
            <w:pPr>
              <w:pStyle w:val="6"/>
              <w:spacing w:before="60" w:line="125" w:lineRule="exact"/>
              <w:ind w:right="17"/>
              <w:jc w:val="right"/>
              <w:rPr>
                <w:sz w:val="15"/>
                <w:szCs w:val="15"/>
              </w:rPr>
            </w:pPr>
            <w:r>
              <w:rPr>
                <w:spacing w:val="2"/>
                <w:position w:val="-1"/>
                <w:sz w:val="15"/>
                <w:szCs w:val="15"/>
              </w:rPr>
              <w:t>0.00</w:t>
            </w:r>
          </w:p>
        </w:tc>
        <w:tc>
          <w:tcPr>
            <w:tcW w:w="1360" w:type="dxa"/>
            <w:vAlign w:val="top"/>
          </w:tcPr>
          <w:p>
            <w:pPr>
              <w:pStyle w:val="6"/>
              <w:spacing w:before="60" w:line="125" w:lineRule="exact"/>
              <w:ind w:right="16"/>
              <w:jc w:val="right"/>
              <w:rPr>
                <w:sz w:val="15"/>
                <w:szCs w:val="15"/>
              </w:rPr>
            </w:pPr>
            <w:r>
              <w:rPr>
                <w:spacing w:val="2"/>
                <w:position w:val="-1"/>
                <w:sz w:val="15"/>
                <w:szCs w:val="15"/>
              </w:rPr>
              <w:t>0.00</w:t>
            </w:r>
          </w:p>
        </w:tc>
        <w:tc>
          <w:tcPr>
            <w:tcW w:w="1359" w:type="dxa"/>
            <w:vAlign w:val="top"/>
          </w:tcPr>
          <w:p>
            <w:pPr>
              <w:pStyle w:val="6"/>
              <w:spacing w:before="60" w:line="125"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60" w:line="125"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0" w:line="166" w:lineRule="auto"/>
              <w:ind w:left="36"/>
              <w:rPr>
                <w:sz w:val="15"/>
                <w:szCs w:val="15"/>
              </w:rPr>
            </w:pPr>
            <w:r>
              <w:rPr>
                <w:spacing w:val="3"/>
                <w:sz w:val="15"/>
                <w:szCs w:val="15"/>
              </w:rPr>
              <w:t>2100410</w:t>
            </w:r>
          </w:p>
        </w:tc>
        <w:tc>
          <w:tcPr>
            <w:tcW w:w="2972" w:type="dxa"/>
            <w:vAlign w:val="top"/>
          </w:tcPr>
          <w:p>
            <w:pPr>
              <w:pStyle w:val="6"/>
              <w:spacing w:before="33" w:line="186" w:lineRule="auto"/>
              <w:ind w:left="192"/>
              <w:rPr>
                <w:sz w:val="15"/>
                <w:szCs w:val="15"/>
              </w:rPr>
            </w:pPr>
            <w:r>
              <w:rPr>
                <w:spacing w:val="7"/>
                <w:sz w:val="15"/>
                <w:szCs w:val="15"/>
              </w:rPr>
              <w:t>突发公共卫生事件应急处理</w:t>
            </w:r>
          </w:p>
        </w:tc>
        <w:tc>
          <w:tcPr>
            <w:tcW w:w="1360" w:type="dxa"/>
            <w:vAlign w:val="top"/>
          </w:tcPr>
          <w:p>
            <w:pPr>
              <w:pStyle w:val="6"/>
              <w:spacing w:before="60" w:line="125" w:lineRule="exact"/>
              <w:ind w:left="938"/>
              <w:rPr>
                <w:sz w:val="15"/>
                <w:szCs w:val="15"/>
              </w:rPr>
            </w:pPr>
            <w:r>
              <w:rPr>
                <w:spacing w:val="2"/>
                <w:position w:val="-1"/>
                <w:sz w:val="15"/>
                <w:szCs w:val="15"/>
              </w:rPr>
              <w:t>50.00</w:t>
            </w:r>
          </w:p>
        </w:tc>
        <w:tc>
          <w:tcPr>
            <w:tcW w:w="1359" w:type="dxa"/>
            <w:vAlign w:val="top"/>
          </w:tcPr>
          <w:p>
            <w:pPr>
              <w:pStyle w:val="6"/>
              <w:spacing w:before="60" w:line="125" w:lineRule="exact"/>
              <w:ind w:left="939"/>
              <w:rPr>
                <w:sz w:val="15"/>
                <w:szCs w:val="15"/>
              </w:rPr>
            </w:pPr>
            <w:r>
              <w:rPr>
                <w:spacing w:val="2"/>
                <w:position w:val="-1"/>
                <w:sz w:val="15"/>
                <w:szCs w:val="15"/>
              </w:rPr>
              <w:t>50.00</w:t>
            </w:r>
          </w:p>
        </w:tc>
        <w:tc>
          <w:tcPr>
            <w:tcW w:w="1360" w:type="dxa"/>
            <w:vAlign w:val="top"/>
          </w:tcPr>
          <w:p>
            <w:pPr>
              <w:pStyle w:val="6"/>
              <w:spacing w:before="60" w:line="125" w:lineRule="exact"/>
              <w:ind w:left="1018"/>
              <w:rPr>
                <w:sz w:val="15"/>
                <w:szCs w:val="15"/>
              </w:rPr>
            </w:pPr>
            <w:r>
              <w:rPr>
                <w:spacing w:val="2"/>
                <w:position w:val="-1"/>
                <w:sz w:val="15"/>
                <w:szCs w:val="15"/>
              </w:rPr>
              <w:t>0.00</w:t>
            </w:r>
          </w:p>
        </w:tc>
        <w:tc>
          <w:tcPr>
            <w:tcW w:w="1359" w:type="dxa"/>
            <w:vAlign w:val="top"/>
          </w:tcPr>
          <w:p>
            <w:pPr>
              <w:pStyle w:val="6"/>
              <w:spacing w:before="60" w:line="125" w:lineRule="exact"/>
              <w:ind w:left="1020"/>
              <w:rPr>
                <w:sz w:val="15"/>
                <w:szCs w:val="15"/>
              </w:rPr>
            </w:pPr>
            <w:r>
              <w:rPr>
                <w:spacing w:val="2"/>
                <w:position w:val="-1"/>
                <w:sz w:val="15"/>
                <w:szCs w:val="15"/>
              </w:rPr>
              <w:t>0.00</w:t>
            </w:r>
          </w:p>
        </w:tc>
        <w:tc>
          <w:tcPr>
            <w:tcW w:w="1359" w:type="dxa"/>
            <w:vAlign w:val="top"/>
          </w:tcPr>
          <w:p>
            <w:pPr>
              <w:pStyle w:val="6"/>
              <w:spacing w:before="60" w:line="125" w:lineRule="exact"/>
              <w:ind w:right="17"/>
              <w:jc w:val="right"/>
              <w:rPr>
                <w:sz w:val="15"/>
                <w:szCs w:val="15"/>
              </w:rPr>
            </w:pPr>
            <w:r>
              <w:rPr>
                <w:spacing w:val="2"/>
                <w:position w:val="-1"/>
                <w:sz w:val="15"/>
                <w:szCs w:val="15"/>
              </w:rPr>
              <w:t>0.00</w:t>
            </w:r>
          </w:p>
        </w:tc>
        <w:tc>
          <w:tcPr>
            <w:tcW w:w="1360" w:type="dxa"/>
            <w:vAlign w:val="top"/>
          </w:tcPr>
          <w:p>
            <w:pPr>
              <w:pStyle w:val="6"/>
              <w:spacing w:before="60" w:line="125" w:lineRule="exact"/>
              <w:ind w:right="16"/>
              <w:jc w:val="right"/>
              <w:rPr>
                <w:sz w:val="15"/>
                <w:szCs w:val="15"/>
              </w:rPr>
            </w:pPr>
            <w:r>
              <w:rPr>
                <w:spacing w:val="2"/>
                <w:position w:val="-1"/>
                <w:sz w:val="15"/>
                <w:szCs w:val="15"/>
              </w:rPr>
              <w:t>0.00</w:t>
            </w:r>
          </w:p>
        </w:tc>
        <w:tc>
          <w:tcPr>
            <w:tcW w:w="1359" w:type="dxa"/>
            <w:vAlign w:val="top"/>
          </w:tcPr>
          <w:p>
            <w:pPr>
              <w:pStyle w:val="6"/>
              <w:spacing w:before="60" w:line="125"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60" w:line="125"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1" w:line="165" w:lineRule="auto"/>
              <w:ind w:left="36"/>
              <w:rPr>
                <w:sz w:val="15"/>
                <w:szCs w:val="15"/>
              </w:rPr>
            </w:pPr>
            <w:r>
              <w:rPr>
                <w:spacing w:val="2"/>
                <w:sz w:val="15"/>
                <w:szCs w:val="15"/>
              </w:rPr>
              <w:t>21011</w:t>
            </w:r>
          </w:p>
        </w:tc>
        <w:tc>
          <w:tcPr>
            <w:tcW w:w="2972" w:type="dxa"/>
            <w:vAlign w:val="top"/>
          </w:tcPr>
          <w:p>
            <w:pPr>
              <w:pStyle w:val="6"/>
              <w:spacing w:before="35" w:line="185" w:lineRule="auto"/>
              <w:ind w:left="31"/>
              <w:rPr>
                <w:sz w:val="15"/>
                <w:szCs w:val="15"/>
              </w:rPr>
            </w:pPr>
            <w:r>
              <w:rPr>
                <w:spacing w:val="7"/>
                <w:sz w:val="15"/>
                <w:szCs w:val="15"/>
              </w:rPr>
              <w:t>行政事业单位医疗</w:t>
            </w:r>
          </w:p>
        </w:tc>
        <w:tc>
          <w:tcPr>
            <w:tcW w:w="1360" w:type="dxa"/>
            <w:vAlign w:val="top"/>
          </w:tcPr>
          <w:p>
            <w:pPr>
              <w:pStyle w:val="6"/>
              <w:spacing w:before="61" w:line="124" w:lineRule="exact"/>
              <w:ind w:left="1015"/>
              <w:rPr>
                <w:sz w:val="15"/>
                <w:szCs w:val="15"/>
              </w:rPr>
            </w:pPr>
            <w:r>
              <w:rPr>
                <w:spacing w:val="2"/>
                <w:position w:val="-1"/>
                <w:sz w:val="15"/>
                <w:szCs w:val="15"/>
              </w:rPr>
              <w:t>9.04</w:t>
            </w:r>
          </w:p>
        </w:tc>
        <w:tc>
          <w:tcPr>
            <w:tcW w:w="1359" w:type="dxa"/>
            <w:vAlign w:val="top"/>
          </w:tcPr>
          <w:p>
            <w:pPr>
              <w:pStyle w:val="6"/>
              <w:spacing w:before="61" w:line="124" w:lineRule="exact"/>
              <w:ind w:left="1016"/>
              <w:rPr>
                <w:sz w:val="15"/>
                <w:szCs w:val="15"/>
              </w:rPr>
            </w:pPr>
            <w:r>
              <w:rPr>
                <w:spacing w:val="2"/>
                <w:position w:val="-1"/>
                <w:sz w:val="15"/>
                <w:szCs w:val="15"/>
              </w:rPr>
              <w:t>9.04</w:t>
            </w:r>
          </w:p>
        </w:tc>
        <w:tc>
          <w:tcPr>
            <w:tcW w:w="1360" w:type="dxa"/>
            <w:vAlign w:val="top"/>
          </w:tcPr>
          <w:p>
            <w:pPr>
              <w:pStyle w:val="6"/>
              <w:spacing w:before="61" w:line="124" w:lineRule="exact"/>
              <w:ind w:left="1018"/>
              <w:rPr>
                <w:sz w:val="15"/>
                <w:szCs w:val="15"/>
              </w:rPr>
            </w:pPr>
            <w:r>
              <w:rPr>
                <w:spacing w:val="2"/>
                <w:position w:val="-1"/>
                <w:sz w:val="15"/>
                <w:szCs w:val="15"/>
              </w:rPr>
              <w:t>0.00</w:t>
            </w:r>
          </w:p>
        </w:tc>
        <w:tc>
          <w:tcPr>
            <w:tcW w:w="1359" w:type="dxa"/>
            <w:vAlign w:val="top"/>
          </w:tcPr>
          <w:p>
            <w:pPr>
              <w:pStyle w:val="6"/>
              <w:spacing w:before="61" w:line="124" w:lineRule="exact"/>
              <w:ind w:left="1020"/>
              <w:rPr>
                <w:sz w:val="15"/>
                <w:szCs w:val="15"/>
              </w:rPr>
            </w:pPr>
            <w:r>
              <w:rPr>
                <w:spacing w:val="2"/>
                <w:position w:val="-1"/>
                <w:sz w:val="15"/>
                <w:szCs w:val="15"/>
              </w:rPr>
              <w:t>0.00</w:t>
            </w:r>
          </w:p>
        </w:tc>
        <w:tc>
          <w:tcPr>
            <w:tcW w:w="1359" w:type="dxa"/>
            <w:vAlign w:val="top"/>
          </w:tcPr>
          <w:p>
            <w:pPr>
              <w:pStyle w:val="6"/>
              <w:spacing w:before="61" w:line="124" w:lineRule="exact"/>
              <w:ind w:right="17"/>
              <w:jc w:val="right"/>
              <w:rPr>
                <w:sz w:val="15"/>
                <w:szCs w:val="15"/>
              </w:rPr>
            </w:pPr>
            <w:r>
              <w:rPr>
                <w:spacing w:val="2"/>
                <w:position w:val="-1"/>
                <w:sz w:val="15"/>
                <w:szCs w:val="15"/>
              </w:rPr>
              <w:t>0.00</w:t>
            </w:r>
          </w:p>
        </w:tc>
        <w:tc>
          <w:tcPr>
            <w:tcW w:w="1360" w:type="dxa"/>
            <w:vAlign w:val="top"/>
          </w:tcPr>
          <w:p>
            <w:pPr>
              <w:pStyle w:val="6"/>
              <w:spacing w:before="61" w:line="124" w:lineRule="exact"/>
              <w:ind w:right="16"/>
              <w:jc w:val="right"/>
              <w:rPr>
                <w:sz w:val="15"/>
                <w:szCs w:val="15"/>
              </w:rPr>
            </w:pPr>
            <w:r>
              <w:rPr>
                <w:spacing w:val="2"/>
                <w:position w:val="-1"/>
                <w:sz w:val="15"/>
                <w:szCs w:val="15"/>
              </w:rPr>
              <w:t>0.00</w:t>
            </w:r>
          </w:p>
        </w:tc>
        <w:tc>
          <w:tcPr>
            <w:tcW w:w="1359" w:type="dxa"/>
            <w:vAlign w:val="top"/>
          </w:tcPr>
          <w:p>
            <w:pPr>
              <w:pStyle w:val="6"/>
              <w:spacing w:before="61" w:line="124" w:lineRule="exact"/>
              <w:ind w:right="14"/>
              <w:jc w:val="right"/>
              <w:rPr>
                <w:sz w:val="15"/>
                <w:szCs w:val="15"/>
              </w:rPr>
            </w:pPr>
            <w:r>
              <w:rPr>
                <w:spacing w:val="2"/>
                <w:position w:val="-1"/>
                <w:sz w:val="15"/>
                <w:szCs w:val="15"/>
              </w:rPr>
              <w:t>0.00</w:t>
            </w:r>
          </w:p>
        </w:tc>
        <w:tc>
          <w:tcPr>
            <w:tcW w:w="1374" w:type="dxa"/>
            <w:tcBorders>
              <w:right w:val="single" w:color="000000" w:sz="10" w:space="0"/>
            </w:tcBorders>
            <w:vAlign w:val="top"/>
          </w:tcPr>
          <w:p>
            <w:pPr>
              <w:pStyle w:val="6"/>
              <w:spacing w:before="61" w:line="124" w:lineRule="exact"/>
              <w:ind w:left="1026"/>
              <w:rPr>
                <w:sz w:val="15"/>
                <w:szCs w:val="15"/>
              </w:rPr>
            </w:pPr>
            <w:r>
              <w:rPr>
                <w:spacing w:val="2"/>
                <w:position w:val="-1"/>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2" w:line="164" w:lineRule="auto"/>
              <w:ind w:left="36"/>
              <w:rPr>
                <w:sz w:val="15"/>
                <w:szCs w:val="15"/>
              </w:rPr>
            </w:pPr>
            <w:r>
              <w:rPr>
                <w:spacing w:val="3"/>
                <w:sz w:val="15"/>
                <w:szCs w:val="15"/>
              </w:rPr>
              <w:t>2101101</w:t>
            </w:r>
          </w:p>
        </w:tc>
        <w:tc>
          <w:tcPr>
            <w:tcW w:w="2972" w:type="dxa"/>
            <w:vAlign w:val="top"/>
          </w:tcPr>
          <w:p>
            <w:pPr>
              <w:pStyle w:val="6"/>
              <w:spacing w:before="36" w:line="184" w:lineRule="auto"/>
              <w:ind w:left="189"/>
              <w:rPr>
                <w:sz w:val="15"/>
                <w:szCs w:val="15"/>
              </w:rPr>
            </w:pPr>
            <w:r>
              <w:rPr>
                <w:spacing w:val="6"/>
                <w:sz w:val="15"/>
                <w:szCs w:val="15"/>
              </w:rPr>
              <w:t>行政单位医疗</w:t>
            </w:r>
          </w:p>
        </w:tc>
        <w:tc>
          <w:tcPr>
            <w:tcW w:w="1360" w:type="dxa"/>
            <w:vAlign w:val="top"/>
          </w:tcPr>
          <w:p>
            <w:pPr>
              <w:pStyle w:val="6"/>
              <w:spacing w:before="62" w:line="123" w:lineRule="exact"/>
              <w:ind w:left="1026"/>
              <w:rPr>
                <w:sz w:val="15"/>
                <w:szCs w:val="15"/>
              </w:rPr>
            </w:pPr>
            <w:r>
              <w:rPr>
                <w:spacing w:val="-1"/>
                <w:position w:val="-2"/>
                <w:sz w:val="15"/>
                <w:szCs w:val="15"/>
              </w:rPr>
              <w:t>1.77</w:t>
            </w:r>
          </w:p>
        </w:tc>
        <w:tc>
          <w:tcPr>
            <w:tcW w:w="1359" w:type="dxa"/>
            <w:vAlign w:val="top"/>
          </w:tcPr>
          <w:p>
            <w:pPr>
              <w:pStyle w:val="6"/>
              <w:spacing w:before="62" w:line="123" w:lineRule="exact"/>
              <w:ind w:left="1027"/>
              <w:rPr>
                <w:sz w:val="15"/>
                <w:szCs w:val="15"/>
              </w:rPr>
            </w:pPr>
            <w:r>
              <w:rPr>
                <w:spacing w:val="-1"/>
                <w:position w:val="-2"/>
                <w:sz w:val="15"/>
                <w:szCs w:val="15"/>
              </w:rPr>
              <w:t>1.77</w:t>
            </w:r>
          </w:p>
        </w:tc>
        <w:tc>
          <w:tcPr>
            <w:tcW w:w="1360" w:type="dxa"/>
            <w:vAlign w:val="top"/>
          </w:tcPr>
          <w:p>
            <w:pPr>
              <w:pStyle w:val="6"/>
              <w:spacing w:before="62" w:line="123" w:lineRule="exact"/>
              <w:ind w:left="1018"/>
              <w:rPr>
                <w:sz w:val="15"/>
                <w:szCs w:val="15"/>
              </w:rPr>
            </w:pPr>
            <w:r>
              <w:rPr>
                <w:spacing w:val="2"/>
                <w:position w:val="-2"/>
                <w:sz w:val="15"/>
                <w:szCs w:val="15"/>
              </w:rPr>
              <w:t>0.00</w:t>
            </w:r>
          </w:p>
        </w:tc>
        <w:tc>
          <w:tcPr>
            <w:tcW w:w="1359" w:type="dxa"/>
            <w:vAlign w:val="top"/>
          </w:tcPr>
          <w:p>
            <w:pPr>
              <w:pStyle w:val="6"/>
              <w:spacing w:before="62" w:line="123" w:lineRule="exact"/>
              <w:ind w:left="1020"/>
              <w:rPr>
                <w:sz w:val="15"/>
                <w:szCs w:val="15"/>
              </w:rPr>
            </w:pPr>
            <w:r>
              <w:rPr>
                <w:spacing w:val="2"/>
                <w:position w:val="-2"/>
                <w:sz w:val="15"/>
                <w:szCs w:val="15"/>
              </w:rPr>
              <w:t>0.00</w:t>
            </w:r>
          </w:p>
        </w:tc>
        <w:tc>
          <w:tcPr>
            <w:tcW w:w="1359" w:type="dxa"/>
            <w:vAlign w:val="top"/>
          </w:tcPr>
          <w:p>
            <w:pPr>
              <w:pStyle w:val="6"/>
              <w:spacing w:before="62" w:line="123" w:lineRule="exact"/>
              <w:ind w:right="17"/>
              <w:jc w:val="right"/>
              <w:rPr>
                <w:sz w:val="15"/>
                <w:szCs w:val="15"/>
              </w:rPr>
            </w:pPr>
            <w:r>
              <w:rPr>
                <w:spacing w:val="2"/>
                <w:position w:val="-2"/>
                <w:sz w:val="15"/>
                <w:szCs w:val="15"/>
              </w:rPr>
              <w:t>0.00</w:t>
            </w:r>
          </w:p>
        </w:tc>
        <w:tc>
          <w:tcPr>
            <w:tcW w:w="1360" w:type="dxa"/>
            <w:vAlign w:val="top"/>
          </w:tcPr>
          <w:p>
            <w:pPr>
              <w:pStyle w:val="6"/>
              <w:spacing w:before="62" w:line="123" w:lineRule="exact"/>
              <w:ind w:right="16"/>
              <w:jc w:val="right"/>
              <w:rPr>
                <w:sz w:val="15"/>
                <w:szCs w:val="15"/>
              </w:rPr>
            </w:pPr>
            <w:r>
              <w:rPr>
                <w:spacing w:val="2"/>
                <w:position w:val="-2"/>
                <w:sz w:val="15"/>
                <w:szCs w:val="15"/>
              </w:rPr>
              <w:t>0.00</w:t>
            </w:r>
          </w:p>
        </w:tc>
        <w:tc>
          <w:tcPr>
            <w:tcW w:w="1359" w:type="dxa"/>
            <w:vAlign w:val="top"/>
          </w:tcPr>
          <w:p>
            <w:pPr>
              <w:pStyle w:val="6"/>
              <w:spacing w:before="62" w:line="12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2" w:line="12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2" w:line="164" w:lineRule="auto"/>
              <w:ind w:left="36"/>
              <w:rPr>
                <w:sz w:val="15"/>
                <w:szCs w:val="15"/>
              </w:rPr>
            </w:pPr>
            <w:r>
              <w:rPr>
                <w:spacing w:val="3"/>
                <w:sz w:val="15"/>
                <w:szCs w:val="15"/>
              </w:rPr>
              <w:t>2101102</w:t>
            </w:r>
          </w:p>
        </w:tc>
        <w:tc>
          <w:tcPr>
            <w:tcW w:w="2972" w:type="dxa"/>
            <w:vAlign w:val="top"/>
          </w:tcPr>
          <w:p>
            <w:pPr>
              <w:pStyle w:val="6"/>
              <w:spacing w:before="36" w:line="184" w:lineRule="auto"/>
              <w:ind w:left="187"/>
              <w:rPr>
                <w:sz w:val="15"/>
                <w:szCs w:val="15"/>
              </w:rPr>
            </w:pPr>
            <w:r>
              <w:rPr>
                <w:spacing w:val="7"/>
                <w:sz w:val="15"/>
                <w:szCs w:val="15"/>
              </w:rPr>
              <w:t>事业单位医疗</w:t>
            </w:r>
          </w:p>
        </w:tc>
        <w:tc>
          <w:tcPr>
            <w:tcW w:w="1360" w:type="dxa"/>
            <w:vAlign w:val="top"/>
          </w:tcPr>
          <w:p>
            <w:pPr>
              <w:pStyle w:val="6"/>
              <w:spacing w:before="63" w:line="122" w:lineRule="exact"/>
              <w:ind w:left="1016"/>
              <w:rPr>
                <w:sz w:val="15"/>
                <w:szCs w:val="15"/>
              </w:rPr>
            </w:pPr>
            <w:r>
              <w:rPr>
                <w:spacing w:val="2"/>
                <w:position w:val="-2"/>
                <w:sz w:val="15"/>
                <w:szCs w:val="15"/>
              </w:rPr>
              <w:t>6.33</w:t>
            </w:r>
          </w:p>
        </w:tc>
        <w:tc>
          <w:tcPr>
            <w:tcW w:w="1359" w:type="dxa"/>
            <w:vAlign w:val="top"/>
          </w:tcPr>
          <w:p>
            <w:pPr>
              <w:pStyle w:val="6"/>
              <w:spacing w:before="63" w:line="122" w:lineRule="exact"/>
              <w:ind w:left="1017"/>
              <w:rPr>
                <w:sz w:val="15"/>
                <w:szCs w:val="15"/>
              </w:rPr>
            </w:pPr>
            <w:r>
              <w:rPr>
                <w:spacing w:val="2"/>
                <w:position w:val="-2"/>
                <w:sz w:val="15"/>
                <w:szCs w:val="15"/>
              </w:rPr>
              <w:t>6.33</w:t>
            </w:r>
          </w:p>
        </w:tc>
        <w:tc>
          <w:tcPr>
            <w:tcW w:w="1360" w:type="dxa"/>
            <w:vAlign w:val="top"/>
          </w:tcPr>
          <w:p>
            <w:pPr>
              <w:pStyle w:val="6"/>
              <w:spacing w:before="63" w:line="122" w:lineRule="exact"/>
              <w:ind w:left="1018"/>
              <w:rPr>
                <w:sz w:val="15"/>
                <w:szCs w:val="15"/>
              </w:rPr>
            </w:pPr>
            <w:r>
              <w:rPr>
                <w:spacing w:val="2"/>
                <w:position w:val="-2"/>
                <w:sz w:val="15"/>
                <w:szCs w:val="15"/>
              </w:rPr>
              <w:t>0.00</w:t>
            </w:r>
          </w:p>
        </w:tc>
        <w:tc>
          <w:tcPr>
            <w:tcW w:w="1359" w:type="dxa"/>
            <w:vAlign w:val="top"/>
          </w:tcPr>
          <w:p>
            <w:pPr>
              <w:pStyle w:val="6"/>
              <w:spacing w:before="63" w:line="122" w:lineRule="exact"/>
              <w:ind w:left="1020"/>
              <w:rPr>
                <w:sz w:val="15"/>
                <w:szCs w:val="15"/>
              </w:rPr>
            </w:pPr>
            <w:r>
              <w:rPr>
                <w:spacing w:val="2"/>
                <w:position w:val="-2"/>
                <w:sz w:val="15"/>
                <w:szCs w:val="15"/>
              </w:rPr>
              <w:t>0.00</w:t>
            </w:r>
          </w:p>
        </w:tc>
        <w:tc>
          <w:tcPr>
            <w:tcW w:w="1359" w:type="dxa"/>
            <w:vAlign w:val="top"/>
          </w:tcPr>
          <w:p>
            <w:pPr>
              <w:pStyle w:val="6"/>
              <w:spacing w:before="63" w:line="122" w:lineRule="exact"/>
              <w:ind w:right="17"/>
              <w:jc w:val="right"/>
              <w:rPr>
                <w:sz w:val="15"/>
                <w:szCs w:val="15"/>
              </w:rPr>
            </w:pPr>
            <w:r>
              <w:rPr>
                <w:spacing w:val="2"/>
                <w:position w:val="-2"/>
                <w:sz w:val="15"/>
                <w:szCs w:val="15"/>
              </w:rPr>
              <w:t>0.00</w:t>
            </w:r>
          </w:p>
        </w:tc>
        <w:tc>
          <w:tcPr>
            <w:tcW w:w="1360" w:type="dxa"/>
            <w:vAlign w:val="top"/>
          </w:tcPr>
          <w:p>
            <w:pPr>
              <w:pStyle w:val="6"/>
              <w:spacing w:before="63" w:line="122" w:lineRule="exact"/>
              <w:ind w:right="16"/>
              <w:jc w:val="right"/>
              <w:rPr>
                <w:sz w:val="15"/>
                <w:szCs w:val="15"/>
              </w:rPr>
            </w:pPr>
            <w:r>
              <w:rPr>
                <w:spacing w:val="2"/>
                <w:position w:val="-2"/>
                <w:sz w:val="15"/>
                <w:szCs w:val="15"/>
              </w:rPr>
              <w:t>0.00</w:t>
            </w:r>
          </w:p>
        </w:tc>
        <w:tc>
          <w:tcPr>
            <w:tcW w:w="1359" w:type="dxa"/>
            <w:vAlign w:val="top"/>
          </w:tcPr>
          <w:p>
            <w:pPr>
              <w:pStyle w:val="6"/>
              <w:spacing w:before="63" w:line="122"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3" w:line="122"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3" w:line="162" w:lineRule="auto"/>
              <w:ind w:left="36"/>
              <w:rPr>
                <w:sz w:val="15"/>
                <w:szCs w:val="15"/>
              </w:rPr>
            </w:pPr>
            <w:r>
              <w:rPr>
                <w:spacing w:val="3"/>
                <w:sz w:val="15"/>
                <w:szCs w:val="15"/>
              </w:rPr>
              <w:t>2101103</w:t>
            </w:r>
          </w:p>
        </w:tc>
        <w:tc>
          <w:tcPr>
            <w:tcW w:w="2972" w:type="dxa"/>
            <w:vAlign w:val="top"/>
          </w:tcPr>
          <w:p>
            <w:pPr>
              <w:pStyle w:val="6"/>
              <w:spacing w:before="37" w:line="182" w:lineRule="auto"/>
              <w:ind w:left="192"/>
              <w:rPr>
                <w:sz w:val="15"/>
                <w:szCs w:val="15"/>
              </w:rPr>
            </w:pPr>
            <w:r>
              <w:rPr>
                <w:spacing w:val="6"/>
                <w:sz w:val="15"/>
                <w:szCs w:val="15"/>
              </w:rPr>
              <w:t>公务员医疗补助</w:t>
            </w:r>
          </w:p>
        </w:tc>
        <w:tc>
          <w:tcPr>
            <w:tcW w:w="1360" w:type="dxa"/>
            <w:vAlign w:val="top"/>
          </w:tcPr>
          <w:p>
            <w:pPr>
              <w:pStyle w:val="6"/>
              <w:spacing w:before="63" w:line="121" w:lineRule="exact"/>
              <w:ind w:left="1016"/>
              <w:rPr>
                <w:sz w:val="15"/>
                <w:szCs w:val="15"/>
              </w:rPr>
            </w:pPr>
            <w:r>
              <w:rPr>
                <w:spacing w:val="2"/>
                <w:position w:val="-2"/>
                <w:sz w:val="15"/>
                <w:szCs w:val="15"/>
              </w:rPr>
              <w:t>0.94</w:t>
            </w:r>
          </w:p>
        </w:tc>
        <w:tc>
          <w:tcPr>
            <w:tcW w:w="1359" w:type="dxa"/>
            <w:vAlign w:val="top"/>
          </w:tcPr>
          <w:p>
            <w:pPr>
              <w:pStyle w:val="6"/>
              <w:spacing w:before="63" w:line="121" w:lineRule="exact"/>
              <w:ind w:left="1017"/>
              <w:rPr>
                <w:sz w:val="15"/>
                <w:szCs w:val="15"/>
              </w:rPr>
            </w:pPr>
            <w:r>
              <w:rPr>
                <w:spacing w:val="2"/>
                <w:position w:val="-2"/>
                <w:sz w:val="15"/>
                <w:szCs w:val="15"/>
              </w:rPr>
              <w:t>0.94</w:t>
            </w:r>
          </w:p>
        </w:tc>
        <w:tc>
          <w:tcPr>
            <w:tcW w:w="1360" w:type="dxa"/>
            <w:vAlign w:val="top"/>
          </w:tcPr>
          <w:p>
            <w:pPr>
              <w:pStyle w:val="6"/>
              <w:spacing w:before="63" w:line="121" w:lineRule="exact"/>
              <w:ind w:left="1018"/>
              <w:rPr>
                <w:sz w:val="15"/>
                <w:szCs w:val="15"/>
              </w:rPr>
            </w:pPr>
            <w:r>
              <w:rPr>
                <w:spacing w:val="2"/>
                <w:position w:val="-2"/>
                <w:sz w:val="15"/>
                <w:szCs w:val="15"/>
              </w:rPr>
              <w:t>0.00</w:t>
            </w:r>
          </w:p>
        </w:tc>
        <w:tc>
          <w:tcPr>
            <w:tcW w:w="1359" w:type="dxa"/>
            <w:vAlign w:val="top"/>
          </w:tcPr>
          <w:p>
            <w:pPr>
              <w:pStyle w:val="6"/>
              <w:spacing w:before="63" w:line="121" w:lineRule="exact"/>
              <w:ind w:left="1020"/>
              <w:rPr>
                <w:sz w:val="15"/>
                <w:szCs w:val="15"/>
              </w:rPr>
            </w:pPr>
            <w:r>
              <w:rPr>
                <w:spacing w:val="2"/>
                <w:position w:val="-2"/>
                <w:sz w:val="15"/>
                <w:szCs w:val="15"/>
              </w:rPr>
              <w:t>0.00</w:t>
            </w:r>
          </w:p>
        </w:tc>
        <w:tc>
          <w:tcPr>
            <w:tcW w:w="1359" w:type="dxa"/>
            <w:vAlign w:val="top"/>
          </w:tcPr>
          <w:p>
            <w:pPr>
              <w:pStyle w:val="6"/>
              <w:spacing w:before="63" w:line="121" w:lineRule="exact"/>
              <w:ind w:right="17"/>
              <w:jc w:val="right"/>
              <w:rPr>
                <w:sz w:val="15"/>
                <w:szCs w:val="15"/>
              </w:rPr>
            </w:pPr>
            <w:r>
              <w:rPr>
                <w:spacing w:val="2"/>
                <w:position w:val="-2"/>
                <w:sz w:val="15"/>
                <w:szCs w:val="15"/>
              </w:rPr>
              <w:t>0.00</w:t>
            </w:r>
          </w:p>
        </w:tc>
        <w:tc>
          <w:tcPr>
            <w:tcW w:w="1360" w:type="dxa"/>
            <w:vAlign w:val="top"/>
          </w:tcPr>
          <w:p>
            <w:pPr>
              <w:pStyle w:val="6"/>
              <w:spacing w:before="63" w:line="121" w:lineRule="exact"/>
              <w:ind w:right="16"/>
              <w:jc w:val="right"/>
              <w:rPr>
                <w:sz w:val="15"/>
                <w:szCs w:val="15"/>
              </w:rPr>
            </w:pPr>
            <w:r>
              <w:rPr>
                <w:spacing w:val="2"/>
                <w:position w:val="-2"/>
                <w:sz w:val="15"/>
                <w:szCs w:val="15"/>
              </w:rPr>
              <w:t>0.00</w:t>
            </w:r>
          </w:p>
        </w:tc>
        <w:tc>
          <w:tcPr>
            <w:tcW w:w="1359" w:type="dxa"/>
            <w:vAlign w:val="top"/>
          </w:tcPr>
          <w:p>
            <w:pPr>
              <w:pStyle w:val="6"/>
              <w:spacing w:before="63" w:line="12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3" w:line="12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4" w:line="162" w:lineRule="auto"/>
              <w:ind w:left="36"/>
              <w:rPr>
                <w:sz w:val="15"/>
                <w:szCs w:val="15"/>
              </w:rPr>
            </w:pPr>
            <w:r>
              <w:rPr>
                <w:spacing w:val="2"/>
                <w:sz w:val="15"/>
                <w:szCs w:val="15"/>
              </w:rPr>
              <w:t>21013</w:t>
            </w:r>
          </w:p>
        </w:tc>
        <w:tc>
          <w:tcPr>
            <w:tcW w:w="2972" w:type="dxa"/>
            <w:vAlign w:val="top"/>
          </w:tcPr>
          <w:p>
            <w:pPr>
              <w:pStyle w:val="6"/>
              <w:spacing w:before="38" w:line="182" w:lineRule="auto"/>
              <w:ind w:left="36"/>
              <w:rPr>
                <w:sz w:val="15"/>
                <w:szCs w:val="15"/>
              </w:rPr>
            </w:pPr>
            <w:r>
              <w:rPr>
                <w:spacing w:val="4"/>
                <w:sz w:val="15"/>
                <w:szCs w:val="15"/>
              </w:rPr>
              <w:t>医疗救助</w:t>
            </w:r>
          </w:p>
        </w:tc>
        <w:tc>
          <w:tcPr>
            <w:tcW w:w="1360" w:type="dxa"/>
            <w:vAlign w:val="top"/>
          </w:tcPr>
          <w:p>
            <w:pPr>
              <w:pStyle w:val="6"/>
              <w:spacing w:before="64" w:line="122" w:lineRule="exact"/>
              <w:ind w:left="709"/>
              <w:rPr>
                <w:sz w:val="15"/>
                <w:szCs w:val="15"/>
              </w:rPr>
            </w:pPr>
            <w:r>
              <w:rPr>
                <w:spacing w:val="1"/>
                <w:position w:val="-1"/>
                <w:sz w:val="15"/>
                <w:szCs w:val="15"/>
              </w:rPr>
              <w:t>1,136.15</w:t>
            </w:r>
          </w:p>
        </w:tc>
        <w:tc>
          <w:tcPr>
            <w:tcW w:w="1359" w:type="dxa"/>
            <w:vAlign w:val="top"/>
          </w:tcPr>
          <w:p>
            <w:pPr>
              <w:pStyle w:val="6"/>
              <w:spacing w:before="64" w:line="122" w:lineRule="exact"/>
              <w:ind w:left="710"/>
              <w:rPr>
                <w:sz w:val="15"/>
                <w:szCs w:val="15"/>
              </w:rPr>
            </w:pPr>
            <w:r>
              <w:rPr>
                <w:spacing w:val="1"/>
                <w:position w:val="-1"/>
                <w:sz w:val="15"/>
                <w:szCs w:val="15"/>
              </w:rPr>
              <w:t>1,136.15</w:t>
            </w:r>
          </w:p>
        </w:tc>
        <w:tc>
          <w:tcPr>
            <w:tcW w:w="1360" w:type="dxa"/>
            <w:vAlign w:val="top"/>
          </w:tcPr>
          <w:p>
            <w:pPr>
              <w:pStyle w:val="6"/>
              <w:spacing w:before="64" w:line="122" w:lineRule="exact"/>
              <w:ind w:left="1018"/>
              <w:rPr>
                <w:sz w:val="15"/>
                <w:szCs w:val="15"/>
              </w:rPr>
            </w:pPr>
            <w:r>
              <w:rPr>
                <w:spacing w:val="2"/>
                <w:position w:val="-2"/>
                <w:sz w:val="15"/>
                <w:szCs w:val="15"/>
              </w:rPr>
              <w:t>0.00</w:t>
            </w:r>
          </w:p>
        </w:tc>
        <w:tc>
          <w:tcPr>
            <w:tcW w:w="1359" w:type="dxa"/>
            <w:vAlign w:val="top"/>
          </w:tcPr>
          <w:p>
            <w:pPr>
              <w:pStyle w:val="6"/>
              <w:spacing w:before="64" w:line="122" w:lineRule="exact"/>
              <w:ind w:left="1020"/>
              <w:rPr>
                <w:sz w:val="15"/>
                <w:szCs w:val="15"/>
              </w:rPr>
            </w:pPr>
            <w:r>
              <w:rPr>
                <w:spacing w:val="2"/>
                <w:position w:val="-2"/>
                <w:sz w:val="15"/>
                <w:szCs w:val="15"/>
              </w:rPr>
              <w:t>0.00</w:t>
            </w:r>
          </w:p>
        </w:tc>
        <w:tc>
          <w:tcPr>
            <w:tcW w:w="1359" w:type="dxa"/>
            <w:vAlign w:val="top"/>
          </w:tcPr>
          <w:p>
            <w:pPr>
              <w:pStyle w:val="6"/>
              <w:spacing w:before="64" w:line="122" w:lineRule="exact"/>
              <w:ind w:right="17"/>
              <w:jc w:val="right"/>
              <w:rPr>
                <w:sz w:val="15"/>
                <w:szCs w:val="15"/>
              </w:rPr>
            </w:pPr>
            <w:r>
              <w:rPr>
                <w:spacing w:val="2"/>
                <w:position w:val="-2"/>
                <w:sz w:val="15"/>
                <w:szCs w:val="15"/>
              </w:rPr>
              <w:t>0.00</w:t>
            </w:r>
          </w:p>
        </w:tc>
        <w:tc>
          <w:tcPr>
            <w:tcW w:w="1360" w:type="dxa"/>
            <w:vAlign w:val="top"/>
          </w:tcPr>
          <w:p>
            <w:pPr>
              <w:pStyle w:val="6"/>
              <w:spacing w:before="64" w:line="122" w:lineRule="exact"/>
              <w:ind w:right="16"/>
              <w:jc w:val="right"/>
              <w:rPr>
                <w:sz w:val="15"/>
                <w:szCs w:val="15"/>
              </w:rPr>
            </w:pPr>
            <w:r>
              <w:rPr>
                <w:spacing w:val="2"/>
                <w:position w:val="-2"/>
                <w:sz w:val="15"/>
                <w:szCs w:val="15"/>
              </w:rPr>
              <w:t>0.00</w:t>
            </w:r>
          </w:p>
        </w:tc>
        <w:tc>
          <w:tcPr>
            <w:tcW w:w="1359" w:type="dxa"/>
            <w:vAlign w:val="top"/>
          </w:tcPr>
          <w:p>
            <w:pPr>
              <w:pStyle w:val="6"/>
              <w:spacing w:before="64" w:line="122"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4" w:line="122"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4" w:line="160" w:lineRule="auto"/>
              <w:ind w:left="36"/>
              <w:rPr>
                <w:sz w:val="15"/>
                <w:szCs w:val="15"/>
              </w:rPr>
            </w:pPr>
            <w:r>
              <w:rPr>
                <w:spacing w:val="3"/>
                <w:sz w:val="15"/>
                <w:szCs w:val="15"/>
              </w:rPr>
              <w:t>2101301</w:t>
            </w:r>
          </w:p>
        </w:tc>
        <w:tc>
          <w:tcPr>
            <w:tcW w:w="2972" w:type="dxa"/>
            <w:vAlign w:val="top"/>
          </w:tcPr>
          <w:p>
            <w:pPr>
              <w:pStyle w:val="6"/>
              <w:spacing w:before="38" w:line="180" w:lineRule="auto"/>
              <w:ind w:left="187"/>
              <w:rPr>
                <w:sz w:val="15"/>
                <w:szCs w:val="15"/>
              </w:rPr>
            </w:pPr>
            <w:r>
              <w:rPr>
                <w:spacing w:val="7"/>
                <w:sz w:val="15"/>
                <w:szCs w:val="15"/>
              </w:rPr>
              <w:t>城乡医疗救助</w:t>
            </w:r>
          </w:p>
        </w:tc>
        <w:tc>
          <w:tcPr>
            <w:tcW w:w="1360" w:type="dxa"/>
            <w:vAlign w:val="top"/>
          </w:tcPr>
          <w:p>
            <w:pPr>
              <w:pStyle w:val="6"/>
              <w:spacing w:before="64" w:line="121" w:lineRule="exact"/>
              <w:ind w:left="709"/>
              <w:rPr>
                <w:sz w:val="15"/>
                <w:szCs w:val="15"/>
              </w:rPr>
            </w:pPr>
            <w:r>
              <w:rPr>
                <w:spacing w:val="1"/>
                <w:position w:val="-1"/>
                <w:sz w:val="15"/>
                <w:szCs w:val="15"/>
              </w:rPr>
              <w:t>1,136.15</w:t>
            </w:r>
          </w:p>
        </w:tc>
        <w:tc>
          <w:tcPr>
            <w:tcW w:w="1359" w:type="dxa"/>
            <w:vAlign w:val="top"/>
          </w:tcPr>
          <w:p>
            <w:pPr>
              <w:pStyle w:val="6"/>
              <w:spacing w:before="64" w:line="121" w:lineRule="exact"/>
              <w:ind w:left="710"/>
              <w:rPr>
                <w:sz w:val="15"/>
                <w:szCs w:val="15"/>
              </w:rPr>
            </w:pPr>
            <w:r>
              <w:rPr>
                <w:spacing w:val="1"/>
                <w:position w:val="-1"/>
                <w:sz w:val="15"/>
                <w:szCs w:val="15"/>
              </w:rPr>
              <w:t>1,136.15</w:t>
            </w:r>
          </w:p>
        </w:tc>
        <w:tc>
          <w:tcPr>
            <w:tcW w:w="1360" w:type="dxa"/>
            <w:vAlign w:val="top"/>
          </w:tcPr>
          <w:p>
            <w:pPr>
              <w:pStyle w:val="6"/>
              <w:spacing w:before="65" w:line="120" w:lineRule="exact"/>
              <w:ind w:left="1018"/>
              <w:rPr>
                <w:sz w:val="15"/>
                <w:szCs w:val="15"/>
              </w:rPr>
            </w:pPr>
            <w:r>
              <w:rPr>
                <w:spacing w:val="2"/>
                <w:position w:val="-2"/>
                <w:sz w:val="15"/>
                <w:szCs w:val="15"/>
              </w:rPr>
              <w:t>0.00</w:t>
            </w:r>
          </w:p>
        </w:tc>
        <w:tc>
          <w:tcPr>
            <w:tcW w:w="1359" w:type="dxa"/>
            <w:vAlign w:val="top"/>
          </w:tcPr>
          <w:p>
            <w:pPr>
              <w:pStyle w:val="6"/>
              <w:spacing w:before="65" w:line="120" w:lineRule="exact"/>
              <w:ind w:left="1020"/>
              <w:rPr>
                <w:sz w:val="15"/>
                <w:szCs w:val="15"/>
              </w:rPr>
            </w:pPr>
            <w:r>
              <w:rPr>
                <w:spacing w:val="2"/>
                <w:position w:val="-2"/>
                <w:sz w:val="15"/>
                <w:szCs w:val="15"/>
              </w:rPr>
              <w:t>0.00</w:t>
            </w:r>
          </w:p>
        </w:tc>
        <w:tc>
          <w:tcPr>
            <w:tcW w:w="1359" w:type="dxa"/>
            <w:vAlign w:val="top"/>
          </w:tcPr>
          <w:p>
            <w:pPr>
              <w:pStyle w:val="6"/>
              <w:spacing w:before="65" w:line="120" w:lineRule="exact"/>
              <w:ind w:right="17"/>
              <w:jc w:val="right"/>
              <w:rPr>
                <w:sz w:val="15"/>
                <w:szCs w:val="15"/>
              </w:rPr>
            </w:pPr>
            <w:r>
              <w:rPr>
                <w:spacing w:val="2"/>
                <w:position w:val="-2"/>
                <w:sz w:val="15"/>
                <w:szCs w:val="15"/>
              </w:rPr>
              <w:t>0.00</w:t>
            </w:r>
          </w:p>
        </w:tc>
        <w:tc>
          <w:tcPr>
            <w:tcW w:w="1360" w:type="dxa"/>
            <w:vAlign w:val="top"/>
          </w:tcPr>
          <w:p>
            <w:pPr>
              <w:pStyle w:val="6"/>
              <w:spacing w:before="65" w:line="120" w:lineRule="exact"/>
              <w:ind w:right="16"/>
              <w:jc w:val="right"/>
              <w:rPr>
                <w:sz w:val="15"/>
                <w:szCs w:val="15"/>
              </w:rPr>
            </w:pPr>
            <w:r>
              <w:rPr>
                <w:spacing w:val="2"/>
                <w:position w:val="-2"/>
                <w:sz w:val="15"/>
                <w:szCs w:val="15"/>
              </w:rPr>
              <w:t>0.00</w:t>
            </w:r>
          </w:p>
        </w:tc>
        <w:tc>
          <w:tcPr>
            <w:tcW w:w="1359" w:type="dxa"/>
            <w:vAlign w:val="top"/>
          </w:tcPr>
          <w:p>
            <w:pPr>
              <w:pStyle w:val="6"/>
              <w:spacing w:before="65" w:line="120"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5" w:line="120"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6" w:line="158" w:lineRule="auto"/>
              <w:ind w:left="36"/>
              <w:rPr>
                <w:sz w:val="15"/>
                <w:szCs w:val="15"/>
              </w:rPr>
            </w:pPr>
            <w:r>
              <w:rPr>
                <w:spacing w:val="2"/>
                <w:sz w:val="15"/>
                <w:szCs w:val="15"/>
              </w:rPr>
              <w:t>21015</w:t>
            </w:r>
          </w:p>
        </w:tc>
        <w:tc>
          <w:tcPr>
            <w:tcW w:w="2972" w:type="dxa"/>
            <w:vAlign w:val="top"/>
          </w:tcPr>
          <w:p>
            <w:pPr>
              <w:pStyle w:val="6"/>
              <w:spacing w:before="40" w:line="178" w:lineRule="auto"/>
              <w:ind w:left="36"/>
              <w:rPr>
                <w:sz w:val="15"/>
                <w:szCs w:val="15"/>
              </w:rPr>
            </w:pPr>
            <w:r>
              <w:rPr>
                <w:spacing w:val="6"/>
                <w:sz w:val="15"/>
                <w:szCs w:val="15"/>
              </w:rPr>
              <w:t>医疗保障管理事务</w:t>
            </w:r>
          </w:p>
        </w:tc>
        <w:tc>
          <w:tcPr>
            <w:tcW w:w="1360" w:type="dxa"/>
            <w:vAlign w:val="top"/>
          </w:tcPr>
          <w:p>
            <w:pPr>
              <w:pStyle w:val="6"/>
              <w:spacing w:before="66" w:line="118" w:lineRule="exact"/>
              <w:ind w:left="868"/>
              <w:rPr>
                <w:sz w:val="15"/>
                <w:szCs w:val="15"/>
              </w:rPr>
            </w:pPr>
            <w:r>
              <w:rPr>
                <w:spacing w:val="1"/>
                <w:position w:val="-2"/>
                <w:sz w:val="15"/>
                <w:szCs w:val="15"/>
              </w:rPr>
              <w:t>198.25</w:t>
            </w:r>
          </w:p>
        </w:tc>
        <w:tc>
          <w:tcPr>
            <w:tcW w:w="1359" w:type="dxa"/>
            <w:vAlign w:val="top"/>
          </w:tcPr>
          <w:p>
            <w:pPr>
              <w:pStyle w:val="6"/>
              <w:spacing w:before="66" w:line="118" w:lineRule="exact"/>
              <w:ind w:left="869"/>
              <w:rPr>
                <w:sz w:val="15"/>
                <w:szCs w:val="15"/>
              </w:rPr>
            </w:pPr>
            <w:r>
              <w:rPr>
                <w:spacing w:val="1"/>
                <w:position w:val="-2"/>
                <w:sz w:val="15"/>
                <w:szCs w:val="15"/>
              </w:rPr>
              <w:t>198.25</w:t>
            </w:r>
          </w:p>
        </w:tc>
        <w:tc>
          <w:tcPr>
            <w:tcW w:w="1360" w:type="dxa"/>
            <w:vAlign w:val="top"/>
          </w:tcPr>
          <w:p>
            <w:pPr>
              <w:pStyle w:val="6"/>
              <w:spacing w:before="66" w:line="118" w:lineRule="exact"/>
              <w:ind w:left="1018"/>
              <w:rPr>
                <w:sz w:val="15"/>
                <w:szCs w:val="15"/>
              </w:rPr>
            </w:pPr>
            <w:r>
              <w:rPr>
                <w:spacing w:val="2"/>
                <w:position w:val="-2"/>
                <w:sz w:val="15"/>
                <w:szCs w:val="15"/>
              </w:rPr>
              <w:t>0.00</w:t>
            </w:r>
          </w:p>
        </w:tc>
        <w:tc>
          <w:tcPr>
            <w:tcW w:w="1359" w:type="dxa"/>
            <w:vAlign w:val="top"/>
          </w:tcPr>
          <w:p>
            <w:pPr>
              <w:pStyle w:val="6"/>
              <w:spacing w:before="66" w:line="118" w:lineRule="exact"/>
              <w:ind w:left="1020"/>
              <w:rPr>
                <w:sz w:val="15"/>
                <w:szCs w:val="15"/>
              </w:rPr>
            </w:pPr>
            <w:r>
              <w:rPr>
                <w:spacing w:val="2"/>
                <w:position w:val="-2"/>
                <w:sz w:val="15"/>
                <w:szCs w:val="15"/>
              </w:rPr>
              <w:t>0.00</w:t>
            </w:r>
          </w:p>
        </w:tc>
        <w:tc>
          <w:tcPr>
            <w:tcW w:w="1359" w:type="dxa"/>
            <w:vAlign w:val="top"/>
          </w:tcPr>
          <w:p>
            <w:pPr>
              <w:pStyle w:val="6"/>
              <w:spacing w:before="66" w:line="118" w:lineRule="exact"/>
              <w:ind w:left="1021"/>
              <w:rPr>
                <w:sz w:val="15"/>
                <w:szCs w:val="15"/>
              </w:rPr>
            </w:pPr>
            <w:r>
              <w:rPr>
                <w:spacing w:val="2"/>
                <w:position w:val="-2"/>
                <w:sz w:val="15"/>
                <w:szCs w:val="15"/>
              </w:rPr>
              <w:t>0.00</w:t>
            </w:r>
          </w:p>
        </w:tc>
        <w:tc>
          <w:tcPr>
            <w:tcW w:w="1360" w:type="dxa"/>
            <w:vAlign w:val="top"/>
          </w:tcPr>
          <w:p>
            <w:pPr>
              <w:pStyle w:val="6"/>
              <w:spacing w:before="66" w:line="118" w:lineRule="exact"/>
              <w:ind w:right="16"/>
              <w:jc w:val="right"/>
              <w:rPr>
                <w:sz w:val="15"/>
                <w:szCs w:val="15"/>
              </w:rPr>
            </w:pPr>
            <w:r>
              <w:rPr>
                <w:spacing w:val="2"/>
                <w:position w:val="-2"/>
                <w:sz w:val="15"/>
                <w:szCs w:val="15"/>
              </w:rPr>
              <w:t>0.00</w:t>
            </w:r>
          </w:p>
        </w:tc>
        <w:tc>
          <w:tcPr>
            <w:tcW w:w="1359" w:type="dxa"/>
            <w:vAlign w:val="top"/>
          </w:tcPr>
          <w:p>
            <w:pPr>
              <w:pStyle w:val="6"/>
              <w:spacing w:before="66"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6"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7" w:line="158" w:lineRule="auto"/>
              <w:ind w:left="36"/>
              <w:rPr>
                <w:sz w:val="15"/>
                <w:szCs w:val="15"/>
              </w:rPr>
            </w:pPr>
            <w:r>
              <w:rPr>
                <w:spacing w:val="3"/>
                <w:sz w:val="15"/>
                <w:szCs w:val="15"/>
              </w:rPr>
              <w:t>2101501</w:t>
            </w:r>
          </w:p>
        </w:tc>
        <w:tc>
          <w:tcPr>
            <w:tcW w:w="2972" w:type="dxa"/>
            <w:vAlign w:val="top"/>
          </w:tcPr>
          <w:p>
            <w:pPr>
              <w:pStyle w:val="6"/>
              <w:spacing w:before="41" w:line="178" w:lineRule="auto"/>
              <w:ind w:left="189"/>
              <w:rPr>
                <w:sz w:val="15"/>
                <w:szCs w:val="15"/>
              </w:rPr>
            </w:pPr>
            <w:r>
              <w:rPr>
                <w:spacing w:val="6"/>
                <w:sz w:val="15"/>
                <w:szCs w:val="15"/>
              </w:rPr>
              <w:t>行政运行</w:t>
            </w:r>
          </w:p>
        </w:tc>
        <w:tc>
          <w:tcPr>
            <w:tcW w:w="1360" w:type="dxa"/>
            <w:vAlign w:val="top"/>
          </w:tcPr>
          <w:p>
            <w:pPr>
              <w:pStyle w:val="6"/>
              <w:spacing w:before="67" w:line="119" w:lineRule="exact"/>
              <w:ind w:left="868"/>
              <w:rPr>
                <w:sz w:val="15"/>
                <w:szCs w:val="15"/>
              </w:rPr>
            </w:pPr>
            <w:r>
              <w:rPr>
                <w:spacing w:val="1"/>
                <w:position w:val="-2"/>
                <w:sz w:val="15"/>
                <w:szCs w:val="15"/>
              </w:rPr>
              <w:t>194.25</w:t>
            </w:r>
          </w:p>
        </w:tc>
        <w:tc>
          <w:tcPr>
            <w:tcW w:w="1359" w:type="dxa"/>
            <w:vAlign w:val="top"/>
          </w:tcPr>
          <w:p>
            <w:pPr>
              <w:pStyle w:val="6"/>
              <w:spacing w:before="67" w:line="119" w:lineRule="exact"/>
              <w:ind w:left="869"/>
              <w:rPr>
                <w:sz w:val="15"/>
                <w:szCs w:val="15"/>
              </w:rPr>
            </w:pPr>
            <w:r>
              <w:rPr>
                <w:spacing w:val="1"/>
                <w:position w:val="-2"/>
                <w:sz w:val="15"/>
                <w:szCs w:val="15"/>
              </w:rPr>
              <w:t>194.25</w:t>
            </w:r>
          </w:p>
        </w:tc>
        <w:tc>
          <w:tcPr>
            <w:tcW w:w="1360" w:type="dxa"/>
            <w:vAlign w:val="top"/>
          </w:tcPr>
          <w:p>
            <w:pPr>
              <w:pStyle w:val="6"/>
              <w:spacing w:before="68" w:line="118" w:lineRule="exact"/>
              <w:ind w:left="1018"/>
              <w:rPr>
                <w:sz w:val="15"/>
                <w:szCs w:val="15"/>
              </w:rPr>
            </w:pPr>
            <w:r>
              <w:rPr>
                <w:spacing w:val="2"/>
                <w:position w:val="-2"/>
                <w:sz w:val="15"/>
                <w:szCs w:val="15"/>
              </w:rPr>
              <w:t>0.00</w:t>
            </w:r>
          </w:p>
        </w:tc>
        <w:tc>
          <w:tcPr>
            <w:tcW w:w="1359" w:type="dxa"/>
            <w:vAlign w:val="top"/>
          </w:tcPr>
          <w:p>
            <w:pPr>
              <w:pStyle w:val="6"/>
              <w:spacing w:before="68" w:line="118" w:lineRule="exact"/>
              <w:ind w:left="1020"/>
              <w:rPr>
                <w:sz w:val="15"/>
                <w:szCs w:val="15"/>
              </w:rPr>
            </w:pPr>
            <w:r>
              <w:rPr>
                <w:spacing w:val="2"/>
                <w:position w:val="-2"/>
                <w:sz w:val="15"/>
                <w:szCs w:val="15"/>
              </w:rPr>
              <w:t>0.00</w:t>
            </w:r>
          </w:p>
        </w:tc>
        <w:tc>
          <w:tcPr>
            <w:tcW w:w="1359" w:type="dxa"/>
            <w:vAlign w:val="top"/>
          </w:tcPr>
          <w:p>
            <w:pPr>
              <w:pStyle w:val="6"/>
              <w:spacing w:before="68" w:line="118" w:lineRule="exact"/>
              <w:ind w:left="1021"/>
              <w:rPr>
                <w:sz w:val="15"/>
                <w:szCs w:val="15"/>
              </w:rPr>
            </w:pPr>
            <w:r>
              <w:rPr>
                <w:spacing w:val="2"/>
                <w:position w:val="-2"/>
                <w:sz w:val="15"/>
                <w:szCs w:val="15"/>
              </w:rPr>
              <w:t>0.00</w:t>
            </w:r>
          </w:p>
        </w:tc>
        <w:tc>
          <w:tcPr>
            <w:tcW w:w="1360" w:type="dxa"/>
            <w:vAlign w:val="top"/>
          </w:tcPr>
          <w:p>
            <w:pPr>
              <w:pStyle w:val="6"/>
              <w:spacing w:before="68" w:line="118" w:lineRule="exact"/>
              <w:ind w:right="16"/>
              <w:jc w:val="right"/>
              <w:rPr>
                <w:sz w:val="15"/>
                <w:szCs w:val="15"/>
              </w:rPr>
            </w:pPr>
            <w:r>
              <w:rPr>
                <w:spacing w:val="2"/>
                <w:position w:val="-2"/>
                <w:sz w:val="15"/>
                <w:szCs w:val="15"/>
              </w:rPr>
              <w:t>0.00</w:t>
            </w:r>
          </w:p>
        </w:tc>
        <w:tc>
          <w:tcPr>
            <w:tcW w:w="1359" w:type="dxa"/>
            <w:vAlign w:val="top"/>
          </w:tcPr>
          <w:p>
            <w:pPr>
              <w:pStyle w:val="6"/>
              <w:spacing w:before="68" w:line="118"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8" w:line="118"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58" w:line="126" w:lineRule="exact"/>
              <w:ind w:left="36"/>
              <w:rPr>
                <w:sz w:val="15"/>
                <w:szCs w:val="15"/>
              </w:rPr>
            </w:pPr>
            <w:r>
              <w:rPr>
                <w:spacing w:val="3"/>
                <w:position w:val="-1"/>
                <w:sz w:val="15"/>
                <w:szCs w:val="15"/>
              </w:rPr>
              <w:t>2101506</w:t>
            </w:r>
          </w:p>
        </w:tc>
        <w:tc>
          <w:tcPr>
            <w:tcW w:w="2972" w:type="dxa"/>
            <w:vAlign w:val="top"/>
          </w:tcPr>
          <w:p>
            <w:pPr>
              <w:pStyle w:val="6"/>
              <w:spacing w:before="41" w:line="176" w:lineRule="auto"/>
              <w:ind w:left="194"/>
              <w:rPr>
                <w:sz w:val="15"/>
                <w:szCs w:val="15"/>
              </w:rPr>
            </w:pPr>
            <w:r>
              <w:rPr>
                <w:spacing w:val="6"/>
                <w:sz w:val="15"/>
                <w:szCs w:val="15"/>
              </w:rPr>
              <w:t>医疗保障经办事务</w:t>
            </w:r>
          </w:p>
        </w:tc>
        <w:tc>
          <w:tcPr>
            <w:tcW w:w="1360" w:type="dxa"/>
            <w:vAlign w:val="top"/>
          </w:tcPr>
          <w:p>
            <w:pPr>
              <w:pStyle w:val="6"/>
              <w:spacing w:before="68" w:line="116" w:lineRule="exact"/>
              <w:ind w:left="1014"/>
              <w:rPr>
                <w:sz w:val="15"/>
                <w:szCs w:val="15"/>
              </w:rPr>
            </w:pPr>
            <w:r>
              <w:rPr>
                <w:spacing w:val="2"/>
                <w:position w:val="-2"/>
                <w:sz w:val="15"/>
                <w:szCs w:val="15"/>
              </w:rPr>
              <w:t>4.00</w:t>
            </w:r>
          </w:p>
        </w:tc>
        <w:tc>
          <w:tcPr>
            <w:tcW w:w="1359" w:type="dxa"/>
            <w:vAlign w:val="top"/>
          </w:tcPr>
          <w:p>
            <w:pPr>
              <w:pStyle w:val="6"/>
              <w:spacing w:before="68" w:line="116" w:lineRule="exact"/>
              <w:ind w:left="1015"/>
              <w:rPr>
                <w:sz w:val="15"/>
                <w:szCs w:val="15"/>
              </w:rPr>
            </w:pPr>
            <w:r>
              <w:rPr>
                <w:spacing w:val="2"/>
                <w:position w:val="-2"/>
                <w:sz w:val="15"/>
                <w:szCs w:val="15"/>
              </w:rPr>
              <w:t>4.00</w:t>
            </w:r>
          </w:p>
        </w:tc>
        <w:tc>
          <w:tcPr>
            <w:tcW w:w="1360" w:type="dxa"/>
            <w:vAlign w:val="top"/>
          </w:tcPr>
          <w:p>
            <w:pPr>
              <w:pStyle w:val="6"/>
              <w:spacing w:before="68" w:line="116" w:lineRule="exact"/>
              <w:ind w:left="1018"/>
              <w:rPr>
                <w:sz w:val="15"/>
                <w:szCs w:val="15"/>
              </w:rPr>
            </w:pPr>
            <w:r>
              <w:rPr>
                <w:spacing w:val="2"/>
                <w:position w:val="-2"/>
                <w:sz w:val="15"/>
                <w:szCs w:val="15"/>
              </w:rPr>
              <w:t>0.00</w:t>
            </w:r>
          </w:p>
        </w:tc>
        <w:tc>
          <w:tcPr>
            <w:tcW w:w="1359" w:type="dxa"/>
            <w:vAlign w:val="top"/>
          </w:tcPr>
          <w:p>
            <w:pPr>
              <w:pStyle w:val="6"/>
              <w:spacing w:before="68" w:line="116" w:lineRule="exact"/>
              <w:ind w:left="1020"/>
              <w:rPr>
                <w:sz w:val="15"/>
                <w:szCs w:val="15"/>
              </w:rPr>
            </w:pPr>
            <w:r>
              <w:rPr>
                <w:spacing w:val="2"/>
                <w:position w:val="-2"/>
                <w:sz w:val="15"/>
                <w:szCs w:val="15"/>
              </w:rPr>
              <w:t>0.00</w:t>
            </w:r>
          </w:p>
        </w:tc>
        <w:tc>
          <w:tcPr>
            <w:tcW w:w="1359" w:type="dxa"/>
            <w:vAlign w:val="top"/>
          </w:tcPr>
          <w:p>
            <w:pPr>
              <w:pStyle w:val="6"/>
              <w:spacing w:before="68" w:line="116" w:lineRule="exact"/>
              <w:ind w:left="1021"/>
              <w:rPr>
                <w:sz w:val="15"/>
                <w:szCs w:val="15"/>
              </w:rPr>
            </w:pPr>
            <w:r>
              <w:rPr>
                <w:spacing w:val="2"/>
                <w:position w:val="-2"/>
                <w:sz w:val="15"/>
                <w:szCs w:val="15"/>
              </w:rPr>
              <w:t>0.00</w:t>
            </w:r>
          </w:p>
        </w:tc>
        <w:tc>
          <w:tcPr>
            <w:tcW w:w="1360" w:type="dxa"/>
            <w:vAlign w:val="top"/>
          </w:tcPr>
          <w:p>
            <w:pPr>
              <w:pStyle w:val="6"/>
              <w:spacing w:before="68" w:line="116" w:lineRule="exact"/>
              <w:ind w:right="16"/>
              <w:jc w:val="right"/>
              <w:rPr>
                <w:sz w:val="15"/>
                <w:szCs w:val="15"/>
              </w:rPr>
            </w:pPr>
            <w:r>
              <w:rPr>
                <w:spacing w:val="2"/>
                <w:position w:val="-2"/>
                <w:sz w:val="15"/>
                <w:szCs w:val="15"/>
              </w:rPr>
              <w:t>0.00</w:t>
            </w:r>
          </w:p>
        </w:tc>
        <w:tc>
          <w:tcPr>
            <w:tcW w:w="1359" w:type="dxa"/>
            <w:vAlign w:val="top"/>
          </w:tcPr>
          <w:p>
            <w:pPr>
              <w:pStyle w:val="6"/>
              <w:spacing w:before="68"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8"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59" w:line="127" w:lineRule="exact"/>
              <w:ind w:left="36"/>
              <w:rPr>
                <w:sz w:val="15"/>
                <w:szCs w:val="15"/>
              </w:rPr>
            </w:pPr>
            <w:r>
              <w:rPr>
                <w:spacing w:val="1"/>
                <w:position w:val="-1"/>
                <w:sz w:val="15"/>
                <w:szCs w:val="15"/>
              </w:rPr>
              <w:t>213</w:t>
            </w:r>
          </w:p>
        </w:tc>
        <w:tc>
          <w:tcPr>
            <w:tcW w:w="2972" w:type="dxa"/>
            <w:vAlign w:val="top"/>
          </w:tcPr>
          <w:p>
            <w:pPr>
              <w:pStyle w:val="6"/>
              <w:spacing w:before="43" w:line="176" w:lineRule="auto"/>
              <w:ind w:left="28"/>
              <w:rPr>
                <w:sz w:val="15"/>
                <w:szCs w:val="15"/>
              </w:rPr>
            </w:pPr>
            <w:r>
              <w:rPr>
                <w:spacing w:val="7"/>
                <w:sz w:val="15"/>
                <w:szCs w:val="15"/>
              </w:rPr>
              <w:t>农林水支出</w:t>
            </w:r>
          </w:p>
        </w:tc>
        <w:tc>
          <w:tcPr>
            <w:tcW w:w="1360" w:type="dxa"/>
            <w:vAlign w:val="top"/>
          </w:tcPr>
          <w:p>
            <w:pPr>
              <w:pStyle w:val="6"/>
              <w:spacing w:before="69" w:line="117" w:lineRule="exact"/>
              <w:ind w:left="1016"/>
              <w:rPr>
                <w:sz w:val="15"/>
                <w:szCs w:val="15"/>
              </w:rPr>
            </w:pPr>
            <w:r>
              <w:rPr>
                <w:spacing w:val="2"/>
                <w:position w:val="-2"/>
                <w:sz w:val="15"/>
                <w:szCs w:val="15"/>
              </w:rPr>
              <w:t>2.49</w:t>
            </w:r>
          </w:p>
        </w:tc>
        <w:tc>
          <w:tcPr>
            <w:tcW w:w="1359" w:type="dxa"/>
            <w:vAlign w:val="top"/>
          </w:tcPr>
          <w:p>
            <w:pPr>
              <w:pStyle w:val="6"/>
              <w:spacing w:before="69" w:line="117" w:lineRule="exact"/>
              <w:ind w:left="1017"/>
              <w:rPr>
                <w:sz w:val="15"/>
                <w:szCs w:val="15"/>
              </w:rPr>
            </w:pPr>
            <w:r>
              <w:rPr>
                <w:spacing w:val="2"/>
                <w:position w:val="-2"/>
                <w:sz w:val="15"/>
                <w:szCs w:val="15"/>
              </w:rPr>
              <w:t>2.49</w:t>
            </w:r>
          </w:p>
        </w:tc>
        <w:tc>
          <w:tcPr>
            <w:tcW w:w="1360" w:type="dxa"/>
            <w:vAlign w:val="top"/>
          </w:tcPr>
          <w:p>
            <w:pPr>
              <w:pStyle w:val="6"/>
              <w:spacing w:before="69" w:line="117" w:lineRule="exact"/>
              <w:ind w:left="1018"/>
              <w:rPr>
                <w:sz w:val="15"/>
                <w:szCs w:val="15"/>
              </w:rPr>
            </w:pPr>
            <w:r>
              <w:rPr>
                <w:spacing w:val="2"/>
                <w:position w:val="-2"/>
                <w:sz w:val="15"/>
                <w:szCs w:val="15"/>
              </w:rPr>
              <w:t>0.00</w:t>
            </w:r>
          </w:p>
        </w:tc>
        <w:tc>
          <w:tcPr>
            <w:tcW w:w="1359" w:type="dxa"/>
            <w:vAlign w:val="top"/>
          </w:tcPr>
          <w:p>
            <w:pPr>
              <w:pStyle w:val="6"/>
              <w:spacing w:before="69" w:line="117" w:lineRule="exact"/>
              <w:ind w:left="1020"/>
              <w:rPr>
                <w:sz w:val="15"/>
                <w:szCs w:val="15"/>
              </w:rPr>
            </w:pPr>
            <w:r>
              <w:rPr>
                <w:spacing w:val="2"/>
                <w:position w:val="-2"/>
                <w:sz w:val="15"/>
                <w:szCs w:val="15"/>
              </w:rPr>
              <w:t>0.00</w:t>
            </w:r>
          </w:p>
        </w:tc>
        <w:tc>
          <w:tcPr>
            <w:tcW w:w="1359" w:type="dxa"/>
            <w:vAlign w:val="top"/>
          </w:tcPr>
          <w:p>
            <w:pPr>
              <w:pStyle w:val="6"/>
              <w:spacing w:before="69" w:line="117" w:lineRule="exact"/>
              <w:ind w:left="1021"/>
              <w:rPr>
                <w:sz w:val="15"/>
                <w:szCs w:val="15"/>
              </w:rPr>
            </w:pPr>
            <w:r>
              <w:rPr>
                <w:spacing w:val="2"/>
                <w:position w:val="-2"/>
                <w:sz w:val="15"/>
                <w:szCs w:val="15"/>
              </w:rPr>
              <w:t>0.00</w:t>
            </w:r>
          </w:p>
        </w:tc>
        <w:tc>
          <w:tcPr>
            <w:tcW w:w="1360" w:type="dxa"/>
            <w:vAlign w:val="top"/>
          </w:tcPr>
          <w:p>
            <w:pPr>
              <w:pStyle w:val="6"/>
              <w:spacing w:before="69" w:line="117" w:lineRule="exact"/>
              <w:ind w:right="16"/>
              <w:jc w:val="right"/>
              <w:rPr>
                <w:sz w:val="15"/>
                <w:szCs w:val="15"/>
              </w:rPr>
            </w:pPr>
            <w:r>
              <w:rPr>
                <w:spacing w:val="2"/>
                <w:position w:val="-2"/>
                <w:sz w:val="15"/>
                <w:szCs w:val="15"/>
              </w:rPr>
              <w:t>0.00</w:t>
            </w:r>
          </w:p>
        </w:tc>
        <w:tc>
          <w:tcPr>
            <w:tcW w:w="1359" w:type="dxa"/>
            <w:vAlign w:val="top"/>
          </w:tcPr>
          <w:p>
            <w:pPr>
              <w:pStyle w:val="6"/>
              <w:spacing w:before="69" w:line="117"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69" w:line="117"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0" w:line="126" w:lineRule="exact"/>
              <w:ind w:left="36"/>
              <w:rPr>
                <w:sz w:val="15"/>
                <w:szCs w:val="15"/>
              </w:rPr>
            </w:pPr>
            <w:r>
              <w:rPr>
                <w:spacing w:val="2"/>
                <w:position w:val="-1"/>
                <w:sz w:val="15"/>
                <w:szCs w:val="15"/>
              </w:rPr>
              <w:t>21305</w:t>
            </w:r>
          </w:p>
        </w:tc>
        <w:tc>
          <w:tcPr>
            <w:tcW w:w="2972" w:type="dxa"/>
            <w:vAlign w:val="top"/>
          </w:tcPr>
          <w:p>
            <w:pPr>
              <w:pStyle w:val="6"/>
              <w:spacing w:before="43" w:line="175" w:lineRule="auto"/>
              <w:ind w:left="27"/>
              <w:rPr>
                <w:sz w:val="15"/>
                <w:szCs w:val="15"/>
              </w:rPr>
            </w:pPr>
            <w:r>
              <w:rPr>
                <w:spacing w:val="5"/>
                <w:sz w:val="15"/>
                <w:szCs w:val="15"/>
              </w:rPr>
              <w:t>扶贫</w:t>
            </w:r>
          </w:p>
        </w:tc>
        <w:tc>
          <w:tcPr>
            <w:tcW w:w="1360" w:type="dxa"/>
            <w:vAlign w:val="top"/>
          </w:tcPr>
          <w:p>
            <w:pPr>
              <w:pStyle w:val="6"/>
              <w:spacing w:before="70" w:line="116" w:lineRule="exact"/>
              <w:ind w:left="1016"/>
              <w:rPr>
                <w:sz w:val="15"/>
                <w:szCs w:val="15"/>
              </w:rPr>
            </w:pPr>
            <w:r>
              <w:rPr>
                <w:spacing w:val="2"/>
                <w:position w:val="-2"/>
                <w:sz w:val="15"/>
                <w:szCs w:val="15"/>
              </w:rPr>
              <w:t>2.49</w:t>
            </w:r>
          </w:p>
        </w:tc>
        <w:tc>
          <w:tcPr>
            <w:tcW w:w="1359" w:type="dxa"/>
            <w:vAlign w:val="top"/>
          </w:tcPr>
          <w:p>
            <w:pPr>
              <w:pStyle w:val="6"/>
              <w:spacing w:before="70" w:line="116" w:lineRule="exact"/>
              <w:ind w:left="1017"/>
              <w:rPr>
                <w:sz w:val="15"/>
                <w:szCs w:val="15"/>
              </w:rPr>
            </w:pPr>
            <w:r>
              <w:rPr>
                <w:spacing w:val="2"/>
                <w:position w:val="-2"/>
                <w:sz w:val="15"/>
                <w:szCs w:val="15"/>
              </w:rPr>
              <w:t>2.49</w:t>
            </w:r>
          </w:p>
        </w:tc>
        <w:tc>
          <w:tcPr>
            <w:tcW w:w="1360" w:type="dxa"/>
            <w:vAlign w:val="top"/>
          </w:tcPr>
          <w:p>
            <w:pPr>
              <w:pStyle w:val="6"/>
              <w:spacing w:before="70" w:line="116" w:lineRule="exact"/>
              <w:ind w:left="1018"/>
              <w:rPr>
                <w:sz w:val="15"/>
                <w:szCs w:val="15"/>
              </w:rPr>
            </w:pPr>
            <w:r>
              <w:rPr>
                <w:spacing w:val="2"/>
                <w:position w:val="-2"/>
                <w:sz w:val="15"/>
                <w:szCs w:val="15"/>
              </w:rPr>
              <w:t>0.00</w:t>
            </w:r>
          </w:p>
        </w:tc>
        <w:tc>
          <w:tcPr>
            <w:tcW w:w="1359" w:type="dxa"/>
            <w:vAlign w:val="top"/>
          </w:tcPr>
          <w:p>
            <w:pPr>
              <w:pStyle w:val="6"/>
              <w:spacing w:before="70" w:line="116" w:lineRule="exact"/>
              <w:ind w:left="1020"/>
              <w:rPr>
                <w:sz w:val="15"/>
                <w:szCs w:val="15"/>
              </w:rPr>
            </w:pPr>
            <w:r>
              <w:rPr>
                <w:spacing w:val="2"/>
                <w:position w:val="-2"/>
                <w:sz w:val="15"/>
                <w:szCs w:val="15"/>
              </w:rPr>
              <w:t>0.00</w:t>
            </w:r>
          </w:p>
        </w:tc>
        <w:tc>
          <w:tcPr>
            <w:tcW w:w="1359" w:type="dxa"/>
            <w:vAlign w:val="top"/>
          </w:tcPr>
          <w:p>
            <w:pPr>
              <w:pStyle w:val="6"/>
              <w:spacing w:before="70" w:line="116" w:lineRule="exact"/>
              <w:ind w:left="1021"/>
              <w:rPr>
                <w:sz w:val="15"/>
                <w:szCs w:val="15"/>
              </w:rPr>
            </w:pPr>
            <w:r>
              <w:rPr>
                <w:spacing w:val="2"/>
                <w:position w:val="-2"/>
                <w:sz w:val="15"/>
                <w:szCs w:val="15"/>
              </w:rPr>
              <w:t>0.00</w:t>
            </w:r>
          </w:p>
        </w:tc>
        <w:tc>
          <w:tcPr>
            <w:tcW w:w="1360" w:type="dxa"/>
            <w:vAlign w:val="top"/>
          </w:tcPr>
          <w:p>
            <w:pPr>
              <w:pStyle w:val="6"/>
              <w:spacing w:before="70" w:line="116" w:lineRule="exact"/>
              <w:ind w:right="16"/>
              <w:jc w:val="right"/>
              <w:rPr>
                <w:sz w:val="15"/>
                <w:szCs w:val="15"/>
              </w:rPr>
            </w:pPr>
            <w:r>
              <w:rPr>
                <w:spacing w:val="2"/>
                <w:position w:val="-2"/>
                <w:sz w:val="15"/>
                <w:szCs w:val="15"/>
              </w:rPr>
              <w:t>0.00</w:t>
            </w:r>
          </w:p>
        </w:tc>
        <w:tc>
          <w:tcPr>
            <w:tcW w:w="1359" w:type="dxa"/>
            <w:vAlign w:val="top"/>
          </w:tcPr>
          <w:p>
            <w:pPr>
              <w:pStyle w:val="6"/>
              <w:spacing w:before="70" w:line="116"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0" w:line="116"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0" w:line="125" w:lineRule="exact"/>
              <w:ind w:left="36"/>
              <w:rPr>
                <w:sz w:val="15"/>
                <w:szCs w:val="15"/>
              </w:rPr>
            </w:pPr>
            <w:r>
              <w:rPr>
                <w:spacing w:val="3"/>
                <w:position w:val="-2"/>
                <w:sz w:val="15"/>
                <w:szCs w:val="15"/>
              </w:rPr>
              <w:t>2130599</w:t>
            </w:r>
          </w:p>
        </w:tc>
        <w:tc>
          <w:tcPr>
            <w:tcW w:w="2972" w:type="dxa"/>
            <w:vAlign w:val="top"/>
          </w:tcPr>
          <w:p>
            <w:pPr>
              <w:pStyle w:val="6"/>
              <w:spacing w:before="44" w:line="173" w:lineRule="auto"/>
              <w:ind w:left="187"/>
              <w:rPr>
                <w:sz w:val="15"/>
                <w:szCs w:val="15"/>
              </w:rPr>
            </w:pPr>
            <w:r>
              <w:rPr>
                <w:spacing w:val="7"/>
                <w:sz w:val="15"/>
                <w:szCs w:val="15"/>
              </w:rPr>
              <w:t>其他扶贫支出</w:t>
            </w:r>
          </w:p>
        </w:tc>
        <w:tc>
          <w:tcPr>
            <w:tcW w:w="1360" w:type="dxa"/>
            <w:vAlign w:val="top"/>
          </w:tcPr>
          <w:p>
            <w:pPr>
              <w:pStyle w:val="6"/>
              <w:spacing w:before="70" w:line="115" w:lineRule="exact"/>
              <w:ind w:left="1016"/>
              <w:rPr>
                <w:sz w:val="15"/>
                <w:szCs w:val="15"/>
              </w:rPr>
            </w:pPr>
            <w:r>
              <w:rPr>
                <w:spacing w:val="2"/>
                <w:position w:val="-2"/>
                <w:sz w:val="15"/>
                <w:szCs w:val="15"/>
              </w:rPr>
              <w:t>2.49</w:t>
            </w:r>
          </w:p>
        </w:tc>
        <w:tc>
          <w:tcPr>
            <w:tcW w:w="1359" w:type="dxa"/>
            <w:vAlign w:val="top"/>
          </w:tcPr>
          <w:p>
            <w:pPr>
              <w:pStyle w:val="6"/>
              <w:spacing w:before="70" w:line="115" w:lineRule="exact"/>
              <w:ind w:left="1017"/>
              <w:rPr>
                <w:sz w:val="15"/>
                <w:szCs w:val="15"/>
              </w:rPr>
            </w:pPr>
            <w:r>
              <w:rPr>
                <w:spacing w:val="2"/>
                <w:position w:val="-2"/>
                <w:sz w:val="15"/>
                <w:szCs w:val="15"/>
              </w:rPr>
              <w:t>2.49</w:t>
            </w:r>
          </w:p>
        </w:tc>
        <w:tc>
          <w:tcPr>
            <w:tcW w:w="1360" w:type="dxa"/>
            <w:vAlign w:val="top"/>
          </w:tcPr>
          <w:p>
            <w:pPr>
              <w:pStyle w:val="6"/>
              <w:spacing w:before="70" w:line="115" w:lineRule="exact"/>
              <w:ind w:left="1018"/>
              <w:rPr>
                <w:sz w:val="15"/>
                <w:szCs w:val="15"/>
              </w:rPr>
            </w:pPr>
            <w:r>
              <w:rPr>
                <w:spacing w:val="2"/>
                <w:position w:val="-2"/>
                <w:sz w:val="15"/>
                <w:szCs w:val="15"/>
              </w:rPr>
              <w:t>0.00</w:t>
            </w:r>
          </w:p>
        </w:tc>
        <w:tc>
          <w:tcPr>
            <w:tcW w:w="1359" w:type="dxa"/>
            <w:vAlign w:val="top"/>
          </w:tcPr>
          <w:p>
            <w:pPr>
              <w:pStyle w:val="6"/>
              <w:spacing w:before="70" w:line="115" w:lineRule="exact"/>
              <w:ind w:left="1020"/>
              <w:rPr>
                <w:sz w:val="15"/>
                <w:szCs w:val="15"/>
              </w:rPr>
            </w:pPr>
            <w:r>
              <w:rPr>
                <w:spacing w:val="2"/>
                <w:position w:val="-2"/>
                <w:sz w:val="15"/>
                <w:szCs w:val="15"/>
              </w:rPr>
              <w:t>0.00</w:t>
            </w:r>
          </w:p>
        </w:tc>
        <w:tc>
          <w:tcPr>
            <w:tcW w:w="1359" w:type="dxa"/>
            <w:vAlign w:val="top"/>
          </w:tcPr>
          <w:p>
            <w:pPr>
              <w:pStyle w:val="6"/>
              <w:spacing w:before="70" w:line="115" w:lineRule="exact"/>
              <w:ind w:left="1021"/>
              <w:rPr>
                <w:sz w:val="15"/>
                <w:szCs w:val="15"/>
              </w:rPr>
            </w:pPr>
            <w:r>
              <w:rPr>
                <w:spacing w:val="2"/>
                <w:position w:val="-2"/>
                <w:sz w:val="15"/>
                <w:szCs w:val="15"/>
              </w:rPr>
              <w:t>0.00</w:t>
            </w:r>
          </w:p>
        </w:tc>
        <w:tc>
          <w:tcPr>
            <w:tcW w:w="1360" w:type="dxa"/>
            <w:vAlign w:val="top"/>
          </w:tcPr>
          <w:p>
            <w:pPr>
              <w:pStyle w:val="6"/>
              <w:spacing w:before="70" w:line="115" w:lineRule="exact"/>
              <w:ind w:right="16"/>
              <w:jc w:val="right"/>
              <w:rPr>
                <w:sz w:val="15"/>
                <w:szCs w:val="15"/>
              </w:rPr>
            </w:pPr>
            <w:r>
              <w:rPr>
                <w:spacing w:val="2"/>
                <w:position w:val="-2"/>
                <w:sz w:val="15"/>
                <w:szCs w:val="15"/>
              </w:rPr>
              <w:t>0.00</w:t>
            </w:r>
          </w:p>
        </w:tc>
        <w:tc>
          <w:tcPr>
            <w:tcW w:w="1359" w:type="dxa"/>
            <w:vAlign w:val="top"/>
          </w:tcPr>
          <w:p>
            <w:pPr>
              <w:pStyle w:val="6"/>
              <w:spacing w:before="70" w:line="115"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0" w:line="115"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1" w:line="125" w:lineRule="exact"/>
              <w:ind w:left="36"/>
              <w:rPr>
                <w:sz w:val="15"/>
                <w:szCs w:val="15"/>
              </w:rPr>
            </w:pPr>
            <w:r>
              <w:rPr>
                <w:spacing w:val="1"/>
                <w:position w:val="-2"/>
                <w:sz w:val="15"/>
                <w:szCs w:val="15"/>
              </w:rPr>
              <w:t>221</w:t>
            </w:r>
          </w:p>
        </w:tc>
        <w:tc>
          <w:tcPr>
            <w:tcW w:w="2972" w:type="dxa"/>
            <w:vAlign w:val="top"/>
          </w:tcPr>
          <w:p>
            <w:pPr>
              <w:pStyle w:val="6"/>
              <w:spacing w:before="45" w:line="173" w:lineRule="auto"/>
              <w:ind w:left="28"/>
              <w:rPr>
                <w:sz w:val="15"/>
                <w:szCs w:val="15"/>
              </w:rPr>
            </w:pPr>
            <w:r>
              <w:rPr>
                <w:spacing w:val="7"/>
                <w:sz w:val="15"/>
                <w:szCs w:val="15"/>
              </w:rPr>
              <w:t>住房保障支出</w:t>
            </w:r>
          </w:p>
        </w:tc>
        <w:tc>
          <w:tcPr>
            <w:tcW w:w="1360" w:type="dxa"/>
            <w:vAlign w:val="top"/>
          </w:tcPr>
          <w:p>
            <w:pPr>
              <w:pStyle w:val="6"/>
              <w:spacing w:before="71" w:line="115" w:lineRule="exact"/>
              <w:ind w:left="947"/>
              <w:rPr>
                <w:sz w:val="15"/>
                <w:szCs w:val="15"/>
              </w:rPr>
            </w:pPr>
            <w:r>
              <w:rPr>
                <w:position w:val="-2"/>
                <w:sz w:val="15"/>
                <w:szCs w:val="15"/>
              </w:rPr>
              <w:t>15.22</w:t>
            </w:r>
          </w:p>
        </w:tc>
        <w:tc>
          <w:tcPr>
            <w:tcW w:w="1359" w:type="dxa"/>
            <w:vAlign w:val="top"/>
          </w:tcPr>
          <w:p>
            <w:pPr>
              <w:pStyle w:val="6"/>
              <w:spacing w:before="71" w:line="115" w:lineRule="exact"/>
              <w:ind w:left="948"/>
              <w:rPr>
                <w:sz w:val="15"/>
                <w:szCs w:val="15"/>
              </w:rPr>
            </w:pPr>
            <w:r>
              <w:rPr>
                <w:position w:val="-2"/>
                <w:sz w:val="15"/>
                <w:szCs w:val="15"/>
              </w:rPr>
              <w:t>15.22</w:t>
            </w:r>
          </w:p>
        </w:tc>
        <w:tc>
          <w:tcPr>
            <w:tcW w:w="1360" w:type="dxa"/>
            <w:vAlign w:val="top"/>
          </w:tcPr>
          <w:p>
            <w:pPr>
              <w:pStyle w:val="6"/>
              <w:spacing w:before="72" w:line="114" w:lineRule="exact"/>
              <w:ind w:left="1018"/>
              <w:rPr>
                <w:sz w:val="15"/>
                <w:szCs w:val="15"/>
              </w:rPr>
            </w:pPr>
            <w:r>
              <w:rPr>
                <w:spacing w:val="2"/>
                <w:position w:val="-2"/>
                <w:sz w:val="15"/>
                <w:szCs w:val="15"/>
              </w:rPr>
              <w:t>0.00</w:t>
            </w:r>
          </w:p>
        </w:tc>
        <w:tc>
          <w:tcPr>
            <w:tcW w:w="1359" w:type="dxa"/>
            <w:vAlign w:val="top"/>
          </w:tcPr>
          <w:p>
            <w:pPr>
              <w:pStyle w:val="6"/>
              <w:spacing w:before="72" w:line="114" w:lineRule="exact"/>
              <w:ind w:left="1020"/>
              <w:rPr>
                <w:sz w:val="15"/>
                <w:szCs w:val="15"/>
              </w:rPr>
            </w:pPr>
            <w:r>
              <w:rPr>
                <w:spacing w:val="2"/>
                <w:position w:val="-2"/>
                <w:sz w:val="15"/>
                <w:szCs w:val="15"/>
              </w:rPr>
              <w:t>0.00</w:t>
            </w:r>
          </w:p>
        </w:tc>
        <w:tc>
          <w:tcPr>
            <w:tcW w:w="1359" w:type="dxa"/>
            <w:vAlign w:val="top"/>
          </w:tcPr>
          <w:p>
            <w:pPr>
              <w:pStyle w:val="6"/>
              <w:spacing w:before="72" w:line="114" w:lineRule="exact"/>
              <w:ind w:left="1021"/>
              <w:rPr>
                <w:sz w:val="15"/>
                <w:szCs w:val="15"/>
              </w:rPr>
            </w:pPr>
            <w:r>
              <w:rPr>
                <w:spacing w:val="2"/>
                <w:position w:val="-2"/>
                <w:sz w:val="15"/>
                <w:szCs w:val="15"/>
              </w:rPr>
              <w:t>0.00</w:t>
            </w:r>
          </w:p>
        </w:tc>
        <w:tc>
          <w:tcPr>
            <w:tcW w:w="1360" w:type="dxa"/>
            <w:vAlign w:val="top"/>
          </w:tcPr>
          <w:p>
            <w:pPr>
              <w:pStyle w:val="6"/>
              <w:spacing w:before="72" w:line="114" w:lineRule="exact"/>
              <w:ind w:right="16"/>
              <w:jc w:val="right"/>
              <w:rPr>
                <w:sz w:val="15"/>
                <w:szCs w:val="15"/>
              </w:rPr>
            </w:pPr>
            <w:r>
              <w:rPr>
                <w:spacing w:val="2"/>
                <w:position w:val="-2"/>
                <w:sz w:val="15"/>
                <w:szCs w:val="15"/>
              </w:rPr>
              <w:t>0.00</w:t>
            </w:r>
          </w:p>
        </w:tc>
        <w:tc>
          <w:tcPr>
            <w:tcW w:w="1359" w:type="dxa"/>
            <w:vAlign w:val="top"/>
          </w:tcPr>
          <w:p>
            <w:pPr>
              <w:pStyle w:val="6"/>
              <w:spacing w:before="72" w:line="114"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2" w:line="114"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2" w:line="124" w:lineRule="exact"/>
              <w:ind w:left="36"/>
              <w:rPr>
                <w:sz w:val="15"/>
                <w:szCs w:val="15"/>
              </w:rPr>
            </w:pPr>
            <w:r>
              <w:rPr>
                <w:spacing w:val="2"/>
                <w:position w:val="-2"/>
                <w:sz w:val="15"/>
                <w:szCs w:val="15"/>
              </w:rPr>
              <w:t>22102</w:t>
            </w:r>
          </w:p>
        </w:tc>
        <w:tc>
          <w:tcPr>
            <w:tcW w:w="2972" w:type="dxa"/>
            <w:vAlign w:val="top"/>
          </w:tcPr>
          <w:p>
            <w:pPr>
              <w:pStyle w:val="6"/>
              <w:spacing w:before="46" w:line="172" w:lineRule="auto"/>
              <w:ind w:left="28"/>
              <w:rPr>
                <w:sz w:val="15"/>
                <w:szCs w:val="15"/>
              </w:rPr>
            </w:pPr>
            <w:r>
              <w:rPr>
                <w:spacing w:val="7"/>
                <w:sz w:val="15"/>
                <w:szCs w:val="15"/>
              </w:rPr>
              <w:t>住房改革支出</w:t>
            </w:r>
          </w:p>
        </w:tc>
        <w:tc>
          <w:tcPr>
            <w:tcW w:w="1360" w:type="dxa"/>
            <w:vAlign w:val="top"/>
          </w:tcPr>
          <w:p>
            <w:pPr>
              <w:pStyle w:val="6"/>
              <w:spacing w:before="72" w:line="114" w:lineRule="exact"/>
              <w:ind w:left="947"/>
              <w:rPr>
                <w:sz w:val="15"/>
                <w:szCs w:val="15"/>
              </w:rPr>
            </w:pPr>
            <w:r>
              <w:rPr>
                <w:position w:val="-2"/>
                <w:sz w:val="15"/>
                <w:szCs w:val="15"/>
              </w:rPr>
              <w:t>15.22</w:t>
            </w:r>
          </w:p>
        </w:tc>
        <w:tc>
          <w:tcPr>
            <w:tcW w:w="1359" w:type="dxa"/>
            <w:vAlign w:val="top"/>
          </w:tcPr>
          <w:p>
            <w:pPr>
              <w:pStyle w:val="6"/>
              <w:spacing w:before="72" w:line="114" w:lineRule="exact"/>
              <w:ind w:left="948"/>
              <w:rPr>
                <w:sz w:val="15"/>
                <w:szCs w:val="15"/>
              </w:rPr>
            </w:pPr>
            <w:r>
              <w:rPr>
                <w:position w:val="-2"/>
                <w:sz w:val="15"/>
                <w:szCs w:val="15"/>
              </w:rPr>
              <w:t>15.22</w:t>
            </w:r>
          </w:p>
        </w:tc>
        <w:tc>
          <w:tcPr>
            <w:tcW w:w="1360" w:type="dxa"/>
            <w:vAlign w:val="top"/>
          </w:tcPr>
          <w:p>
            <w:pPr>
              <w:pStyle w:val="6"/>
              <w:spacing w:before="73" w:line="113" w:lineRule="exact"/>
              <w:ind w:left="1018"/>
              <w:rPr>
                <w:sz w:val="15"/>
                <w:szCs w:val="15"/>
              </w:rPr>
            </w:pPr>
            <w:r>
              <w:rPr>
                <w:spacing w:val="2"/>
                <w:position w:val="-2"/>
                <w:sz w:val="15"/>
                <w:szCs w:val="15"/>
              </w:rPr>
              <w:t>0.00</w:t>
            </w:r>
          </w:p>
        </w:tc>
        <w:tc>
          <w:tcPr>
            <w:tcW w:w="1359" w:type="dxa"/>
            <w:vAlign w:val="top"/>
          </w:tcPr>
          <w:p>
            <w:pPr>
              <w:pStyle w:val="6"/>
              <w:spacing w:before="73" w:line="113" w:lineRule="exact"/>
              <w:ind w:left="1020"/>
              <w:rPr>
                <w:sz w:val="15"/>
                <w:szCs w:val="15"/>
              </w:rPr>
            </w:pPr>
            <w:r>
              <w:rPr>
                <w:spacing w:val="2"/>
                <w:position w:val="-2"/>
                <w:sz w:val="15"/>
                <w:szCs w:val="15"/>
              </w:rPr>
              <w:t>0.00</w:t>
            </w:r>
          </w:p>
        </w:tc>
        <w:tc>
          <w:tcPr>
            <w:tcW w:w="1359" w:type="dxa"/>
            <w:vAlign w:val="top"/>
          </w:tcPr>
          <w:p>
            <w:pPr>
              <w:pStyle w:val="6"/>
              <w:spacing w:before="73" w:line="113" w:lineRule="exact"/>
              <w:ind w:left="1021"/>
              <w:rPr>
                <w:sz w:val="15"/>
                <w:szCs w:val="15"/>
              </w:rPr>
            </w:pPr>
            <w:r>
              <w:rPr>
                <w:spacing w:val="2"/>
                <w:position w:val="-2"/>
                <w:sz w:val="15"/>
                <w:szCs w:val="15"/>
              </w:rPr>
              <w:t>0.00</w:t>
            </w:r>
          </w:p>
        </w:tc>
        <w:tc>
          <w:tcPr>
            <w:tcW w:w="1360" w:type="dxa"/>
            <w:vAlign w:val="top"/>
          </w:tcPr>
          <w:p>
            <w:pPr>
              <w:pStyle w:val="6"/>
              <w:spacing w:before="73" w:line="113" w:lineRule="exact"/>
              <w:ind w:right="16"/>
              <w:jc w:val="right"/>
              <w:rPr>
                <w:sz w:val="15"/>
                <w:szCs w:val="15"/>
              </w:rPr>
            </w:pPr>
            <w:r>
              <w:rPr>
                <w:spacing w:val="2"/>
                <w:position w:val="-2"/>
                <w:sz w:val="15"/>
                <w:szCs w:val="15"/>
              </w:rPr>
              <w:t>0.00</w:t>
            </w:r>
          </w:p>
        </w:tc>
        <w:tc>
          <w:tcPr>
            <w:tcW w:w="1359" w:type="dxa"/>
            <w:vAlign w:val="top"/>
          </w:tcPr>
          <w:p>
            <w:pPr>
              <w:pStyle w:val="6"/>
              <w:spacing w:before="73" w:line="113"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3" w:line="113"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5" w:hRule="atLeast"/>
        </w:trPr>
        <w:tc>
          <w:tcPr>
            <w:tcW w:w="731" w:type="dxa"/>
            <w:gridSpan w:val="3"/>
            <w:vAlign w:val="top"/>
          </w:tcPr>
          <w:p>
            <w:pPr>
              <w:pStyle w:val="6"/>
              <w:spacing w:before="63" w:line="121" w:lineRule="exact"/>
              <w:ind w:left="36"/>
              <w:rPr>
                <w:sz w:val="15"/>
                <w:szCs w:val="15"/>
              </w:rPr>
            </w:pPr>
            <w:r>
              <w:rPr>
                <w:spacing w:val="3"/>
                <w:position w:val="-2"/>
                <w:sz w:val="15"/>
                <w:szCs w:val="15"/>
              </w:rPr>
              <w:t>2210201</w:t>
            </w:r>
          </w:p>
        </w:tc>
        <w:tc>
          <w:tcPr>
            <w:tcW w:w="2972" w:type="dxa"/>
            <w:vAlign w:val="top"/>
          </w:tcPr>
          <w:p>
            <w:pPr>
              <w:pStyle w:val="6"/>
              <w:spacing w:before="46" w:line="170" w:lineRule="auto"/>
              <w:ind w:left="186"/>
              <w:rPr>
                <w:sz w:val="15"/>
                <w:szCs w:val="15"/>
              </w:rPr>
            </w:pPr>
            <w:r>
              <w:rPr>
                <w:spacing w:val="7"/>
                <w:sz w:val="15"/>
                <w:szCs w:val="15"/>
              </w:rPr>
              <w:t>住房公积金</w:t>
            </w:r>
          </w:p>
        </w:tc>
        <w:tc>
          <w:tcPr>
            <w:tcW w:w="1360" w:type="dxa"/>
            <w:vAlign w:val="top"/>
          </w:tcPr>
          <w:p>
            <w:pPr>
              <w:pStyle w:val="6"/>
              <w:spacing w:before="72" w:line="113" w:lineRule="exact"/>
              <w:ind w:left="947"/>
              <w:rPr>
                <w:sz w:val="15"/>
                <w:szCs w:val="15"/>
              </w:rPr>
            </w:pPr>
            <w:r>
              <w:rPr>
                <w:position w:val="-2"/>
                <w:sz w:val="15"/>
                <w:szCs w:val="15"/>
              </w:rPr>
              <w:t>15.22</w:t>
            </w:r>
          </w:p>
        </w:tc>
        <w:tc>
          <w:tcPr>
            <w:tcW w:w="1359" w:type="dxa"/>
            <w:vAlign w:val="top"/>
          </w:tcPr>
          <w:p>
            <w:pPr>
              <w:pStyle w:val="6"/>
              <w:spacing w:before="72" w:line="113" w:lineRule="exact"/>
              <w:ind w:left="948"/>
              <w:rPr>
                <w:sz w:val="15"/>
                <w:szCs w:val="15"/>
              </w:rPr>
            </w:pPr>
            <w:r>
              <w:rPr>
                <w:position w:val="-2"/>
                <w:sz w:val="15"/>
                <w:szCs w:val="15"/>
              </w:rPr>
              <w:t>15.22</w:t>
            </w:r>
          </w:p>
        </w:tc>
        <w:tc>
          <w:tcPr>
            <w:tcW w:w="1360" w:type="dxa"/>
            <w:vAlign w:val="top"/>
          </w:tcPr>
          <w:p>
            <w:pPr>
              <w:pStyle w:val="6"/>
              <w:spacing w:before="73" w:line="111" w:lineRule="exact"/>
              <w:ind w:left="1018"/>
              <w:rPr>
                <w:sz w:val="15"/>
                <w:szCs w:val="15"/>
              </w:rPr>
            </w:pPr>
            <w:r>
              <w:rPr>
                <w:spacing w:val="2"/>
                <w:position w:val="-2"/>
                <w:sz w:val="15"/>
                <w:szCs w:val="15"/>
              </w:rPr>
              <w:t>0.00</w:t>
            </w:r>
          </w:p>
        </w:tc>
        <w:tc>
          <w:tcPr>
            <w:tcW w:w="1359" w:type="dxa"/>
            <w:vAlign w:val="top"/>
          </w:tcPr>
          <w:p>
            <w:pPr>
              <w:pStyle w:val="6"/>
              <w:spacing w:before="73" w:line="111" w:lineRule="exact"/>
              <w:ind w:left="1020"/>
              <w:rPr>
                <w:sz w:val="15"/>
                <w:szCs w:val="15"/>
              </w:rPr>
            </w:pPr>
            <w:r>
              <w:rPr>
                <w:spacing w:val="2"/>
                <w:position w:val="-2"/>
                <w:sz w:val="15"/>
                <w:szCs w:val="15"/>
              </w:rPr>
              <w:t>0.00</w:t>
            </w:r>
          </w:p>
        </w:tc>
        <w:tc>
          <w:tcPr>
            <w:tcW w:w="1359" w:type="dxa"/>
            <w:vAlign w:val="top"/>
          </w:tcPr>
          <w:p>
            <w:pPr>
              <w:pStyle w:val="6"/>
              <w:spacing w:before="73" w:line="111" w:lineRule="exact"/>
              <w:ind w:left="1021"/>
              <w:rPr>
                <w:sz w:val="15"/>
                <w:szCs w:val="15"/>
              </w:rPr>
            </w:pPr>
            <w:r>
              <w:rPr>
                <w:spacing w:val="2"/>
                <w:position w:val="-2"/>
                <w:sz w:val="15"/>
                <w:szCs w:val="15"/>
              </w:rPr>
              <w:t>0.00</w:t>
            </w:r>
          </w:p>
        </w:tc>
        <w:tc>
          <w:tcPr>
            <w:tcW w:w="1360" w:type="dxa"/>
            <w:vAlign w:val="top"/>
          </w:tcPr>
          <w:p>
            <w:pPr>
              <w:pStyle w:val="6"/>
              <w:spacing w:before="73" w:line="111" w:lineRule="exact"/>
              <w:ind w:right="16"/>
              <w:jc w:val="right"/>
              <w:rPr>
                <w:sz w:val="15"/>
                <w:szCs w:val="15"/>
              </w:rPr>
            </w:pPr>
            <w:r>
              <w:rPr>
                <w:spacing w:val="2"/>
                <w:position w:val="-2"/>
                <w:sz w:val="15"/>
                <w:szCs w:val="15"/>
              </w:rPr>
              <w:t>0.00</w:t>
            </w:r>
          </w:p>
        </w:tc>
        <w:tc>
          <w:tcPr>
            <w:tcW w:w="1359" w:type="dxa"/>
            <w:vAlign w:val="top"/>
          </w:tcPr>
          <w:p>
            <w:pPr>
              <w:pStyle w:val="6"/>
              <w:spacing w:before="73"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3"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5" w:line="121" w:lineRule="exact"/>
              <w:ind w:left="36"/>
              <w:rPr>
                <w:sz w:val="15"/>
                <w:szCs w:val="15"/>
              </w:rPr>
            </w:pPr>
            <w:r>
              <w:rPr>
                <w:spacing w:val="1"/>
                <w:position w:val="-2"/>
                <w:sz w:val="15"/>
                <w:szCs w:val="15"/>
              </w:rPr>
              <w:t>229</w:t>
            </w:r>
          </w:p>
        </w:tc>
        <w:tc>
          <w:tcPr>
            <w:tcW w:w="2972" w:type="dxa"/>
            <w:vAlign w:val="top"/>
          </w:tcPr>
          <w:p>
            <w:pPr>
              <w:pStyle w:val="6"/>
              <w:spacing w:before="48" w:line="169" w:lineRule="auto"/>
              <w:ind w:left="29"/>
              <w:rPr>
                <w:sz w:val="15"/>
                <w:szCs w:val="15"/>
              </w:rPr>
            </w:pPr>
            <w:r>
              <w:rPr>
                <w:spacing w:val="6"/>
                <w:sz w:val="15"/>
                <w:szCs w:val="15"/>
              </w:rPr>
              <w:t>其他支出</w:t>
            </w:r>
          </w:p>
        </w:tc>
        <w:tc>
          <w:tcPr>
            <w:tcW w:w="1360" w:type="dxa"/>
            <w:vAlign w:val="top"/>
          </w:tcPr>
          <w:p>
            <w:pPr>
              <w:pStyle w:val="6"/>
              <w:spacing w:before="74" w:line="112" w:lineRule="exact"/>
              <w:ind w:left="937"/>
              <w:rPr>
                <w:sz w:val="15"/>
                <w:szCs w:val="15"/>
              </w:rPr>
            </w:pPr>
            <w:r>
              <w:rPr>
                <w:spacing w:val="2"/>
                <w:position w:val="-2"/>
                <w:sz w:val="15"/>
                <w:szCs w:val="15"/>
              </w:rPr>
              <w:t>29.00</w:t>
            </w:r>
          </w:p>
        </w:tc>
        <w:tc>
          <w:tcPr>
            <w:tcW w:w="1359" w:type="dxa"/>
            <w:vAlign w:val="top"/>
          </w:tcPr>
          <w:p>
            <w:pPr>
              <w:pStyle w:val="6"/>
              <w:spacing w:before="74" w:line="112" w:lineRule="exact"/>
              <w:ind w:left="938"/>
              <w:rPr>
                <w:sz w:val="15"/>
                <w:szCs w:val="15"/>
              </w:rPr>
            </w:pPr>
            <w:r>
              <w:rPr>
                <w:spacing w:val="2"/>
                <w:position w:val="-2"/>
                <w:sz w:val="15"/>
                <w:szCs w:val="15"/>
              </w:rPr>
              <w:t>29.00</w:t>
            </w:r>
          </w:p>
        </w:tc>
        <w:tc>
          <w:tcPr>
            <w:tcW w:w="1360" w:type="dxa"/>
            <w:vAlign w:val="top"/>
          </w:tcPr>
          <w:p>
            <w:pPr>
              <w:pStyle w:val="6"/>
              <w:spacing w:before="74" w:line="112" w:lineRule="exact"/>
              <w:ind w:left="1018"/>
              <w:rPr>
                <w:sz w:val="15"/>
                <w:szCs w:val="15"/>
              </w:rPr>
            </w:pPr>
            <w:r>
              <w:rPr>
                <w:spacing w:val="2"/>
                <w:position w:val="-2"/>
                <w:sz w:val="15"/>
                <w:szCs w:val="15"/>
              </w:rPr>
              <w:t>0.00</w:t>
            </w:r>
          </w:p>
        </w:tc>
        <w:tc>
          <w:tcPr>
            <w:tcW w:w="1359" w:type="dxa"/>
            <w:vAlign w:val="top"/>
          </w:tcPr>
          <w:p>
            <w:pPr>
              <w:pStyle w:val="6"/>
              <w:spacing w:before="74" w:line="112" w:lineRule="exact"/>
              <w:ind w:left="1020"/>
              <w:rPr>
                <w:sz w:val="15"/>
                <w:szCs w:val="15"/>
              </w:rPr>
            </w:pPr>
            <w:r>
              <w:rPr>
                <w:spacing w:val="2"/>
                <w:position w:val="-2"/>
                <w:sz w:val="15"/>
                <w:szCs w:val="15"/>
              </w:rPr>
              <w:t>0.00</w:t>
            </w:r>
          </w:p>
        </w:tc>
        <w:tc>
          <w:tcPr>
            <w:tcW w:w="1359" w:type="dxa"/>
            <w:vAlign w:val="top"/>
          </w:tcPr>
          <w:p>
            <w:pPr>
              <w:pStyle w:val="6"/>
              <w:spacing w:before="74" w:line="112" w:lineRule="exact"/>
              <w:ind w:left="1021"/>
              <w:rPr>
                <w:sz w:val="15"/>
                <w:szCs w:val="15"/>
              </w:rPr>
            </w:pPr>
            <w:r>
              <w:rPr>
                <w:spacing w:val="2"/>
                <w:position w:val="-2"/>
                <w:sz w:val="15"/>
                <w:szCs w:val="15"/>
              </w:rPr>
              <w:t>0.00</w:t>
            </w:r>
          </w:p>
        </w:tc>
        <w:tc>
          <w:tcPr>
            <w:tcW w:w="1360" w:type="dxa"/>
            <w:vAlign w:val="top"/>
          </w:tcPr>
          <w:p>
            <w:pPr>
              <w:pStyle w:val="6"/>
              <w:spacing w:before="74" w:line="112" w:lineRule="exact"/>
              <w:ind w:right="16"/>
              <w:jc w:val="right"/>
              <w:rPr>
                <w:sz w:val="15"/>
                <w:szCs w:val="15"/>
              </w:rPr>
            </w:pPr>
            <w:r>
              <w:rPr>
                <w:spacing w:val="2"/>
                <w:position w:val="-2"/>
                <w:sz w:val="15"/>
                <w:szCs w:val="15"/>
              </w:rPr>
              <w:t>0.00</w:t>
            </w:r>
          </w:p>
        </w:tc>
        <w:tc>
          <w:tcPr>
            <w:tcW w:w="1359" w:type="dxa"/>
            <w:vAlign w:val="top"/>
          </w:tcPr>
          <w:p>
            <w:pPr>
              <w:pStyle w:val="6"/>
              <w:spacing w:before="74" w:line="112"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4" w:line="112"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6" w:hRule="atLeast"/>
        </w:trPr>
        <w:tc>
          <w:tcPr>
            <w:tcW w:w="731" w:type="dxa"/>
            <w:gridSpan w:val="3"/>
            <w:vAlign w:val="top"/>
          </w:tcPr>
          <w:p>
            <w:pPr>
              <w:pStyle w:val="6"/>
              <w:spacing w:before="65" w:line="121" w:lineRule="exact"/>
              <w:ind w:left="36"/>
              <w:rPr>
                <w:sz w:val="15"/>
                <w:szCs w:val="15"/>
              </w:rPr>
            </w:pPr>
            <w:r>
              <w:rPr>
                <w:spacing w:val="2"/>
                <w:position w:val="-2"/>
                <w:sz w:val="15"/>
                <w:szCs w:val="15"/>
              </w:rPr>
              <w:t>22960</w:t>
            </w:r>
          </w:p>
        </w:tc>
        <w:tc>
          <w:tcPr>
            <w:tcW w:w="2972" w:type="dxa"/>
            <w:vAlign w:val="top"/>
          </w:tcPr>
          <w:p>
            <w:pPr>
              <w:pStyle w:val="6"/>
              <w:spacing w:before="48" w:line="169" w:lineRule="auto"/>
              <w:ind w:left="29"/>
              <w:rPr>
                <w:sz w:val="15"/>
                <w:szCs w:val="15"/>
              </w:rPr>
            </w:pPr>
            <w:r>
              <w:rPr>
                <w:spacing w:val="7"/>
                <w:sz w:val="15"/>
                <w:szCs w:val="15"/>
              </w:rPr>
              <w:t>彩票公益金安排的支出</w:t>
            </w:r>
          </w:p>
        </w:tc>
        <w:tc>
          <w:tcPr>
            <w:tcW w:w="1360" w:type="dxa"/>
            <w:vAlign w:val="top"/>
          </w:tcPr>
          <w:p>
            <w:pPr>
              <w:pStyle w:val="6"/>
              <w:spacing w:before="75" w:line="111" w:lineRule="exact"/>
              <w:ind w:left="937"/>
              <w:rPr>
                <w:sz w:val="15"/>
                <w:szCs w:val="15"/>
              </w:rPr>
            </w:pPr>
            <w:r>
              <w:rPr>
                <w:spacing w:val="2"/>
                <w:position w:val="-2"/>
                <w:sz w:val="15"/>
                <w:szCs w:val="15"/>
              </w:rPr>
              <w:t>29.00</w:t>
            </w:r>
          </w:p>
        </w:tc>
        <w:tc>
          <w:tcPr>
            <w:tcW w:w="1359" w:type="dxa"/>
            <w:vAlign w:val="top"/>
          </w:tcPr>
          <w:p>
            <w:pPr>
              <w:pStyle w:val="6"/>
              <w:spacing w:before="75" w:line="111" w:lineRule="exact"/>
              <w:ind w:left="938"/>
              <w:rPr>
                <w:sz w:val="15"/>
                <w:szCs w:val="15"/>
              </w:rPr>
            </w:pPr>
            <w:r>
              <w:rPr>
                <w:spacing w:val="2"/>
                <w:position w:val="-2"/>
                <w:sz w:val="15"/>
                <w:szCs w:val="15"/>
              </w:rPr>
              <w:t>29.00</w:t>
            </w:r>
          </w:p>
        </w:tc>
        <w:tc>
          <w:tcPr>
            <w:tcW w:w="1360" w:type="dxa"/>
            <w:vAlign w:val="top"/>
          </w:tcPr>
          <w:p>
            <w:pPr>
              <w:pStyle w:val="6"/>
              <w:spacing w:before="75" w:line="111" w:lineRule="exact"/>
              <w:ind w:left="1018"/>
              <w:rPr>
                <w:sz w:val="15"/>
                <w:szCs w:val="15"/>
              </w:rPr>
            </w:pPr>
            <w:r>
              <w:rPr>
                <w:spacing w:val="2"/>
                <w:position w:val="-2"/>
                <w:sz w:val="15"/>
                <w:szCs w:val="15"/>
              </w:rPr>
              <w:t>0.00</w:t>
            </w:r>
          </w:p>
        </w:tc>
        <w:tc>
          <w:tcPr>
            <w:tcW w:w="1359" w:type="dxa"/>
            <w:vAlign w:val="top"/>
          </w:tcPr>
          <w:p>
            <w:pPr>
              <w:pStyle w:val="6"/>
              <w:spacing w:before="75" w:line="111" w:lineRule="exact"/>
              <w:ind w:left="1020"/>
              <w:rPr>
                <w:sz w:val="15"/>
                <w:szCs w:val="15"/>
              </w:rPr>
            </w:pPr>
            <w:r>
              <w:rPr>
                <w:spacing w:val="2"/>
                <w:position w:val="-2"/>
                <w:sz w:val="15"/>
                <w:szCs w:val="15"/>
              </w:rPr>
              <w:t>0.00</w:t>
            </w:r>
          </w:p>
        </w:tc>
        <w:tc>
          <w:tcPr>
            <w:tcW w:w="1359" w:type="dxa"/>
            <w:vAlign w:val="top"/>
          </w:tcPr>
          <w:p>
            <w:pPr>
              <w:pStyle w:val="6"/>
              <w:spacing w:before="75" w:line="111" w:lineRule="exact"/>
              <w:ind w:left="1021"/>
              <w:rPr>
                <w:sz w:val="15"/>
                <w:szCs w:val="15"/>
              </w:rPr>
            </w:pPr>
            <w:r>
              <w:rPr>
                <w:spacing w:val="2"/>
                <w:position w:val="-2"/>
                <w:sz w:val="15"/>
                <w:szCs w:val="15"/>
              </w:rPr>
              <w:t>0.00</w:t>
            </w:r>
          </w:p>
        </w:tc>
        <w:tc>
          <w:tcPr>
            <w:tcW w:w="1360" w:type="dxa"/>
            <w:vAlign w:val="top"/>
          </w:tcPr>
          <w:p>
            <w:pPr>
              <w:pStyle w:val="6"/>
              <w:spacing w:before="75" w:line="111" w:lineRule="exact"/>
              <w:ind w:right="16"/>
              <w:jc w:val="right"/>
              <w:rPr>
                <w:sz w:val="15"/>
                <w:szCs w:val="15"/>
              </w:rPr>
            </w:pPr>
            <w:r>
              <w:rPr>
                <w:spacing w:val="2"/>
                <w:position w:val="-2"/>
                <w:sz w:val="15"/>
                <w:szCs w:val="15"/>
              </w:rPr>
              <w:t>0.00</w:t>
            </w:r>
          </w:p>
        </w:tc>
        <w:tc>
          <w:tcPr>
            <w:tcW w:w="1359" w:type="dxa"/>
            <w:vAlign w:val="top"/>
          </w:tcPr>
          <w:p>
            <w:pPr>
              <w:pStyle w:val="6"/>
              <w:spacing w:before="75" w:line="111" w:lineRule="exact"/>
              <w:ind w:right="14"/>
              <w:jc w:val="right"/>
              <w:rPr>
                <w:sz w:val="15"/>
                <w:szCs w:val="15"/>
              </w:rPr>
            </w:pPr>
            <w:r>
              <w:rPr>
                <w:spacing w:val="2"/>
                <w:position w:val="-2"/>
                <w:sz w:val="15"/>
                <w:szCs w:val="15"/>
              </w:rPr>
              <w:t>0.00</w:t>
            </w:r>
          </w:p>
        </w:tc>
        <w:tc>
          <w:tcPr>
            <w:tcW w:w="1374" w:type="dxa"/>
            <w:tcBorders>
              <w:right w:val="single" w:color="000000" w:sz="10" w:space="0"/>
            </w:tcBorders>
            <w:vAlign w:val="top"/>
          </w:tcPr>
          <w:p>
            <w:pPr>
              <w:pStyle w:val="6"/>
              <w:spacing w:before="75" w:line="111" w:lineRule="exact"/>
              <w:ind w:left="1026"/>
              <w:rPr>
                <w:sz w:val="15"/>
                <w:szCs w:val="15"/>
              </w:rPr>
            </w:pPr>
            <w:r>
              <w:rPr>
                <w:spacing w:val="2"/>
                <w:position w:val="-2"/>
                <w:sz w:val="15"/>
                <w:szCs w:val="15"/>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731" w:type="dxa"/>
            <w:gridSpan w:val="3"/>
            <w:tcBorders>
              <w:bottom w:val="single" w:color="000000" w:sz="10" w:space="0"/>
            </w:tcBorders>
            <w:vAlign w:val="top"/>
          </w:tcPr>
          <w:p>
            <w:pPr>
              <w:pStyle w:val="6"/>
              <w:spacing w:before="65" w:line="166" w:lineRule="auto"/>
              <w:ind w:left="36"/>
              <w:rPr>
                <w:sz w:val="15"/>
                <w:szCs w:val="15"/>
              </w:rPr>
            </w:pPr>
            <w:r>
              <w:rPr>
                <w:spacing w:val="3"/>
                <w:sz w:val="15"/>
                <w:szCs w:val="15"/>
              </w:rPr>
              <w:t>2296013</w:t>
            </w:r>
          </w:p>
        </w:tc>
        <w:tc>
          <w:tcPr>
            <w:tcW w:w="2972" w:type="dxa"/>
            <w:tcBorders>
              <w:bottom w:val="single" w:color="000000" w:sz="10" w:space="0"/>
            </w:tcBorders>
            <w:vAlign w:val="top"/>
          </w:tcPr>
          <w:p>
            <w:pPr>
              <w:pStyle w:val="6"/>
              <w:spacing w:before="48" w:line="186" w:lineRule="auto"/>
              <w:ind w:left="188"/>
              <w:rPr>
                <w:sz w:val="15"/>
                <w:szCs w:val="15"/>
              </w:rPr>
            </w:pPr>
            <w:r>
              <w:rPr>
                <w:spacing w:val="7"/>
                <w:sz w:val="15"/>
                <w:szCs w:val="15"/>
              </w:rPr>
              <w:t>用于城乡医疗救助的彩票公益金支出</w:t>
            </w:r>
          </w:p>
        </w:tc>
        <w:tc>
          <w:tcPr>
            <w:tcW w:w="1360" w:type="dxa"/>
            <w:tcBorders>
              <w:bottom w:val="single" w:color="000000" w:sz="10" w:space="0"/>
            </w:tcBorders>
            <w:vAlign w:val="top"/>
          </w:tcPr>
          <w:p>
            <w:pPr>
              <w:pStyle w:val="6"/>
              <w:spacing w:before="75" w:line="125" w:lineRule="exact"/>
              <w:ind w:left="937"/>
              <w:rPr>
                <w:sz w:val="15"/>
                <w:szCs w:val="15"/>
              </w:rPr>
            </w:pPr>
            <w:r>
              <w:rPr>
                <w:spacing w:val="2"/>
                <w:position w:val="-1"/>
                <w:sz w:val="15"/>
                <w:szCs w:val="15"/>
              </w:rPr>
              <w:t>29.00</w:t>
            </w:r>
          </w:p>
        </w:tc>
        <w:tc>
          <w:tcPr>
            <w:tcW w:w="1359" w:type="dxa"/>
            <w:tcBorders>
              <w:bottom w:val="single" w:color="000000" w:sz="10" w:space="0"/>
            </w:tcBorders>
            <w:vAlign w:val="top"/>
          </w:tcPr>
          <w:p>
            <w:pPr>
              <w:pStyle w:val="6"/>
              <w:spacing w:before="75" w:line="125" w:lineRule="exact"/>
              <w:ind w:left="938"/>
              <w:rPr>
                <w:sz w:val="15"/>
                <w:szCs w:val="15"/>
              </w:rPr>
            </w:pPr>
            <w:r>
              <w:rPr>
                <w:spacing w:val="2"/>
                <w:position w:val="-1"/>
                <w:sz w:val="15"/>
                <w:szCs w:val="15"/>
              </w:rPr>
              <w:t>29.00</w:t>
            </w:r>
          </w:p>
        </w:tc>
        <w:tc>
          <w:tcPr>
            <w:tcW w:w="1360" w:type="dxa"/>
            <w:tcBorders>
              <w:bottom w:val="single" w:color="000000" w:sz="10" w:space="0"/>
            </w:tcBorders>
            <w:vAlign w:val="top"/>
          </w:tcPr>
          <w:p>
            <w:pPr>
              <w:pStyle w:val="6"/>
              <w:spacing w:before="75" w:line="125" w:lineRule="exact"/>
              <w:ind w:left="1018"/>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left="1020"/>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7"/>
              <w:jc w:val="right"/>
              <w:rPr>
                <w:sz w:val="15"/>
                <w:szCs w:val="15"/>
              </w:rPr>
            </w:pPr>
            <w:r>
              <w:rPr>
                <w:spacing w:val="2"/>
                <w:position w:val="-1"/>
                <w:sz w:val="15"/>
                <w:szCs w:val="15"/>
              </w:rPr>
              <w:t>0.00</w:t>
            </w:r>
          </w:p>
        </w:tc>
        <w:tc>
          <w:tcPr>
            <w:tcW w:w="1360" w:type="dxa"/>
            <w:tcBorders>
              <w:bottom w:val="single" w:color="000000" w:sz="10" w:space="0"/>
            </w:tcBorders>
            <w:vAlign w:val="top"/>
          </w:tcPr>
          <w:p>
            <w:pPr>
              <w:pStyle w:val="6"/>
              <w:spacing w:before="75" w:line="125" w:lineRule="exact"/>
              <w:ind w:right="16"/>
              <w:jc w:val="right"/>
              <w:rPr>
                <w:sz w:val="15"/>
                <w:szCs w:val="15"/>
              </w:rPr>
            </w:pPr>
            <w:r>
              <w:rPr>
                <w:spacing w:val="2"/>
                <w:position w:val="-1"/>
                <w:sz w:val="15"/>
                <w:szCs w:val="15"/>
              </w:rPr>
              <w:t>0.00</w:t>
            </w:r>
          </w:p>
        </w:tc>
        <w:tc>
          <w:tcPr>
            <w:tcW w:w="1359" w:type="dxa"/>
            <w:tcBorders>
              <w:bottom w:val="single" w:color="000000" w:sz="10" w:space="0"/>
            </w:tcBorders>
            <w:vAlign w:val="top"/>
          </w:tcPr>
          <w:p>
            <w:pPr>
              <w:pStyle w:val="6"/>
              <w:spacing w:before="75" w:line="125" w:lineRule="exact"/>
              <w:ind w:right="14"/>
              <w:jc w:val="right"/>
              <w:rPr>
                <w:sz w:val="15"/>
                <w:szCs w:val="15"/>
              </w:rPr>
            </w:pPr>
            <w:r>
              <w:rPr>
                <w:spacing w:val="2"/>
                <w:position w:val="-1"/>
                <w:sz w:val="15"/>
                <w:szCs w:val="15"/>
              </w:rPr>
              <w:t>0.00</w:t>
            </w:r>
          </w:p>
        </w:tc>
        <w:tc>
          <w:tcPr>
            <w:tcW w:w="1374" w:type="dxa"/>
            <w:tcBorders>
              <w:bottom w:val="single" w:color="000000" w:sz="10" w:space="0"/>
              <w:right w:val="single" w:color="000000" w:sz="10" w:space="0"/>
            </w:tcBorders>
            <w:vAlign w:val="top"/>
          </w:tcPr>
          <w:p>
            <w:pPr>
              <w:pStyle w:val="6"/>
              <w:spacing w:before="75" w:line="125" w:lineRule="exact"/>
              <w:ind w:left="1026"/>
              <w:rPr>
                <w:sz w:val="15"/>
                <w:szCs w:val="15"/>
              </w:rPr>
            </w:pPr>
            <w:r>
              <w:rPr>
                <w:spacing w:val="2"/>
                <w:position w:val="-1"/>
                <w:sz w:val="15"/>
                <w:szCs w:val="15"/>
              </w:rPr>
              <w:t>0.00</w:t>
            </w:r>
          </w:p>
        </w:tc>
      </w:tr>
    </w:tbl>
    <w:p>
      <w:pPr>
        <w:spacing w:before="17" w:line="190" w:lineRule="auto"/>
        <w:ind w:left="41"/>
        <w:rPr>
          <w:rFonts w:ascii="宋体" w:hAnsi="宋体" w:eastAsia="宋体" w:cs="宋体"/>
          <w:sz w:val="14"/>
          <w:szCs w:val="14"/>
        </w:rPr>
      </w:pPr>
      <w:r>
        <w:rPr>
          <w:rFonts w:ascii="宋体" w:hAnsi="宋体" w:eastAsia="宋体" w:cs="宋体"/>
          <w:spacing w:val="2"/>
          <w:sz w:val="14"/>
          <w:szCs w:val="14"/>
        </w:rPr>
        <w:t>注：本表反映部门本年度取得的各项收入情况。</w:t>
      </w:r>
    </w:p>
    <w:p>
      <w:pPr>
        <w:spacing w:line="190" w:lineRule="auto"/>
        <w:rPr>
          <w:rFonts w:ascii="宋体" w:hAnsi="宋体" w:eastAsia="宋体" w:cs="宋体"/>
          <w:sz w:val="14"/>
          <w:szCs w:val="14"/>
        </w:rPr>
        <w:sectPr>
          <w:type w:val="continuous"/>
          <w:pgSz w:w="16839" w:h="11907"/>
          <w:pgMar w:top="1012" w:right="1118" w:bottom="400" w:left="1108" w:header="0" w:footer="0" w:gutter="0"/>
          <w:cols w:equalWidth="0" w:num="1">
            <w:col w:w="14611"/>
          </w:cols>
        </w:sectPr>
      </w:pPr>
    </w:p>
    <w:p>
      <w:pPr>
        <w:pStyle w:val="2"/>
        <w:spacing w:line="347" w:lineRule="auto"/>
      </w:pPr>
    </w:p>
    <w:p>
      <w:pPr>
        <w:spacing w:before="107" w:line="215" w:lineRule="auto"/>
        <w:ind w:left="6447"/>
        <w:rPr>
          <w:rFonts w:ascii="宋体" w:hAnsi="宋体" w:eastAsia="宋体" w:cs="宋体"/>
          <w:sz w:val="33"/>
          <w:szCs w:val="33"/>
        </w:rPr>
      </w:pPr>
      <w:r>
        <w:rPr>
          <w:rFonts w:ascii="宋体" w:hAnsi="宋体" w:eastAsia="宋体" w:cs="宋体"/>
          <w:spacing w:val="5"/>
          <w:sz w:val="33"/>
          <w:szCs w:val="33"/>
        </w:rPr>
        <w:t>支出决算表</w:t>
      </w:r>
    </w:p>
    <w:p>
      <w:pPr>
        <w:spacing w:line="191" w:lineRule="auto"/>
        <w:ind w:left="13421"/>
        <w:rPr>
          <w:rFonts w:ascii="宋体" w:hAnsi="宋体" w:eastAsia="宋体" w:cs="宋体"/>
          <w:sz w:val="18"/>
          <w:szCs w:val="18"/>
        </w:rPr>
      </w:pPr>
      <w:r>
        <w:rPr>
          <w:rFonts w:ascii="宋体" w:hAnsi="宋体" w:eastAsia="宋体" w:cs="宋体"/>
          <w:spacing w:val="1"/>
          <w:sz w:val="18"/>
          <w:szCs w:val="18"/>
        </w:rPr>
        <w:t>公开03表</w:t>
      </w:r>
    </w:p>
    <w:p>
      <w:pPr>
        <w:spacing w:line="191" w:lineRule="auto"/>
        <w:rPr>
          <w:rFonts w:ascii="宋体" w:hAnsi="宋体" w:eastAsia="宋体" w:cs="宋体"/>
          <w:sz w:val="18"/>
          <w:szCs w:val="18"/>
        </w:rPr>
        <w:sectPr>
          <w:pgSz w:w="16839" w:h="11907"/>
          <w:pgMar w:top="1012" w:right="1325" w:bottom="400" w:left="1315" w:header="0" w:footer="0" w:gutter="0"/>
          <w:cols w:equalWidth="0" w:num="1">
            <w:col w:w="14199"/>
          </w:cols>
        </w:sectPr>
      </w:pPr>
    </w:p>
    <w:p>
      <w:pPr>
        <w:spacing w:before="36" w:line="190" w:lineRule="auto"/>
        <w:ind w:left="49"/>
        <w:rPr>
          <w:rFonts w:ascii="宋体" w:hAnsi="宋体" w:eastAsia="宋体" w:cs="宋体"/>
          <w:sz w:val="18"/>
          <w:szCs w:val="18"/>
        </w:rPr>
      </w:pPr>
      <w:r>
        <w:rPr>
          <w:rFonts w:ascii="宋体" w:hAnsi="宋体" w:eastAsia="宋体" w:cs="宋体"/>
          <w:spacing w:val="4"/>
          <w:sz w:val="18"/>
          <w:szCs w:val="18"/>
        </w:rPr>
        <w:t>编制单位：新疆巴州和静县医疗保障局</w:t>
      </w:r>
    </w:p>
    <w:p>
      <w:pPr>
        <w:pStyle w:val="2"/>
        <w:spacing w:line="14" w:lineRule="auto"/>
        <w:rPr>
          <w:sz w:val="2"/>
        </w:rPr>
      </w:pPr>
      <w:r>
        <w:rPr>
          <w:sz w:val="2"/>
          <w:szCs w:val="2"/>
        </w:rPr>
        <w:br w:type="column"/>
      </w:r>
    </w:p>
    <w:p>
      <w:pPr>
        <w:spacing w:before="35" w:line="190" w:lineRule="auto"/>
        <w:rPr>
          <w:rFonts w:ascii="宋体" w:hAnsi="宋体" w:eastAsia="宋体" w:cs="宋体"/>
          <w:sz w:val="18"/>
          <w:szCs w:val="18"/>
        </w:rPr>
      </w:pPr>
      <w:r>
        <w:rPr>
          <w:rFonts w:ascii="宋体" w:hAnsi="宋体" w:eastAsia="宋体" w:cs="宋体"/>
          <w:spacing w:val="2"/>
          <w:sz w:val="18"/>
          <w:szCs w:val="18"/>
        </w:rPr>
        <w:t>2020年度</w:t>
      </w:r>
    </w:p>
    <w:p>
      <w:pPr>
        <w:pStyle w:val="2"/>
        <w:spacing w:line="14" w:lineRule="auto"/>
        <w:rPr>
          <w:sz w:val="2"/>
        </w:rPr>
      </w:pPr>
      <w:r>
        <w:rPr>
          <w:sz w:val="2"/>
          <w:szCs w:val="2"/>
        </w:rPr>
        <w:br w:type="column"/>
      </w:r>
    </w:p>
    <w:p>
      <w:pPr>
        <w:spacing w:before="35" w:line="190" w:lineRule="auto"/>
        <w:rPr>
          <w:rFonts w:ascii="宋体" w:hAnsi="宋体" w:eastAsia="宋体" w:cs="宋体"/>
          <w:sz w:val="18"/>
          <w:szCs w:val="18"/>
        </w:rPr>
      </w:pPr>
      <w:r>
        <w:rPr>
          <w:rFonts w:ascii="宋体" w:hAnsi="宋体" w:eastAsia="宋体" w:cs="宋体"/>
          <w:spacing w:val="3"/>
          <w:sz w:val="18"/>
          <w:szCs w:val="18"/>
        </w:rPr>
        <w:t>金额单位：万元</w:t>
      </w:r>
    </w:p>
    <w:p>
      <w:pPr>
        <w:spacing w:line="190" w:lineRule="auto"/>
        <w:rPr>
          <w:rFonts w:ascii="宋体" w:hAnsi="宋体" w:eastAsia="宋体" w:cs="宋体"/>
          <w:sz w:val="18"/>
          <w:szCs w:val="18"/>
        </w:rPr>
        <w:sectPr>
          <w:type w:val="continuous"/>
          <w:pgSz w:w="16839" w:h="11907"/>
          <w:pgMar w:top="1012" w:right="1325" w:bottom="400" w:left="1315" w:header="0" w:footer="0" w:gutter="0"/>
          <w:cols w:equalWidth="0" w:num="3">
            <w:col w:w="6816" w:space="100"/>
            <w:col w:w="5850" w:space="100"/>
            <w:col w:w="1333"/>
          </w:cols>
        </w:sectPr>
      </w:pPr>
    </w:p>
    <w:p>
      <w:pPr>
        <w:spacing w:line="103" w:lineRule="auto"/>
        <w:rPr>
          <w:rFonts w:ascii="Arial"/>
          <w:sz w:val="2"/>
        </w:rPr>
      </w:pPr>
    </w:p>
    <w:tbl>
      <w:tblPr>
        <w:tblStyle w:val="5"/>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
        <w:gridCol w:w="264"/>
        <w:gridCol w:w="999"/>
        <w:gridCol w:w="3179"/>
        <w:gridCol w:w="1453"/>
        <w:gridCol w:w="2189"/>
        <w:gridCol w:w="1452"/>
        <w:gridCol w:w="1453"/>
        <w:gridCol w:w="1453"/>
        <w:gridCol w:w="1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 w:hRule="atLeast"/>
        </w:trPr>
        <w:tc>
          <w:tcPr>
            <w:tcW w:w="4713" w:type="dxa"/>
            <w:gridSpan w:val="4"/>
            <w:shd w:val="clear" w:color="auto" w:fill="C0C0C0"/>
            <w:vAlign w:val="top"/>
          </w:tcPr>
          <w:p>
            <w:pPr>
              <w:pStyle w:val="6"/>
              <w:spacing w:before="25" w:line="209" w:lineRule="auto"/>
              <w:ind w:left="2202"/>
              <w:rPr>
                <w:sz w:val="16"/>
                <w:szCs w:val="16"/>
              </w:rPr>
            </w:pPr>
            <w:r>
              <w:rPr>
                <w:spacing w:val="3"/>
                <w:sz w:val="16"/>
                <w:szCs w:val="16"/>
              </w:rPr>
              <w:t>项目</w:t>
            </w:r>
          </w:p>
        </w:tc>
        <w:tc>
          <w:tcPr>
            <w:tcW w:w="1453" w:type="dxa"/>
            <w:vMerge w:val="restart"/>
            <w:tcBorders>
              <w:bottom w:val="nil"/>
            </w:tcBorders>
            <w:shd w:val="clear" w:color="auto" w:fill="C0C0C0"/>
            <w:vAlign w:val="top"/>
          </w:tcPr>
          <w:p>
            <w:pPr>
              <w:spacing w:line="305" w:lineRule="auto"/>
              <w:rPr>
                <w:rFonts w:ascii="Arial"/>
                <w:sz w:val="21"/>
              </w:rPr>
            </w:pPr>
          </w:p>
          <w:p>
            <w:pPr>
              <w:pStyle w:val="6"/>
              <w:spacing w:before="52" w:line="228" w:lineRule="auto"/>
              <w:ind w:left="229"/>
              <w:rPr>
                <w:sz w:val="16"/>
                <w:szCs w:val="16"/>
              </w:rPr>
            </w:pPr>
            <w:r>
              <w:rPr>
                <w:spacing w:val="6"/>
                <w:sz w:val="16"/>
                <w:szCs w:val="16"/>
              </w:rPr>
              <w:t>本年支出合计</w:t>
            </w:r>
          </w:p>
        </w:tc>
        <w:tc>
          <w:tcPr>
            <w:tcW w:w="2189" w:type="dxa"/>
            <w:vMerge w:val="restart"/>
            <w:tcBorders>
              <w:bottom w:val="nil"/>
            </w:tcBorders>
            <w:shd w:val="clear" w:color="auto" w:fill="C0C0C0"/>
            <w:vAlign w:val="top"/>
          </w:tcPr>
          <w:p>
            <w:pPr>
              <w:spacing w:line="305" w:lineRule="auto"/>
              <w:rPr>
                <w:rFonts w:ascii="Arial"/>
                <w:sz w:val="21"/>
              </w:rPr>
            </w:pPr>
          </w:p>
          <w:p>
            <w:pPr>
              <w:pStyle w:val="6"/>
              <w:spacing w:before="52" w:line="228" w:lineRule="auto"/>
              <w:ind w:left="767"/>
              <w:rPr>
                <w:sz w:val="16"/>
                <w:szCs w:val="16"/>
              </w:rPr>
            </w:pPr>
            <w:r>
              <w:rPr>
                <w:spacing w:val="6"/>
                <w:sz w:val="16"/>
                <w:szCs w:val="16"/>
              </w:rPr>
              <w:t>基本支出</w:t>
            </w:r>
          </w:p>
        </w:tc>
        <w:tc>
          <w:tcPr>
            <w:tcW w:w="1452" w:type="dxa"/>
            <w:vMerge w:val="restart"/>
            <w:tcBorders>
              <w:bottom w:val="nil"/>
            </w:tcBorders>
            <w:shd w:val="clear" w:color="auto" w:fill="C0C0C0"/>
            <w:vAlign w:val="top"/>
          </w:tcPr>
          <w:p>
            <w:pPr>
              <w:spacing w:line="305" w:lineRule="auto"/>
              <w:rPr>
                <w:rFonts w:ascii="Arial"/>
                <w:sz w:val="21"/>
              </w:rPr>
            </w:pPr>
          </w:p>
          <w:p>
            <w:pPr>
              <w:pStyle w:val="6"/>
              <w:spacing w:before="52" w:line="229" w:lineRule="auto"/>
              <w:ind w:left="403"/>
              <w:rPr>
                <w:sz w:val="16"/>
                <w:szCs w:val="16"/>
              </w:rPr>
            </w:pPr>
            <w:r>
              <w:rPr>
                <w:spacing w:val="5"/>
                <w:sz w:val="16"/>
                <w:szCs w:val="16"/>
              </w:rPr>
              <w:t>项目支出</w:t>
            </w:r>
          </w:p>
        </w:tc>
        <w:tc>
          <w:tcPr>
            <w:tcW w:w="1453" w:type="dxa"/>
            <w:vMerge w:val="restart"/>
            <w:tcBorders>
              <w:bottom w:val="nil"/>
            </w:tcBorders>
            <w:shd w:val="clear" w:color="auto" w:fill="C0C0C0"/>
            <w:vAlign w:val="top"/>
          </w:tcPr>
          <w:p>
            <w:pPr>
              <w:spacing w:line="305" w:lineRule="auto"/>
              <w:rPr>
                <w:rFonts w:ascii="Arial"/>
                <w:sz w:val="21"/>
              </w:rPr>
            </w:pPr>
          </w:p>
          <w:p>
            <w:pPr>
              <w:pStyle w:val="6"/>
              <w:spacing w:before="52" w:line="229" w:lineRule="auto"/>
              <w:ind w:left="236"/>
              <w:rPr>
                <w:sz w:val="16"/>
                <w:szCs w:val="16"/>
              </w:rPr>
            </w:pPr>
            <w:r>
              <w:rPr>
                <w:spacing w:val="6"/>
                <w:sz w:val="16"/>
                <w:szCs w:val="16"/>
              </w:rPr>
              <w:t>上缴上级支出</w:t>
            </w:r>
          </w:p>
        </w:tc>
        <w:tc>
          <w:tcPr>
            <w:tcW w:w="1453" w:type="dxa"/>
            <w:vMerge w:val="restart"/>
            <w:tcBorders>
              <w:bottom w:val="nil"/>
            </w:tcBorders>
            <w:shd w:val="clear" w:color="auto" w:fill="C0C0C0"/>
            <w:vAlign w:val="top"/>
          </w:tcPr>
          <w:p>
            <w:pPr>
              <w:spacing w:line="305" w:lineRule="auto"/>
              <w:rPr>
                <w:rFonts w:ascii="Arial"/>
                <w:sz w:val="21"/>
              </w:rPr>
            </w:pPr>
          </w:p>
          <w:p>
            <w:pPr>
              <w:pStyle w:val="6"/>
              <w:spacing w:before="52" w:line="229" w:lineRule="auto"/>
              <w:ind w:left="406"/>
              <w:rPr>
                <w:sz w:val="16"/>
                <w:szCs w:val="16"/>
              </w:rPr>
            </w:pPr>
            <w:r>
              <w:rPr>
                <w:spacing w:val="6"/>
                <w:sz w:val="16"/>
                <w:szCs w:val="16"/>
              </w:rPr>
              <w:t>经营支出</w:t>
            </w:r>
          </w:p>
        </w:tc>
        <w:tc>
          <w:tcPr>
            <w:tcW w:w="1467" w:type="dxa"/>
            <w:vMerge w:val="restart"/>
            <w:tcBorders>
              <w:bottom w:val="nil"/>
              <w:right w:val="single" w:color="000000" w:sz="10" w:space="0"/>
            </w:tcBorders>
            <w:shd w:val="clear" w:color="auto" w:fill="C0C0C0"/>
            <w:vAlign w:val="top"/>
          </w:tcPr>
          <w:p>
            <w:pPr>
              <w:pStyle w:val="6"/>
              <w:spacing w:before="255" w:line="237" w:lineRule="auto"/>
              <w:ind w:left="672" w:right="41" w:hanging="603"/>
              <w:rPr>
                <w:sz w:val="16"/>
                <w:szCs w:val="16"/>
              </w:rPr>
            </w:pPr>
            <w:r>
              <w:rPr>
                <w:spacing w:val="7"/>
                <w:sz w:val="16"/>
                <w:szCs w:val="16"/>
              </w:rPr>
              <w:t>对附属单位补助支</w:t>
            </w:r>
            <w:r>
              <w:rPr>
                <w:spacing w:val="1"/>
                <w:sz w:val="16"/>
                <w:szCs w:val="16"/>
              </w:rPr>
              <w:t xml:space="preserve"> </w:t>
            </w:r>
            <w:r>
              <w:rPr>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51" w:hRule="atLeast"/>
        </w:trPr>
        <w:tc>
          <w:tcPr>
            <w:tcW w:w="1534" w:type="dxa"/>
            <w:gridSpan w:val="3"/>
            <w:shd w:val="clear" w:color="auto" w:fill="C0C0C0"/>
            <w:vAlign w:val="top"/>
          </w:tcPr>
          <w:p>
            <w:pPr>
              <w:pStyle w:val="6"/>
              <w:spacing w:before="139" w:line="235" w:lineRule="auto"/>
              <w:ind w:left="605" w:right="86" w:hanging="505"/>
              <w:rPr>
                <w:sz w:val="16"/>
                <w:szCs w:val="16"/>
              </w:rPr>
            </w:pPr>
            <w:r>
              <w:rPr>
                <w:spacing w:val="7"/>
                <w:sz w:val="16"/>
                <w:szCs w:val="16"/>
              </w:rPr>
              <w:t>支出功能分类科目</w:t>
            </w:r>
            <w:r>
              <w:rPr>
                <w:sz w:val="16"/>
                <w:szCs w:val="16"/>
              </w:rPr>
              <w:t xml:space="preserve"> </w:t>
            </w:r>
            <w:r>
              <w:rPr>
                <w:spacing w:val="4"/>
                <w:sz w:val="16"/>
                <w:szCs w:val="16"/>
              </w:rPr>
              <w:t>编码</w:t>
            </w:r>
          </w:p>
        </w:tc>
        <w:tc>
          <w:tcPr>
            <w:tcW w:w="3179" w:type="dxa"/>
            <w:shd w:val="clear" w:color="auto" w:fill="C0C0C0"/>
            <w:vAlign w:val="top"/>
          </w:tcPr>
          <w:p>
            <w:pPr>
              <w:pStyle w:val="6"/>
              <w:spacing w:before="240" w:line="228" w:lineRule="auto"/>
              <w:ind w:left="1263"/>
              <w:rPr>
                <w:sz w:val="16"/>
                <w:szCs w:val="16"/>
              </w:rPr>
            </w:pPr>
            <w:r>
              <w:rPr>
                <w:spacing w:val="6"/>
                <w:sz w:val="16"/>
                <w:szCs w:val="16"/>
              </w:rPr>
              <w:t>科目名称</w:t>
            </w:r>
          </w:p>
        </w:tc>
        <w:tc>
          <w:tcPr>
            <w:tcW w:w="1453" w:type="dxa"/>
            <w:vMerge w:val="continue"/>
            <w:tcBorders>
              <w:top w:val="nil"/>
            </w:tcBorders>
            <w:vAlign w:val="top"/>
          </w:tcPr>
          <w:p>
            <w:pPr>
              <w:rPr>
                <w:rFonts w:ascii="Arial"/>
                <w:sz w:val="21"/>
              </w:rPr>
            </w:pPr>
          </w:p>
        </w:tc>
        <w:tc>
          <w:tcPr>
            <w:tcW w:w="2189" w:type="dxa"/>
            <w:vMerge w:val="continue"/>
            <w:tcBorders>
              <w:top w:val="nil"/>
            </w:tcBorders>
            <w:vAlign w:val="top"/>
          </w:tcPr>
          <w:p>
            <w:pPr>
              <w:rPr>
                <w:rFonts w:ascii="Arial"/>
                <w:sz w:val="21"/>
              </w:rPr>
            </w:pPr>
          </w:p>
        </w:tc>
        <w:tc>
          <w:tcPr>
            <w:tcW w:w="1452" w:type="dxa"/>
            <w:vMerge w:val="continue"/>
            <w:tcBorders>
              <w:top w:val="nil"/>
            </w:tcBorders>
            <w:vAlign w:val="top"/>
          </w:tcPr>
          <w:p>
            <w:pPr>
              <w:rPr>
                <w:rFonts w:ascii="Arial"/>
                <w:sz w:val="21"/>
              </w:rPr>
            </w:pPr>
          </w:p>
        </w:tc>
        <w:tc>
          <w:tcPr>
            <w:tcW w:w="1453" w:type="dxa"/>
            <w:vMerge w:val="continue"/>
            <w:tcBorders>
              <w:top w:val="nil"/>
            </w:tcBorders>
            <w:vAlign w:val="top"/>
          </w:tcPr>
          <w:p>
            <w:pPr>
              <w:rPr>
                <w:rFonts w:ascii="Arial"/>
                <w:sz w:val="21"/>
              </w:rPr>
            </w:pPr>
          </w:p>
        </w:tc>
        <w:tc>
          <w:tcPr>
            <w:tcW w:w="1453" w:type="dxa"/>
            <w:vMerge w:val="continue"/>
            <w:tcBorders>
              <w:top w:val="nil"/>
            </w:tcBorders>
            <w:vAlign w:val="top"/>
          </w:tcPr>
          <w:p>
            <w:pPr>
              <w:rPr>
                <w:rFonts w:ascii="Arial"/>
                <w:sz w:val="21"/>
              </w:rPr>
            </w:pPr>
          </w:p>
        </w:tc>
        <w:tc>
          <w:tcPr>
            <w:tcW w:w="1467"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271" w:type="dxa"/>
            <w:vMerge w:val="restart"/>
            <w:tcBorders>
              <w:bottom w:val="nil"/>
            </w:tcBorders>
            <w:vAlign w:val="top"/>
          </w:tcPr>
          <w:p>
            <w:pPr>
              <w:pStyle w:val="6"/>
              <w:spacing w:before="131" w:line="229" w:lineRule="auto"/>
              <w:ind w:left="61"/>
              <w:rPr>
                <w:sz w:val="16"/>
                <w:szCs w:val="16"/>
              </w:rPr>
            </w:pPr>
            <w:r>
              <mc:AlternateContent>
                <mc:Choice Requires="wps">
                  <w:drawing>
                    <wp:anchor distT="0" distB="0" distL="0" distR="0" simplePos="0" relativeHeight="251669504" behindDoc="1" locked="0" layoutInCell="1" allowOverlap="1">
                      <wp:simplePos x="0" y="0"/>
                      <wp:positionH relativeFrom="column">
                        <wp:posOffset>3810</wp:posOffset>
                      </wp:positionH>
                      <wp:positionV relativeFrom="paragraph">
                        <wp:posOffset>134620</wp:posOffset>
                      </wp:positionV>
                      <wp:extent cx="2987675" cy="142240"/>
                      <wp:effectExtent l="0" t="0" r="0" b="0"/>
                      <wp:wrapNone/>
                      <wp:docPr id="8" name="Rect 8"/>
                      <wp:cNvGraphicFramePr/>
                      <a:graphic xmlns:a="http://schemas.openxmlformats.org/drawingml/2006/main">
                        <a:graphicData uri="http://schemas.microsoft.com/office/word/2010/wordprocessingShape">
                          <wps:wsp>
                            <wps:cNvSpPr/>
                            <wps:spPr>
                              <a:xfrm>
                                <a:off x="4318" y="135244"/>
                                <a:ext cx="2987675" cy="142239"/>
                              </a:xfrm>
                              <a:prstGeom prst="rect">
                                <a:avLst/>
                              </a:prstGeom>
                              <a:solidFill>
                                <a:srgbClr val="C0C0C0"/>
                              </a:solidFill>
                              <a:ln w="0">
                                <a:noFill/>
                              </a:ln>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Rect 8" o:spid="_x0000_s1026" o:spt="1" style="position:absolute;left:0pt;margin-left:0.3pt;margin-top:10.6pt;height:11.2pt;width:235.25pt;z-index:-251646976;mso-width-relative:page;mso-height-relative:page;" fillcolor="#C0C0C0" filled="t" stroked="f" coordsize="21600,21600" o:gfxdata="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nXm0zVAAAABgEAAA8AAAAAAAAAAQAg&#10;AAAAIgAAAGRycy9kb3ducmV2LnhtbFBLAQIUABQAAAAIAIdO4kA5y71kEQIAABwEAAAOAAAAAAAA&#10;AAEAIAAAACQBAABkcnMvZTJvRG9jLnhtbFBLBQYAAAAABgAGAFkBAACnBQAAAAA=&#10;">
                      <v:fill on="t" focussize="0,0"/>
                      <v:stroke on="f" weight="0pt"/>
                      <v:imagedata o:title=""/>
                      <o:lock v:ext="edit" aspectratio="f"/>
                      <v:textbox inset="0mm,0mm,0mm,0mm"/>
                    </v:rect>
                  </w:pict>
                </mc:Fallback>
              </mc:AlternateContent>
            </w:r>
            <w:r>
              <w:rPr>
                <w:spacing w:val="1"/>
                <w:sz w:val="16"/>
                <w:szCs w:val="16"/>
              </w:rPr>
              <w:t>类</w:t>
            </w:r>
          </w:p>
        </w:tc>
        <w:tc>
          <w:tcPr>
            <w:tcW w:w="264" w:type="dxa"/>
            <w:vMerge w:val="restart"/>
            <w:tcBorders>
              <w:bottom w:val="nil"/>
            </w:tcBorders>
            <w:vAlign w:val="top"/>
          </w:tcPr>
          <w:p>
            <w:pPr>
              <w:pStyle w:val="6"/>
              <w:spacing w:before="131" w:line="230" w:lineRule="auto"/>
              <w:ind w:left="55"/>
              <w:rPr>
                <w:sz w:val="16"/>
                <w:szCs w:val="16"/>
              </w:rPr>
            </w:pPr>
            <w:r>
              <w:rPr>
                <w:sz w:val="16"/>
                <w:szCs w:val="16"/>
              </w:rPr>
              <w:t>款</w:t>
            </w:r>
          </w:p>
        </w:tc>
        <w:tc>
          <w:tcPr>
            <w:tcW w:w="999" w:type="dxa"/>
            <w:vMerge w:val="restart"/>
            <w:tcBorders>
              <w:bottom w:val="nil"/>
            </w:tcBorders>
            <w:vAlign w:val="top"/>
          </w:tcPr>
          <w:p>
            <w:pPr>
              <w:pStyle w:val="6"/>
              <w:spacing w:before="131" w:line="229" w:lineRule="auto"/>
              <w:ind w:left="424"/>
              <w:rPr>
                <w:sz w:val="16"/>
                <w:szCs w:val="16"/>
              </w:rPr>
            </w:pPr>
            <w:r>
              <w:rPr>
                <w:sz w:val="16"/>
                <w:szCs w:val="16"/>
              </w:rPr>
              <w:t>项</w:t>
            </w:r>
          </w:p>
        </w:tc>
        <w:tc>
          <w:tcPr>
            <w:tcW w:w="3179" w:type="dxa"/>
            <w:shd w:val="clear" w:color="auto" w:fill="C0C0C0"/>
            <w:vAlign w:val="top"/>
          </w:tcPr>
          <w:p>
            <w:pPr>
              <w:pStyle w:val="6"/>
              <w:spacing w:before="30" w:line="196" w:lineRule="auto"/>
              <w:ind w:left="1431"/>
              <w:rPr>
                <w:sz w:val="16"/>
                <w:szCs w:val="16"/>
              </w:rPr>
            </w:pPr>
            <w:r>
              <w:rPr>
                <w:spacing w:val="4"/>
                <w:sz w:val="16"/>
                <w:szCs w:val="16"/>
              </w:rPr>
              <w:t>栏次</w:t>
            </w:r>
          </w:p>
        </w:tc>
        <w:tc>
          <w:tcPr>
            <w:tcW w:w="1453" w:type="dxa"/>
            <w:shd w:val="clear" w:color="auto" w:fill="C0C0C0"/>
            <w:vAlign w:val="top"/>
          </w:tcPr>
          <w:p>
            <w:pPr>
              <w:pStyle w:val="6"/>
              <w:spacing w:before="60" w:line="161" w:lineRule="auto"/>
              <w:ind w:left="704"/>
              <w:rPr>
                <w:sz w:val="16"/>
                <w:szCs w:val="16"/>
              </w:rPr>
            </w:pPr>
            <w:r>
              <w:rPr>
                <w:sz w:val="16"/>
                <w:szCs w:val="16"/>
              </w:rPr>
              <w:t>1</w:t>
            </w:r>
          </w:p>
        </w:tc>
        <w:tc>
          <w:tcPr>
            <w:tcW w:w="2189" w:type="dxa"/>
            <w:shd w:val="clear" w:color="auto" w:fill="C0C0C0"/>
            <w:vAlign w:val="top"/>
          </w:tcPr>
          <w:p>
            <w:pPr>
              <w:pStyle w:val="6"/>
              <w:spacing w:before="61" w:line="160" w:lineRule="auto"/>
              <w:ind w:left="1062"/>
              <w:rPr>
                <w:sz w:val="16"/>
                <w:szCs w:val="16"/>
              </w:rPr>
            </w:pPr>
            <w:r>
              <w:rPr>
                <w:sz w:val="16"/>
                <w:szCs w:val="16"/>
              </w:rPr>
              <w:t>2</w:t>
            </w:r>
          </w:p>
        </w:tc>
        <w:tc>
          <w:tcPr>
            <w:tcW w:w="1452" w:type="dxa"/>
            <w:shd w:val="clear" w:color="auto" w:fill="C0C0C0"/>
            <w:vAlign w:val="top"/>
          </w:tcPr>
          <w:p>
            <w:pPr>
              <w:pStyle w:val="6"/>
              <w:spacing w:before="61" w:line="160" w:lineRule="auto"/>
              <w:ind w:left="699"/>
              <w:rPr>
                <w:sz w:val="16"/>
                <w:szCs w:val="16"/>
              </w:rPr>
            </w:pPr>
            <w:r>
              <w:rPr>
                <w:sz w:val="16"/>
                <w:szCs w:val="16"/>
              </w:rPr>
              <w:t>3</w:t>
            </w:r>
          </w:p>
        </w:tc>
        <w:tc>
          <w:tcPr>
            <w:tcW w:w="1453" w:type="dxa"/>
            <w:shd w:val="clear" w:color="auto" w:fill="C0C0C0"/>
            <w:vAlign w:val="top"/>
          </w:tcPr>
          <w:p>
            <w:pPr>
              <w:pStyle w:val="6"/>
              <w:spacing w:before="61" w:line="160" w:lineRule="auto"/>
              <w:ind w:left="697"/>
              <w:rPr>
                <w:sz w:val="16"/>
                <w:szCs w:val="16"/>
              </w:rPr>
            </w:pPr>
            <w:r>
              <w:rPr>
                <w:sz w:val="16"/>
                <w:szCs w:val="16"/>
              </w:rPr>
              <w:t>4</w:t>
            </w:r>
          </w:p>
        </w:tc>
        <w:tc>
          <w:tcPr>
            <w:tcW w:w="1453" w:type="dxa"/>
            <w:shd w:val="clear" w:color="auto" w:fill="C0C0C0"/>
            <w:vAlign w:val="top"/>
          </w:tcPr>
          <w:p>
            <w:pPr>
              <w:pStyle w:val="6"/>
              <w:spacing w:before="62" w:line="159" w:lineRule="auto"/>
              <w:ind w:left="703"/>
              <w:rPr>
                <w:sz w:val="16"/>
                <w:szCs w:val="16"/>
              </w:rPr>
            </w:pPr>
            <w:r>
              <w:rPr>
                <w:sz w:val="16"/>
                <w:szCs w:val="16"/>
              </w:rPr>
              <w:t>5</w:t>
            </w:r>
          </w:p>
        </w:tc>
        <w:tc>
          <w:tcPr>
            <w:tcW w:w="1467" w:type="dxa"/>
            <w:tcBorders>
              <w:right w:val="single" w:color="000000" w:sz="10" w:space="0"/>
            </w:tcBorders>
            <w:shd w:val="clear" w:color="auto" w:fill="C0C0C0"/>
            <w:vAlign w:val="top"/>
          </w:tcPr>
          <w:p>
            <w:pPr>
              <w:pStyle w:val="6"/>
              <w:spacing w:before="61" w:line="160" w:lineRule="auto"/>
              <w:ind w:left="702"/>
              <w:rPr>
                <w:sz w:val="16"/>
                <w:szCs w:val="16"/>
              </w:rPr>
            </w:pPr>
            <w:r>
              <w:rPr>
                <w:sz w:val="16"/>
                <w:szCs w:val="16"/>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271" w:type="dxa"/>
            <w:vMerge w:val="continue"/>
            <w:tcBorders>
              <w:top w:val="nil"/>
            </w:tcBorders>
            <w:vAlign w:val="top"/>
          </w:tcPr>
          <w:p>
            <w:pPr>
              <w:rPr>
                <w:rFonts w:ascii="Arial"/>
                <w:sz w:val="21"/>
              </w:rPr>
            </w:pPr>
          </w:p>
        </w:tc>
        <w:tc>
          <w:tcPr>
            <w:tcW w:w="264" w:type="dxa"/>
            <w:vMerge w:val="continue"/>
            <w:tcBorders>
              <w:top w:val="nil"/>
            </w:tcBorders>
            <w:vAlign w:val="top"/>
          </w:tcPr>
          <w:p>
            <w:pPr>
              <w:rPr>
                <w:rFonts w:ascii="Arial"/>
                <w:sz w:val="21"/>
              </w:rPr>
            </w:pPr>
          </w:p>
        </w:tc>
        <w:tc>
          <w:tcPr>
            <w:tcW w:w="999" w:type="dxa"/>
            <w:vMerge w:val="continue"/>
            <w:tcBorders>
              <w:top w:val="nil"/>
            </w:tcBorders>
            <w:vAlign w:val="top"/>
          </w:tcPr>
          <w:p>
            <w:pPr>
              <w:rPr>
                <w:rFonts w:ascii="Arial"/>
                <w:sz w:val="21"/>
              </w:rPr>
            </w:pPr>
          </w:p>
        </w:tc>
        <w:tc>
          <w:tcPr>
            <w:tcW w:w="3179" w:type="dxa"/>
            <w:vAlign w:val="top"/>
          </w:tcPr>
          <w:p>
            <w:pPr>
              <w:pStyle w:val="6"/>
              <w:spacing w:before="31" w:line="195" w:lineRule="auto"/>
              <w:ind w:left="1432"/>
              <w:rPr>
                <w:sz w:val="16"/>
                <w:szCs w:val="16"/>
              </w:rPr>
            </w:pPr>
            <w:r>
              <w:rPr>
                <w:spacing w:val="4"/>
                <w:sz w:val="16"/>
                <w:szCs w:val="16"/>
              </w:rPr>
              <w:t>合计</w:t>
            </w:r>
          </w:p>
        </w:tc>
        <w:tc>
          <w:tcPr>
            <w:tcW w:w="1453" w:type="dxa"/>
            <w:vAlign w:val="top"/>
          </w:tcPr>
          <w:p>
            <w:pPr>
              <w:pStyle w:val="6"/>
              <w:spacing w:before="58" w:line="163" w:lineRule="auto"/>
              <w:ind w:left="766"/>
              <w:rPr>
                <w:sz w:val="16"/>
                <w:szCs w:val="16"/>
              </w:rPr>
            </w:pPr>
            <w:r>
              <w:rPr>
                <w:spacing w:val="1"/>
                <w:sz w:val="16"/>
                <w:szCs w:val="16"/>
              </w:rPr>
              <w:t>1,479.13</w:t>
            </w:r>
          </w:p>
        </w:tc>
        <w:tc>
          <w:tcPr>
            <w:tcW w:w="2189" w:type="dxa"/>
            <w:vAlign w:val="top"/>
          </w:tcPr>
          <w:p>
            <w:pPr>
              <w:pStyle w:val="6"/>
              <w:spacing w:before="58" w:line="163" w:lineRule="auto"/>
              <w:ind w:right="20"/>
              <w:jc w:val="right"/>
              <w:rPr>
                <w:sz w:val="16"/>
                <w:szCs w:val="16"/>
              </w:rPr>
            </w:pPr>
            <w:r>
              <w:rPr>
                <w:spacing w:val="1"/>
                <w:sz w:val="16"/>
                <w:szCs w:val="16"/>
              </w:rPr>
              <w:t>1,479.13</w:t>
            </w:r>
          </w:p>
        </w:tc>
        <w:tc>
          <w:tcPr>
            <w:tcW w:w="1452" w:type="dxa"/>
            <w:vAlign w:val="top"/>
          </w:tcPr>
          <w:p>
            <w:pPr>
              <w:pStyle w:val="6"/>
              <w:spacing w:before="59" w:line="162" w:lineRule="auto"/>
              <w:ind w:right="18"/>
              <w:jc w:val="right"/>
              <w:rPr>
                <w:sz w:val="16"/>
                <w:szCs w:val="16"/>
              </w:rPr>
            </w:pPr>
            <w:r>
              <w:rPr>
                <w:spacing w:val="2"/>
                <w:sz w:val="16"/>
                <w:szCs w:val="16"/>
              </w:rPr>
              <w:t>0.00</w:t>
            </w:r>
          </w:p>
        </w:tc>
        <w:tc>
          <w:tcPr>
            <w:tcW w:w="1453" w:type="dxa"/>
            <w:vAlign w:val="top"/>
          </w:tcPr>
          <w:p>
            <w:pPr>
              <w:pStyle w:val="6"/>
              <w:spacing w:before="59" w:line="162" w:lineRule="auto"/>
              <w:ind w:right="17"/>
              <w:jc w:val="right"/>
              <w:rPr>
                <w:sz w:val="16"/>
                <w:szCs w:val="16"/>
              </w:rPr>
            </w:pPr>
            <w:r>
              <w:rPr>
                <w:spacing w:val="2"/>
                <w:sz w:val="16"/>
                <w:szCs w:val="16"/>
              </w:rPr>
              <w:t>0.00</w:t>
            </w:r>
          </w:p>
        </w:tc>
        <w:tc>
          <w:tcPr>
            <w:tcW w:w="1453" w:type="dxa"/>
            <w:vAlign w:val="top"/>
          </w:tcPr>
          <w:p>
            <w:pPr>
              <w:pStyle w:val="6"/>
              <w:spacing w:before="59" w:line="162" w:lineRule="auto"/>
              <w:ind w:right="15"/>
              <w:jc w:val="right"/>
              <w:rPr>
                <w:sz w:val="16"/>
                <w:szCs w:val="16"/>
              </w:rPr>
            </w:pPr>
            <w:r>
              <w:rPr>
                <w:spacing w:val="2"/>
                <w:sz w:val="16"/>
                <w:szCs w:val="16"/>
              </w:rPr>
              <w:t>0.00</w:t>
            </w:r>
          </w:p>
        </w:tc>
        <w:tc>
          <w:tcPr>
            <w:tcW w:w="1467" w:type="dxa"/>
            <w:tcBorders>
              <w:right w:val="single" w:color="000000" w:sz="10" w:space="0"/>
            </w:tcBorders>
            <w:vAlign w:val="top"/>
          </w:tcPr>
          <w:p>
            <w:pPr>
              <w:pStyle w:val="6"/>
              <w:spacing w:before="59"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 w:hRule="atLeast"/>
        </w:trPr>
        <w:tc>
          <w:tcPr>
            <w:tcW w:w="1534" w:type="dxa"/>
            <w:gridSpan w:val="3"/>
            <w:vAlign w:val="top"/>
          </w:tcPr>
          <w:p>
            <w:pPr>
              <w:pStyle w:val="6"/>
              <w:spacing w:before="51" w:line="173" w:lineRule="auto"/>
              <w:ind w:left="36"/>
              <w:rPr>
                <w:sz w:val="16"/>
                <w:szCs w:val="16"/>
              </w:rPr>
            </w:pPr>
            <w:r>
              <w:rPr>
                <w:spacing w:val="1"/>
                <w:sz w:val="16"/>
                <w:szCs w:val="16"/>
              </w:rPr>
              <w:t>201</w:t>
            </w:r>
          </w:p>
        </w:tc>
        <w:tc>
          <w:tcPr>
            <w:tcW w:w="3179" w:type="dxa"/>
            <w:vAlign w:val="top"/>
          </w:tcPr>
          <w:p>
            <w:pPr>
              <w:pStyle w:val="6"/>
              <w:spacing w:before="32" w:line="194" w:lineRule="auto"/>
              <w:ind w:left="32"/>
              <w:rPr>
                <w:sz w:val="16"/>
                <w:szCs w:val="16"/>
              </w:rPr>
            </w:pPr>
            <w:r>
              <w:rPr>
                <w:spacing w:val="6"/>
                <w:sz w:val="16"/>
                <w:szCs w:val="16"/>
              </w:rPr>
              <w:t>一般公共服务支出</w:t>
            </w:r>
          </w:p>
        </w:tc>
        <w:tc>
          <w:tcPr>
            <w:tcW w:w="1453" w:type="dxa"/>
            <w:vAlign w:val="top"/>
          </w:tcPr>
          <w:p>
            <w:pPr>
              <w:pStyle w:val="6"/>
              <w:spacing w:before="60" w:line="162" w:lineRule="auto"/>
              <w:ind w:left="1018"/>
              <w:rPr>
                <w:sz w:val="16"/>
                <w:szCs w:val="16"/>
              </w:rPr>
            </w:pPr>
            <w:r>
              <w:rPr>
                <w:sz w:val="16"/>
                <w:szCs w:val="16"/>
              </w:rPr>
              <w:t>10.91</w:t>
            </w:r>
          </w:p>
        </w:tc>
        <w:tc>
          <w:tcPr>
            <w:tcW w:w="2189" w:type="dxa"/>
            <w:vAlign w:val="top"/>
          </w:tcPr>
          <w:p>
            <w:pPr>
              <w:pStyle w:val="6"/>
              <w:spacing w:before="60" w:line="162" w:lineRule="auto"/>
              <w:ind w:right="20"/>
              <w:jc w:val="right"/>
              <w:rPr>
                <w:sz w:val="16"/>
                <w:szCs w:val="16"/>
              </w:rPr>
            </w:pPr>
            <w:r>
              <w:rPr>
                <w:sz w:val="16"/>
                <w:szCs w:val="16"/>
              </w:rPr>
              <w:t>10.91</w:t>
            </w:r>
          </w:p>
        </w:tc>
        <w:tc>
          <w:tcPr>
            <w:tcW w:w="1452" w:type="dxa"/>
            <w:vAlign w:val="top"/>
          </w:tcPr>
          <w:p>
            <w:pPr>
              <w:pStyle w:val="6"/>
              <w:spacing w:before="60" w:line="162" w:lineRule="auto"/>
              <w:ind w:right="18"/>
              <w:jc w:val="right"/>
              <w:rPr>
                <w:sz w:val="16"/>
                <w:szCs w:val="16"/>
              </w:rPr>
            </w:pPr>
            <w:r>
              <w:rPr>
                <w:spacing w:val="2"/>
                <w:sz w:val="16"/>
                <w:szCs w:val="16"/>
              </w:rPr>
              <w:t>0.00</w:t>
            </w:r>
          </w:p>
        </w:tc>
        <w:tc>
          <w:tcPr>
            <w:tcW w:w="1453" w:type="dxa"/>
            <w:vAlign w:val="top"/>
          </w:tcPr>
          <w:p>
            <w:pPr>
              <w:pStyle w:val="6"/>
              <w:spacing w:before="60" w:line="162" w:lineRule="auto"/>
              <w:ind w:right="17"/>
              <w:jc w:val="right"/>
              <w:rPr>
                <w:sz w:val="16"/>
                <w:szCs w:val="16"/>
              </w:rPr>
            </w:pPr>
            <w:r>
              <w:rPr>
                <w:spacing w:val="2"/>
                <w:sz w:val="16"/>
                <w:szCs w:val="16"/>
              </w:rPr>
              <w:t>0.00</w:t>
            </w:r>
          </w:p>
        </w:tc>
        <w:tc>
          <w:tcPr>
            <w:tcW w:w="1453" w:type="dxa"/>
            <w:vAlign w:val="top"/>
          </w:tcPr>
          <w:p>
            <w:pPr>
              <w:pStyle w:val="6"/>
              <w:spacing w:before="60" w:line="162" w:lineRule="auto"/>
              <w:ind w:right="15"/>
              <w:jc w:val="right"/>
              <w:rPr>
                <w:sz w:val="16"/>
                <w:szCs w:val="16"/>
              </w:rPr>
            </w:pPr>
            <w:r>
              <w:rPr>
                <w:spacing w:val="2"/>
                <w:sz w:val="16"/>
                <w:szCs w:val="16"/>
              </w:rPr>
              <w:t>0.00</w:t>
            </w:r>
          </w:p>
        </w:tc>
        <w:tc>
          <w:tcPr>
            <w:tcW w:w="1467" w:type="dxa"/>
            <w:tcBorders>
              <w:right w:val="single" w:color="000000" w:sz="10" w:space="0"/>
            </w:tcBorders>
            <w:vAlign w:val="top"/>
          </w:tcPr>
          <w:p>
            <w:pPr>
              <w:pStyle w:val="6"/>
              <w:spacing w:before="60"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0" w:line="173" w:lineRule="auto"/>
              <w:ind w:left="36"/>
              <w:rPr>
                <w:sz w:val="16"/>
                <w:szCs w:val="16"/>
              </w:rPr>
            </w:pPr>
            <w:r>
              <w:rPr>
                <w:spacing w:val="2"/>
                <w:sz w:val="16"/>
                <w:szCs w:val="16"/>
              </w:rPr>
              <w:t>20132</w:t>
            </w:r>
          </w:p>
        </w:tc>
        <w:tc>
          <w:tcPr>
            <w:tcW w:w="3179" w:type="dxa"/>
            <w:vAlign w:val="top"/>
          </w:tcPr>
          <w:p>
            <w:pPr>
              <w:pStyle w:val="6"/>
              <w:spacing w:before="32" w:line="193" w:lineRule="auto"/>
              <w:ind w:left="32"/>
              <w:rPr>
                <w:sz w:val="16"/>
                <w:szCs w:val="16"/>
              </w:rPr>
            </w:pPr>
            <w:r>
              <w:rPr>
                <w:spacing w:val="5"/>
                <w:sz w:val="16"/>
                <w:szCs w:val="16"/>
              </w:rPr>
              <w:t>组织事务</w:t>
            </w:r>
          </w:p>
        </w:tc>
        <w:tc>
          <w:tcPr>
            <w:tcW w:w="1453" w:type="dxa"/>
            <w:vAlign w:val="top"/>
          </w:tcPr>
          <w:p>
            <w:pPr>
              <w:pStyle w:val="6"/>
              <w:spacing w:before="60" w:line="161" w:lineRule="auto"/>
              <w:ind w:left="1018"/>
              <w:rPr>
                <w:sz w:val="16"/>
                <w:szCs w:val="16"/>
              </w:rPr>
            </w:pPr>
            <w:r>
              <w:rPr>
                <w:sz w:val="16"/>
                <w:szCs w:val="16"/>
              </w:rPr>
              <w:t>10.91</w:t>
            </w:r>
          </w:p>
        </w:tc>
        <w:tc>
          <w:tcPr>
            <w:tcW w:w="2189" w:type="dxa"/>
            <w:vAlign w:val="top"/>
          </w:tcPr>
          <w:p>
            <w:pPr>
              <w:pStyle w:val="6"/>
              <w:spacing w:before="60" w:line="161" w:lineRule="auto"/>
              <w:ind w:right="20"/>
              <w:jc w:val="right"/>
              <w:rPr>
                <w:sz w:val="16"/>
                <w:szCs w:val="16"/>
              </w:rPr>
            </w:pPr>
            <w:r>
              <w:rPr>
                <w:sz w:val="16"/>
                <w:szCs w:val="16"/>
              </w:rPr>
              <w:t>10.91</w:t>
            </w:r>
          </w:p>
        </w:tc>
        <w:tc>
          <w:tcPr>
            <w:tcW w:w="1452" w:type="dxa"/>
            <w:vAlign w:val="top"/>
          </w:tcPr>
          <w:p>
            <w:pPr>
              <w:pStyle w:val="6"/>
              <w:spacing w:before="60" w:line="161" w:lineRule="auto"/>
              <w:ind w:right="18"/>
              <w:jc w:val="right"/>
              <w:rPr>
                <w:sz w:val="16"/>
                <w:szCs w:val="16"/>
              </w:rPr>
            </w:pPr>
            <w:r>
              <w:rPr>
                <w:spacing w:val="2"/>
                <w:sz w:val="16"/>
                <w:szCs w:val="16"/>
              </w:rPr>
              <w:t>0.00</w:t>
            </w:r>
          </w:p>
        </w:tc>
        <w:tc>
          <w:tcPr>
            <w:tcW w:w="1453" w:type="dxa"/>
            <w:vAlign w:val="top"/>
          </w:tcPr>
          <w:p>
            <w:pPr>
              <w:pStyle w:val="6"/>
              <w:spacing w:before="60" w:line="161" w:lineRule="auto"/>
              <w:ind w:right="17"/>
              <w:jc w:val="right"/>
              <w:rPr>
                <w:sz w:val="16"/>
                <w:szCs w:val="16"/>
              </w:rPr>
            </w:pPr>
            <w:r>
              <w:rPr>
                <w:spacing w:val="2"/>
                <w:sz w:val="16"/>
                <w:szCs w:val="16"/>
              </w:rPr>
              <w:t>0.00</w:t>
            </w:r>
          </w:p>
        </w:tc>
        <w:tc>
          <w:tcPr>
            <w:tcW w:w="1453" w:type="dxa"/>
            <w:vAlign w:val="top"/>
          </w:tcPr>
          <w:p>
            <w:pPr>
              <w:pStyle w:val="6"/>
              <w:spacing w:before="60" w:line="161" w:lineRule="auto"/>
              <w:ind w:right="15"/>
              <w:jc w:val="right"/>
              <w:rPr>
                <w:sz w:val="16"/>
                <w:szCs w:val="16"/>
              </w:rPr>
            </w:pPr>
            <w:r>
              <w:rPr>
                <w:spacing w:val="2"/>
                <w:sz w:val="16"/>
                <w:szCs w:val="16"/>
              </w:rPr>
              <w:t>0.00</w:t>
            </w:r>
          </w:p>
        </w:tc>
        <w:tc>
          <w:tcPr>
            <w:tcW w:w="1467" w:type="dxa"/>
            <w:tcBorders>
              <w:right w:val="single" w:color="000000" w:sz="10" w:space="0"/>
            </w:tcBorders>
            <w:vAlign w:val="top"/>
          </w:tcPr>
          <w:p>
            <w:pPr>
              <w:pStyle w:val="6"/>
              <w:spacing w:before="60" w:line="161"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0" w:line="172" w:lineRule="auto"/>
              <w:ind w:left="36"/>
              <w:rPr>
                <w:sz w:val="16"/>
                <w:szCs w:val="16"/>
              </w:rPr>
            </w:pPr>
            <w:r>
              <w:rPr>
                <w:spacing w:val="2"/>
                <w:sz w:val="16"/>
                <w:szCs w:val="16"/>
              </w:rPr>
              <w:t>2013299</w:t>
            </w:r>
          </w:p>
        </w:tc>
        <w:tc>
          <w:tcPr>
            <w:tcW w:w="3179" w:type="dxa"/>
            <w:vAlign w:val="top"/>
          </w:tcPr>
          <w:p>
            <w:pPr>
              <w:pStyle w:val="6"/>
              <w:spacing w:before="33" w:line="192" w:lineRule="auto"/>
              <w:ind w:left="198"/>
              <w:rPr>
                <w:sz w:val="16"/>
                <w:szCs w:val="16"/>
              </w:rPr>
            </w:pPr>
            <w:r>
              <w:rPr>
                <w:spacing w:val="7"/>
                <w:sz w:val="16"/>
                <w:szCs w:val="16"/>
              </w:rPr>
              <w:t>其他组织事务支出</w:t>
            </w:r>
          </w:p>
        </w:tc>
        <w:tc>
          <w:tcPr>
            <w:tcW w:w="1453" w:type="dxa"/>
            <w:vAlign w:val="top"/>
          </w:tcPr>
          <w:p>
            <w:pPr>
              <w:pStyle w:val="6"/>
              <w:spacing w:before="60" w:line="161" w:lineRule="auto"/>
              <w:ind w:left="1018"/>
              <w:rPr>
                <w:sz w:val="16"/>
                <w:szCs w:val="16"/>
              </w:rPr>
            </w:pPr>
            <w:r>
              <w:rPr>
                <w:sz w:val="16"/>
                <w:szCs w:val="16"/>
              </w:rPr>
              <w:t>10.91</w:t>
            </w:r>
          </w:p>
        </w:tc>
        <w:tc>
          <w:tcPr>
            <w:tcW w:w="2189" w:type="dxa"/>
            <w:vAlign w:val="top"/>
          </w:tcPr>
          <w:p>
            <w:pPr>
              <w:pStyle w:val="6"/>
              <w:spacing w:before="60" w:line="161" w:lineRule="auto"/>
              <w:ind w:right="20"/>
              <w:jc w:val="right"/>
              <w:rPr>
                <w:sz w:val="16"/>
                <w:szCs w:val="16"/>
              </w:rPr>
            </w:pPr>
            <w:r>
              <w:rPr>
                <w:sz w:val="16"/>
                <w:szCs w:val="16"/>
              </w:rPr>
              <w:t>10.91</w:t>
            </w:r>
          </w:p>
        </w:tc>
        <w:tc>
          <w:tcPr>
            <w:tcW w:w="1452" w:type="dxa"/>
            <w:vAlign w:val="top"/>
          </w:tcPr>
          <w:p>
            <w:pPr>
              <w:pStyle w:val="6"/>
              <w:spacing w:before="61" w:line="160" w:lineRule="auto"/>
              <w:ind w:right="18"/>
              <w:jc w:val="right"/>
              <w:rPr>
                <w:sz w:val="16"/>
                <w:szCs w:val="16"/>
              </w:rPr>
            </w:pPr>
            <w:r>
              <w:rPr>
                <w:spacing w:val="2"/>
                <w:sz w:val="16"/>
                <w:szCs w:val="16"/>
              </w:rPr>
              <w:t>0.00</w:t>
            </w:r>
          </w:p>
        </w:tc>
        <w:tc>
          <w:tcPr>
            <w:tcW w:w="1453" w:type="dxa"/>
            <w:vAlign w:val="top"/>
          </w:tcPr>
          <w:p>
            <w:pPr>
              <w:pStyle w:val="6"/>
              <w:spacing w:before="61" w:line="160" w:lineRule="auto"/>
              <w:ind w:right="17"/>
              <w:jc w:val="right"/>
              <w:rPr>
                <w:sz w:val="16"/>
                <w:szCs w:val="16"/>
              </w:rPr>
            </w:pPr>
            <w:r>
              <w:rPr>
                <w:spacing w:val="2"/>
                <w:sz w:val="16"/>
                <w:szCs w:val="16"/>
              </w:rPr>
              <w:t>0.00</w:t>
            </w:r>
          </w:p>
        </w:tc>
        <w:tc>
          <w:tcPr>
            <w:tcW w:w="1453" w:type="dxa"/>
            <w:vAlign w:val="top"/>
          </w:tcPr>
          <w:p>
            <w:pPr>
              <w:pStyle w:val="6"/>
              <w:spacing w:before="61" w:line="160" w:lineRule="auto"/>
              <w:ind w:right="15"/>
              <w:jc w:val="right"/>
              <w:rPr>
                <w:sz w:val="16"/>
                <w:szCs w:val="16"/>
              </w:rPr>
            </w:pPr>
            <w:r>
              <w:rPr>
                <w:spacing w:val="2"/>
                <w:sz w:val="16"/>
                <w:szCs w:val="16"/>
              </w:rPr>
              <w:t>0.00</w:t>
            </w:r>
          </w:p>
        </w:tc>
        <w:tc>
          <w:tcPr>
            <w:tcW w:w="1467" w:type="dxa"/>
            <w:tcBorders>
              <w:right w:val="single" w:color="000000" w:sz="10" w:space="0"/>
            </w:tcBorders>
            <w:vAlign w:val="top"/>
          </w:tcPr>
          <w:p>
            <w:pPr>
              <w:pStyle w:val="6"/>
              <w:spacing w:before="61"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2" w:line="170" w:lineRule="auto"/>
              <w:ind w:left="36"/>
              <w:rPr>
                <w:sz w:val="16"/>
                <w:szCs w:val="16"/>
              </w:rPr>
            </w:pPr>
            <w:r>
              <w:rPr>
                <w:spacing w:val="1"/>
                <w:sz w:val="16"/>
                <w:szCs w:val="16"/>
              </w:rPr>
              <w:t>208</w:t>
            </w:r>
          </w:p>
        </w:tc>
        <w:tc>
          <w:tcPr>
            <w:tcW w:w="3179" w:type="dxa"/>
            <w:vAlign w:val="top"/>
          </w:tcPr>
          <w:p>
            <w:pPr>
              <w:pStyle w:val="6"/>
              <w:spacing w:before="34" w:line="191" w:lineRule="auto"/>
              <w:ind w:left="31"/>
              <w:rPr>
                <w:sz w:val="16"/>
                <w:szCs w:val="16"/>
              </w:rPr>
            </w:pPr>
            <w:r>
              <w:rPr>
                <w:spacing w:val="7"/>
                <w:sz w:val="16"/>
                <w:szCs w:val="16"/>
              </w:rPr>
              <w:t>社会保障和就业支出</w:t>
            </w:r>
          </w:p>
        </w:tc>
        <w:tc>
          <w:tcPr>
            <w:tcW w:w="1453" w:type="dxa"/>
            <w:vAlign w:val="top"/>
          </w:tcPr>
          <w:p>
            <w:pPr>
              <w:pStyle w:val="6"/>
              <w:spacing w:before="62" w:line="159" w:lineRule="auto"/>
              <w:ind w:left="1008"/>
              <w:rPr>
                <w:sz w:val="16"/>
                <w:szCs w:val="16"/>
              </w:rPr>
            </w:pPr>
            <w:r>
              <w:rPr>
                <w:spacing w:val="2"/>
                <w:sz w:val="16"/>
                <w:szCs w:val="16"/>
              </w:rPr>
              <w:t>28.07</w:t>
            </w:r>
          </w:p>
        </w:tc>
        <w:tc>
          <w:tcPr>
            <w:tcW w:w="2189" w:type="dxa"/>
            <w:vAlign w:val="top"/>
          </w:tcPr>
          <w:p>
            <w:pPr>
              <w:pStyle w:val="6"/>
              <w:spacing w:before="62" w:line="159" w:lineRule="auto"/>
              <w:ind w:left="1746"/>
              <w:rPr>
                <w:sz w:val="16"/>
                <w:szCs w:val="16"/>
              </w:rPr>
            </w:pPr>
            <w:r>
              <w:rPr>
                <w:spacing w:val="2"/>
                <w:sz w:val="16"/>
                <w:szCs w:val="16"/>
              </w:rPr>
              <w:t>28.07</w:t>
            </w:r>
          </w:p>
        </w:tc>
        <w:tc>
          <w:tcPr>
            <w:tcW w:w="1452" w:type="dxa"/>
            <w:vAlign w:val="top"/>
          </w:tcPr>
          <w:p>
            <w:pPr>
              <w:pStyle w:val="6"/>
              <w:spacing w:before="62" w:line="159" w:lineRule="auto"/>
              <w:ind w:right="18"/>
              <w:jc w:val="right"/>
              <w:rPr>
                <w:sz w:val="16"/>
                <w:szCs w:val="16"/>
              </w:rPr>
            </w:pPr>
            <w:r>
              <w:rPr>
                <w:spacing w:val="2"/>
                <w:sz w:val="16"/>
                <w:szCs w:val="16"/>
              </w:rPr>
              <w:t>0.00</w:t>
            </w:r>
          </w:p>
        </w:tc>
        <w:tc>
          <w:tcPr>
            <w:tcW w:w="1453" w:type="dxa"/>
            <w:vAlign w:val="top"/>
          </w:tcPr>
          <w:p>
            <w:pPr>
              <w:pStyle w:val="6"/>
              <w:spacing w:before="62" w:line="159" w:lineRule="auto"/>
              <w:ind w:right="17"/>
              <w:jc w:val="right"/>
              <w:rPr>
                <w:sz w:val="16"/>
                <w:szCs w:val="16"/>
              </w:rPr>
            </w:pPr>
            <w:r>
              <w:rPr>
                <w:spacing w:val="2"/>
                <w:sz w:val="16"/>
                <w:szCs w:val="16"/>
              </w:rPr>
              <w:t>0.00</w:t>
            </w:r>
          </w:p>
        </w:tc>
        <w:tc>
          <w:tcPr>
            <w:tcW w:w="1453" w:type="dxa"/>
            <w:vAlign w:val="top"/>
          </w:tcPr>
          <w:p>
            <w:pPr>
              <w:pStyle w:val="6"/>
              <w:spacing w:before="62" w:line="159" w:lineRule="auto"/>
              <w:ind w:right="15"/>
              <w:jc w:val="right"/>
              <w:rPr>
                <w:sz w:val="16"/>
                <w:szCs w:val="16"/>
              </w:rPr>
            </w:pPr>
            <w:r>
              <w:rPr>
                <w:spacing w:val="2"/>
                <w:sz w:val="16"/>
                <w:szCs w:val="16"/>
              </w:rPr>
              <w:t>0.00</w:t>
            </w:r>
          </w:p>
        </w:tc>
        <w:tc>
          <w:tcPr>
            <w:tcW w:w="1467" w:type="dxa"/>
            <w:tcBorders>
              <w:right w:val="single" w:color="000000" w:sz="10" w:space="0"/>
            </w:tcBorders>
            <w:vAlign w:val="top"/>
          </w:tcPr>
          <w:p>
            <w:pPr>
              <w:pStyle w:val="6"/>
              <w:spacing w:before="62"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3" w:line="169" w:lineRule="auto"/>
              <w:ind w:left="36"/>
              <w:rPr>
                <w:sz w:val="16"/>
                <w:szCs w:val="16"/>
              </w:rPr>
            </w:pPr>
            <w:r>
              <w:rPr>
                <w:spacing w:val="2"/>
                <w:sz w:val="16"/>
                <w:szCs w:val="16"/>
              </w:rPr>
              <w:t>20805</w:t>
            </w:r>
          </w:p>
        </w:tc>
        <w:tc>
          <w:tcPr>
            <w:tcW w:w="3179" w:type="dxa"/>
            <w:vAlign w:val="top"/>
          </w:tcPr>
          <w:p>
            <w:pPr>
              <w:pStyle w:val="6"/>
              <w:spacing w:before="34" w:line="191" w:lineRule="auto"/>
              <w:ind w:left="32"/>
              <w:rPr>
                <w:sz w:val="16"/>
                <w:szCs w:val="16"/>
              </w:rPr>
            </w:pPr>
            <w:r>
              <w:rPr>
                <w:spacing w:val="7"/>
                <w:sz w:val="16"/>
                <w:szCs w:val="16"/>
              </w:rPr>
              <w:t>行政事业单位养老支出</w:t>
            </w:r>
          </w:p>
        </w:tc>
        <w:tc>
          <w:tcPr>
            <w:tcW w:w="1453" w:type="dxa"/>
            <w:vAlign w:val="top"/>
          </w:tcPr>
          <w:p>
            <w:pPr>
              <w:pStyle w:val="6"/>
              <w:spacing w:before="63" w:line="158" w:lineRule="auto"/>
              <w:ind w:left="1008"/>
              <w:rPr>
                <w:sz w:val="16"/>
                <w:szCs w:val="16"/>
              </w:rPr>
            </w:pPr>
            <w:r>
              <w:rPr>
                <w:spacing w:val="2"/>
                <w:sz w:val="16"/>
                <w:szCs w:val="16"/>
              </w:rPr>
              <w:t>28.07</w:t>
            </w:r>
          </w:p>
        </w:tc>
        <w:tc>
          <w:tcPr>
            <w:tcW w:w="2189" w:type="dxa"/>
            <w:vAlign w:val="top"/>
          </w:tcPr>
          <w:p>
            <w:pPr>
              <w:pStyle w:val="6"/>
              <w:spacing w:before="63" w:line="158" w:lineRule="auto"/>
              <w:ind w:left="1746"/>
              <w:rPr>
                <w:sz w:val="16"/>
                <w:szCs w:val="16"/>
              </w:rPr>
            </w:pPr>
            <w:r>
              <w:rPr>
                <w:spacing w:val="2"/>
                <w:sz w:val="16"/>
                <w:szCs w:val="16"/>
              </w:rPr>
              <w:t>28.07</w:t>
            </w:r>
          </w:p>
        </w:tc>
        <w:tc>
          <w:tcPr>
            <w:tcW w:w="1452" w:type="dxa"/>
            <w:vAlign w:val="top"/>
          </w:tcPr>
          <w:p>
            <w:pPr>
              <w:pStyle w:val="6"/>
              <w:spacing w:before="63" w:line="158" w:lineRule="auto"/>
              <w:ind w:right="18"/>
              <w:jc w:val="right"/>
              <w:rPr>
                <w:sz w:val="16"/>
                <w:szCs w:val="16"/>
              </w:rPr>
            </w:pPr>
            <w:r>
              <w:rPr>
                <w:spacing w:val="2"/>
                <w:sz w:val="16"/>
                <w:szCs w:val="16"/>
              </w:rPr>
              <w:t>0.00</w:t>
            </w:r>
          </w:p>
        </w:tc>
        <w:tc>
          <w:tcPr>
            <w:tcW w:w="1453" w:type="dxa"/>
            <w:vAlign w:val="top"/>
          </w:tcPr>
          <w:p>
            <w:pPr>
              <w:pStyle w:val="6"/>
              <w:spacing w:before="63" w:line="158" w:lineRule="auto"/>
              <w:ind w:right="17"/>
              <w:jc w:val="right"/>
              <w:rPr>
                <w:sz w:val="16"/>
                <w:szCs w:val="16"/>
              </w:rPr>
            </w:pPr>
            <w:r>
              <w:rPr>
                <w:spacing w:val="2"/>
                <w:sz w:val="16"/>
                <w:szCs w:val="16"/>
              </w:rPr>
              <w:t>0.00</w:t>
            </w:r>
          </w:p>
        </w:tc>
        <w:tc>
          <w:tcPr>
            <w:tcW w:w="1453" w:type="dxa"/>
            <w:vAlign w:val="top"/>
          </w:tcPr>
          <w:p>
            <w:pPr>
              <w:pStyle w:val="6"/>
              <w:spacing w:before="63" w:line="158" w:lineRule="auto"/>
              <w:ind w:right="15"/>
              <w:jc w:val="right"/>
              <w:rPr>
                <w:sz w:val="16"/>
                <w:szCs w:val="16"/>
              </w:rPr>
            </w:pPr>
            <w:r>
              <w:rPr>
                <w:spacing w:val="2"/>
                <w:sz w:val="16"/>
                <w:szCs w:val="16"/>
              </w:rPr>
              <w:t>0.00</w:t>
            </w:r>
          </w:p>
        </w:tc>
        <w:tc>
          <w:tcPr>
            <w:tcW w:w="1467" w:type="dxa"/>
            <w:tcBorders>
              <w:right w:val="single" w:color="000000" w:sz="10" w:space="0"/>
            </w:tcBorders>
            <w:vAlign w:val="top"/>
          </w:tcPr>
          <w:p>
            <w:pPr>
              <w:pStyle w:val="6"/>
              <w:spacing w:before="63"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3" w:line="169" w:lineRule="auto"/>
              <w:ind w:left="36"/>
              <w:rPr>
                <w:sz w:val="16"/>
                <w:szCs w:val="16"/>
              </w:rPr>
            </w:pPr>
            <w:r>
              <w:rPr>
                <w:spacing w:val="2"/>
                <w:sz w:val="16"/>
                <w:szCs w:val="16"/>
              </w:rPr>
              <w:t>2080501</w:t>
            </w:r>
          </w:p>
        </w:tc>
        <w:tc>
          <w:tcPr>
            <w:tcW w:w="3179" w:type="dxa"/>
            <w:vAlign w:val="top"/>
          </w:tcPr>
          <w:p>
            <w:pPr>
              <w:pStyle w:val="6"/>
              <w:spacing w:before="35" w:line="190" w:lineRule="auto"/>
              <w:ind w:left="200"/>
              <w:rPr>
                <w:sz w:val="16"/>
                <w:szCs w:val="16"/>
              </w:rPr>
            </w:pPr>
            <w:r>
              <w:rPr>
                <w:spacing w:val="6"/>
                <w:sz w:val="16"/>
                <w:szCs w:val="16"/>
              </w:rPr>
              <w:t>行政单位离退休</w:t>
            </w:r>
          </w:p>
        </w:tc>
        <w:tc>
          <w:tcPr>
            <w:tcW w:w="1453" w:type="dxa"/>
            <w:vAlign w:val="top"/>
          </w:tcPr>
          <w:p>
            <w:pPr>
              <w:pStyle w:val="6"/>
              <w:spacing w:before="63" w:line="157" w:lineRule="auto"/>
              <w:ind w:left="1091"/>
              <w:rPr>
                <w:sz w:val="16"/>
                <w:szCs w:val="16"/>
              </w:rPr>
            </w:pPr>
            <w:r>
              <w:rPr>
                <w:spacing w:val="2"/>
                <w:sz w:val="16"/>
                <w:szCs w:val="16"/>
              </w:rPr>
              <w:t>0.36</w:t>
            </w:r>
          </w:p>
        </w:tc>
        <w:tc>
          <w:tcPr>
            <w:tcW w:w="2189" w:type="dxa"/>
            <w:vAlign w:val="top"/>
          </w:tcPr>
          <w:p>
            <w:pPr>
              <w:pStyle w:val="6"/>
              <w:spacing w:before="63" w:line="157" w:lineRule="auto"/>
              <w:ind w:left="1830"/>
              <w:rPr>
                <w:sz w:val="16"/>
                <w:szCs w:val="16"/>
              </w:rPr>
            </w:pPr>
            <w:r>
              <w:rPr>
                <w:spacing w:val="2"/>
                <w:sz w:val="16"/>
                <w:szCs w:val="16"/>
              </w:rPr>
              <w:t>0.36</w:t>
            </w:r>
          </w:p>
        </w:tc>
        <w:tc>
          <w:tcPr>
            <w:tcW w:w="1452" w:type="dxa"/>
            <w:vAlign w:val="top"/>
          </w:tcPr>
          <w:p>
            <w:pPr>
              <w:pStyle w:val="6"/>
              <w:spacing w:before="63" w:line="157" w:lineRule="auto"/>
              <w:ind w:right="18"/>
              <w:jc w:val="right"/>
              <w:rPr>
                <w:sz w:val="16"/>
                <w:szCs w:val="16"/>
              </w:rPr>
            </w:pPr>
            <w:r>
              <w:rPr>
                <w:spacing w:val="2"/>
                <w:sz w:val="16"/>
                <w:szCs w:val="16"/>
              </w:rPr>
              <w:t>0.00</w:t>
            </w:r>
          </w:p>
        </w:tc>
        <w:tc>
          <w:tcPr>
            <w:tcW w:w="1453" w:type="dxa"/>
            <w:vAlign w:val="top"/>
          </w:tcPr>
          <w:p>
            <w:pPr>
              <w:pStyle w:val="6"/>
              <w:spacing w:before="63" w:line="157" w:lineRule="auto"/>
              <w:ind w:right="17"/>
              <w:jc w:val="right"/>
              <w:rPr>
                <w:sz w:val="16"/>
                <w:szCs w:val="16"/>
              </w:rPr>
            </w:pPr>
            <w:r>
              <w:rPr>
                <w:spacing w:val="2"/>
                <w:sz w:val="16"/>
                <w:szCs w:val="16"/>
              </w:rPr>
              <w:t>0.00</w:t>
            </w:r>
          </w:p>
        </w:tc>
        <w:tc>
          <w:tcPr>
            <w:tcW w:w="1453" w:type="dxa"/>
            <w:vAlign w:val="top"/>
          </w:tcPr>
          <w:p>
            <w:pPr>
              <w:pStyle w:val="6"/>
              <w:spacing w:before="63" w:line="157" w:lineRule="auto"/>
              <w:ind w:right="15"/>
              <w:jc w:val="right"/>
              <w:rPr>
                <w:sz w:val="16"/>
                <w:szCs w:val="16"/>
              </w:rPr>
            </w:pPr>
            <w:r>
              <w:rPr>
                <w:spacing w:val="2"/>
                <w:sz w:val="16"/>
                <w:szCs w:val="16"/>
              </w:rPr>
              <w:t>0.00</w:t>
            </w:r>
          </w:p>
        </w:tc>
        <w:tc>
          <w:tcPr>
            <w:tcW w:w="1467" w:type="dxa"/>
            <w:tcBorders>
              <w:right w:val="single" w:color="000000" w:sz="10" w:space="0"/>
            </w:tcBorders>
            <w:vAlign w:val="top"/>
          </w:tcPr>
          <w:p>
            <w:pPr>
              <w:pStyle w:val="6"/>
              <w:spacing w:before="63" w:line="157"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5" w:line="167" w:lineRule="auto"/>
              <w:ind w:left="36"/>
              <w:rPr>
                <w:sz w:val="16"/>
                <w:szCs w:val="16"/>
              </w:rPr>
            </w:pPr>
            <w:r>
              <w:rPr>
                <w:spacing w:val="2"/>
                <w:sz w:val="16"/>
                <w:szCs w:val="16"/>
              </w:rPr>
              <w:t>2080502</w:t>
            </w:r>
          </w:p>
        </w:tc>
        <w:tc>
          <w:tcPr>
            <w:tcW w:w="3179" w:type="dxa"/>
            <w:vAlign w:val="top"/>
          </w:tcPr>
          <w:p>
            <w:pPr>
              <w:pStyle w:val="6"/>
              <w:spacing w:before="36" w:line="189" w:lineRule="auto"/>
              <w:ind w:left="198"/>
              <w:rPr>
                <w:sz w:val="16"/>
                <w:szCs w:val="16"/>
              </w:rPr>
            </w:pPr>
            <w:r>
              <w:rPr>
                <w:spacing w:val="7"/>
                <w:sz w:val="16"/>
                <w:szCs w:val="16"/>
              </w:rPr>
              <w:t>事业单位离退休</w:t>
            </w:r>
          </w:p>
        </w:tc>
        <w:tc>
          <w:tcPr>
            <w:tcW w:w="1453" w:type="dxa"/>
            <w:vAlign w:val="top"/>
          </w:tcPr>
          <w:p>
            <w:pPr>
              <w:pStyle w:val="6"/>
              <w:spacing w:before="64" w:line="136" w:lineRule="exact"/>
              <w:ind w:left="1091"/>
              <w:rPr>
                <w:sz w:val="16"/>
                <w:szCs w:val="16"/>
              </w:rPr>
            </w:pPr>
            <w:r>
              <w:rPr>
                <w:spacing w:val="2"/>
                <w:position w:val="-2"/>
                <w:sz w:val="16"/>
                <w:szCs w:val="16"/>
              </w:rPr>
              <w:t>0.26</w:t>
            </w:r>
          </w:p>
        </w:tc>
        <w:tc>
          <w:tcPr>
            <w:tcW w:w="2189" w:type="dxa"/>
            <w:vAlign w:val="top"/>
          </w:tcPr>
          <w:p>
            <w:pPr>
              <w:pStyle w:val="6"/>
              <w:spacing w:before="64" w:line="136" w:lineRule="exact"/>
              <w:ind w:left="1830"/>
              <w:rPr>
                <w:sz w:val="16"/>
                <w:szCs w:val="16"/>
              </w:rPr>
            </w:pPr>
            <w:r>
              <w:rPr>
                <w:spacing w:val="2"/>
                <w:position w:val="-2"/>
                <w:sz w:val="16"/>
                <w:szCs w:val="16"/>
              </w:rPr>
              <w:t>0.26</w:t>
            </w:r>
          </w:p>
        </w:tc>
        <w:tc>
          <w:tcPr>
            <w:tcW w:w="1452" w:type="dxa"/>
            <w:vAlign w:val="top"/>
          </w:tcPr>
          <w:p>
            <w:pPr>
              <w:pStyle w:val="6"/>
              <w:spacing w:before="64" w:line="136" w:lineRule="exact"/>
              <w:ind w:right="18"/>
              <w:jc w:val="right"/>
              <w:rPr>
                <w:sz w:val="16"/>
                <w:szCs w:val="16"/>
              </w:rPr>
            </w:pPr>
            <w:r>
              <w:rPr>
                <w:spacing w:val="2"/>
                <w:position w:val="-2"/>
                <w:sz w:val="16"/>
                <w:szCs w:val="16"/>
              </w:rPr>
              <w:t>0.00</w:t>
            </w:r>
          </w:p>
        </w:tc>
        <w:tc>
          <w:tcPr>
            <w:tcW w:w="1453" w:type="dxa"/>
            <w:vAlign w:val="top"/>
          </w:tcPr>
          <w:p>
            <w:pPr>
              <w:pStyle w:val="6"/>
              <w:spacing w:before="64" w:line="136" w:lineRule="exact"/>
              <w:ind w:right="17"/>
              <w:jc w:val="right"/>
              <w:rPr>
                <w:sz w:val="16"/>
                <w:szCs w:val="16"/>
              </w:rPr>
            </w:pPr>
            <w:r>
              <w:rPr>
                <w:spacing w:val="2"/>
                <w:position w:val="-2"/>
                <w:sz w:val="16"/>
                <w:szCs w:val="16"/>
              </w:rPr>
              <w:t>0.00</w:t>
            </w:r>
          </w:p>
        </w:tc>
        <w:tc>
          <w:tcPr>
            <w:tcW w:w="1453" w:type="dxa"/>
            <w:vAlign w:val="top"/>
          </w:tcPr>
          <w:p>
            <w:pPr>
              <w:pStyle w:val="6"/>
              <w:spacing w:before="64" w:line="136"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4" w:line="136" w:lineRule="exact"/>
              <w:ind w:right="20"/>
              <w:jc w:val="right"/>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6" w:line="166" w:lineRule="auto"/>
              <w:ind w:left="36"/>
              <w:rPr>
                <w:sz w:val="16"/>
                <w:szCs w:val="16"/>
              </w:rPr>
            </w:pPr>
            <w:r>
              <w:rPr>
                <w:spacing w:val="2"/>
                <w:sz w:val="16"/>
                <w:szCs w:val="16"/>
              </w:rPr>
              <w:t>2080505</w:t>
            </w:r>
          </w:p>
        </w:tc>
        <w:tc>
          <w:tcPr>
            <w:tcW w:w="3179" w:type="dxa"/>
            <w:vAlign w:val="top"/>
          </w:tcPr>
          <w:p>
            <w:pPr>
              <w:pStyle w:val="6"/>
              <w:spacing w:before="37" w:line="188" w:lineRule="auto"/>
              <w:ind w:left="197"/>
              <w:rPr>
                <w:sz w:val="16"/>
                <w:szCs w:val="16"/>
              </w:rPr>
            </w:pPr>
            <w:r>
              <w:rPr>
                <w:spacing w:val="7"/>
                <w:sz w:val="16"/>
                <w:szCs w:val="16"/>
              </w:rPr>
              <w:t>机关事业单位基本养老保险缴费支出</w:t>
            </w:r>
          </w:p>
        </w:tc>
        <w:tc>
          <w:tcPr>
            <w:tcW w:w="1453" w:type="dxa"/>
            <w:vAlign w:val="top"/>
          </w:tcPr>
          <w:p>
            <w:pPr>
              <w:pStyle w:val="6"/>
              <w:spacing w:before="64" w:line="136" w:lineRule="exact"/>
              <w:ind w:left="1008"/>
              <w:rPr>
                <w:sz w:val="16"/>
                <w:szCs w:val="16"/>
              </w:rPr>
            </w:pPr>
            <w:r>
              <w:rPr>
                <w:spacing w:val="2"/>
                <w:position w:val="-2"/>
                <w:sz w:val="16"/>
                <w:szCs w:val="16"/>
              </w:rPr>
              <w:t>20.19</w:t>
            </w:r>
          </w:p>
        </w:tc>
        <w:tc>
          <w:tcPr>
            <w:tcW w:w="2189" w:type="dxa"/>
            <w:vAlign w:val="top"/>
          </w:tcPr>
          <w:p>
            <w:pPr>
              <w:pStyle w:val="6"/>
              <w:spacing w:before="64" w:line="136" w:lineRule="exact"/>
              <w:ind w:left="1746"/>
              <w:rPr>
                <w:sz w:val="16"/>
                <w:szCs w:val="16"/>
              </w:rPr>
            </w:pPr>
            <w:r>
              <w:rPr>
                <w:spacing w:val="2"/>
                <w:position w:val="-2"/>
                <w:sz w:val="16"/>
                <w:szCs w:val="16"/>
              </w:rPr>
              <w:t>20.19</w:t>
            </w:r>
          </w:p>
        </w:tc>
        <w:tc>
          <w:tcPr>
            <w:tcW w:w="1452" w:type="dxa"/>
            <w:vAlign w:val="top"/>
          </w:tcPr>
          <w:p>
            <w:pPr>
              <w:pStyle w:val="6"/>
              <w:spacing w:before="65" w:line="135" w:lineRule="exact"/>
              <w:ind w:right="18"/>
              <w:jc w:val="right"/>
              <w:rPr>
                <w:sz w:val="16"/>
                <w:szCs w:val="16"/>
              </w:rPr>
            </w:pPr>
            <w:r>
              <w:rPr>
                <w:spacing w:val="2"/>
                <w:position w:val="-2"/>
                <w:sz w:val="16"/>
                <w:szCs w:val="16"/>
              </w:rPr>
              <w:t>0.00</w:t>
            </w:r>
          </w:p>
        </w:tc>
        <w:tc>
          <w:tcPr>
            <w:tcW w:w="1453" w:type="dxa"/>
            <w:vAlign w:val="top"/>
          </w:tcPr>
          <w:p>
            <w:pPr>
              <w:pStyle w:val="6"/>
              <w:spacing w:before="65" w:line="135" w:lineRule="exact"/>
              <w:ind w:right="17"/>
              <w:jc w:val="right"/>
              <w:rPr>
                <w:sz w:val="16"/>
                <w:szCs w:val="16"/>
              </w:rPr>
            </w:pPr>
            <w:r>
              <w:rPr>
                <w:spacing w:val="2"/>
                <w:position w:val="-2"/>
                <w:sz w:val="16"/>
                <w:szCs w:val="16"/>
              </w:rPr>
              <w:t>0.00</w:t>
            </w:r>
          </w:p>
        </w:tc>
        <w:tc>
          <w:tcPr>
            <w:tcW w:w="1453" w:type="dxa"/>
            <w:vAlign w:val="top"/>
          </w:tcPr>
          <w:p>
            <w:pPr>
              <w:pStyle w:val="6"/>
              <w:spacing w:before="65" w:line="135"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5" w:line="135" w:lineRule="exact"/>
              <w:ind w:right="20"/>
              <w:jc w:val="right"/>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7" w:line="165" w:lineRule="auto"/>
              <w:ind w:left="36"/>
              <w:rPr>
                <w:sz w:val="16"/>
                <w:szCs w:val="16"/>
              </w:rPr>
            </w:pPr>
            <w:r>
              <w:rPr>
                <w:spacing w:val="2"/>
                <w:sz w:val="16"/>
                <w:szCs w:val="16"/>
              </w:rPr>
              <w:t>2080506</w:t>
            </w:r>
          </w:p>
        </w:tc>
        <w:tc>
          <w:tcPr>
            <w:tcW w:w="3179" w:type="dxa"/>
            <w:vAlign w:val="top"/>
          </w:tcPr>
          <w:p>
            <w:pPr>
              <w:pStyle w:val="6"/>
              <w:spacing w:before="37" w:line="187" w:lineRule="auto"/>
              <w:ind w:left="197"/>
              <w:rPr>
                <w:sz w:val="16"/>
                <w:szCs w:val="16"/>
              </w:rPr>
            </w:pPr>
            <w:r>
              <w:rPr>
                <w:spacing w:val="7"/>
                <w:sz w:val="16"/>
                <w:szCs w:val="16"/>
              </w:rPr>
              <w:t>机关事业单位职业年金缴费支出</w:t>
            </w:r>
          </w:p>
        </w:tc>
        <w:tc>
          <w:tcPr>
            <w:tcW w:w="1453" w:type="dxa"/>
            <w:vAlign w:val="top"/>
          </w:tcPr>
          <w:p>
            <w:pPr>
              <w:pStyle w:val="6"/>
              <w:spacing w:before="66" w:line="133" w:lineRule="exact"/>
              <w:ind w:left="1094"/>
              <w:rPr>
                <w:sz w:val="16"/>
                <w:szCs w:val="16"/>
              </w:rPr>
            </w:pPr>
            <w:r>
              <w:rPr>
                <w:spacing w:val="1"/>
                <w:position w:val="-2"/>
                <w:sz w:val="16"/>
                <w:szCs w:val="16"/>
              </w:rPr>
              <w:t>7.25</w:t>
            </w:r>
          </w:p>
        </w:tc>
        <w:tc>
          <w:tcPr>
            <w:tcW w:w="2189" w:type="dxa"/>
            <w:vAlign w:val="top"/>
          </w:tcPr>
          <w:p>
            <w:pPr>
              <w:pStyle w:val="6"/>
              <w:spacing w:before="66" w:line="133" w:lineRule="exact"/>
              <w:ind w:left="1832"/>
              <w:rPr>
                <w:sz w:val="16"/>
                <w:szCs w:val="16"/>
              </w:rPr>
            </w:pPr>
            <w:r>
              <w:rPr>
                <w:spacing w:val="1"/>
                <w:position w:val="-2"/>
                <w:sz w:val="16"/>
                <w:szCs w:val="16"/>
              </w:rPr>
              <w:t>7.25</w:t>
            </w:r>
          </w:p>
        </w:tc>
        <w:tc>
          <w:tcPr>
            <w:tcW w:w="1452" w:type="dxa"/>
            <w:vAlign w:val="top"/>
          </w:tcPr>
          <w:p>
            <w:pPr>
              <w:pStyle w:val="6"/>
              <w:spacing w:before="66" w:line="133" w:lineRule="exact"/>
              <w:ind w:right="18"/>
              <w:jc w:val="right"/>
              <w:rPr>
                <w:sz w:val="16"/>
                <w:szCs w:val="16"/>
              </w:rPr>
            </w:pPr>
            <w:r>
              <w:rPr>
                <w:spacing w:val="2"/>
                <w:position w:val="-2"/>
                <w:sz w:val="16"/>
                <w:szCs w:val="16"/>
              </w:rPr>
              <w:t>0.00</w:t>
            </w:r>
          </w:p>
        </w:tc>
        <w:tc>
          <w:tcPr>
            <w:tcW w:w="1453" w:type="dxa"/>
            <w:vAlign w:val="top"/>
          </w:tcPr>
          <w:p>
            <w:pPr>
              <w:pStyle w:val="6"/>
              <w:spacing w:before="66" w:line="133" w:lineRule="exact"/>
              <w:ind w:right="17"/>
              <w:jc w:val="right"/>
              <w:rPr>
                <w:sz w:val="16"/>
                <w:szCs w:val="16"/>
              </w:rPr>
            </w:pPr>
            <w:r>
              <w:rPr>
                <w:spacing w:val="2"/>
                <w:position w:val="-2"/>
                <w:sz w:val="16"/>
                <w:szCs w:val="16"/>
              </w:rPr>
              <w:t>0.00</w:t>
            </w:r>
          </w:p>
        </w:tc>
        <w:tc>
          <w:tcPr>
            <w:tcW w:w="1453" w:type="dxa"/>
            <w:vAlign w:val="top"/>
          </w:tcPr>
          <w:p>
            <w:pPr>
              <w:pStyle w:val="6"/>
              <w:spacing w:before="66" w:line="133"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6" w:line="133"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7" w:line="165" w:lineRule="auto"/>
              <w:ind w:left="36"/>
              <w:rPr>
                <w:sz w:val="16"/>
                <w:szCs w:val="16"/>
              </w:rPr>
            </w:pPr>
            <w:r>
              <w:rPr>
                <w:spacing w:val="1"/>
                <w:sz w:val="16"/>
                <w:szCs w:val="16"/>
              </w:rPr>
              <w:t>210</w:t>
            </w:r>
          </w:p>
        </w:tc>
        <w:tc>
          <w:tcPr>
            <w:tcW w:w="3179" w:type="dxa"/>
            <w:vAlign w:val="top"/>
          </w:tcPr>
          <w:p>
            <w:pPr>
              <w:pStyle w:val="6"/>
              <w:spacing w:before="38" w:line="186" w:lineRule="auto"/>
              <w:ind w:left="31"/>
              <w:rPr>
                <w:sz w:val="16"/>
                <w:szCs w:val="16"/>
              </w:rPr>
            </w:pPr>
            <w:r>
              <w:rPr>
                <w:spacing w:val="6"/>
                <w:sz w:val="16"/>
                <w:szCs w:val="16"/>
              </w:rPr>
              <w:t>卫生健康支出</w:t>
            </w:r>
          </w:p>
        </w:tc>
        <w:tc>
          <w:tcPr>
            <w:tcW w:w="1453" w:type="dxa"/>
            <w:vAlign w:val="top"/>
          </w:tcPr>
          <w:p>
            <w:pPr>
              <w:pStyle w:val="6"/>
              <w:spacing w:before="66" w:line="133" w:lineRule="exact"/>
              <w:ind w:left="766"/>
              <w:rPr>
                <w:sz w:val="16"/>
                <w:szCs w:val="16"/>
              </w:rPr>
            </w:pPr>
            <w:r>
              <w:rPr>
                <w:spacing w:val="1"/>
                <w:position w:val="-1"/>
                <w:sz w:val="16"/>
                <w:szCs w:val="16"/>
              </w:rPr>
              <w:t>1,393.44</w:t>
            </w:r>
          </w:p>
        </w:tc>
        <w:tc>
          <w:tcPr>
            <w:tcW w:w="2189" w:type="dxa"/>
            <w:vAlign w:val="top"/>
          </w:tcPr>
          <w:p>
            <w:pPr>
              <w:pStyle w:val="6"/>
              <w:spacing w:before="66" w:line="133" w:lineRule="exact"/>
              <w:ind w:left="1505"/>
              <w:rPr>
                <w:sz w:val="16"/>
                <w:szCs w:val="16"/>
              </w:rPr>
            </w:pPr>
            <w:r>
              <w:rPr>
                <w:spacing w:val="1"/>
                <w:position w:val="-1"/>
                <w:sz w:val="16"/>
                <w:szCs w:val="16"/>
              </w:rPr>
              <w:t>1,393.44</w:t>
            </w:r>
          </w:p>
        </w:tc>
        <w:tc>
          <w:tcPr>
            <w:tcW w:w="1452" w:type="dxa"/>
            <w:vAlign w:val="top"/>
          </w:tcPr>
          <w:p>
            <w:pPr>
              <w:pStyle w:val="6"/>
              <w:spacing w:before="67" w:line="133" w:lineRule="exact"/>
              <w:ind w:right="18"/>
              <w:jc w:val="right"/>
              <w:rPr>
                <w:sz w:val="16"/>
                <w:szCs w:val="16"/>
              </w:rPr>
            </w:pPr>
            <w:r>
              <w:rPr>
                <w:spacing w:val="2"/>
                <w:position w:val="-2"/>
                <w:sz w:val="16"/>
                <w:szCs w:val="16"/>
              </w:rPr>
              <w:t>0.00</w:t>
            </w:r>
          </w:p>
        </w:tc>
        <w:tc>
          <w:tcPr>
            <w:tcW w:w="1453" w:type="dxa"/>
            <w:vAlign w:val="top"/>
          </w:tcPr>
          <w:p>
            <w:pPr>
              <w:pStyle w:val="6"/>
              <w:spacing w:before="67" w:line="133" w:lineRule="exact"/>
              <w:ind w:right="17"/>
              <w:jc w:val="right"/>
              <w:rPr>
                <w:sz w:val="16"/>
                <w:szCs w:val="16"/>
              </w:rPr>
            </w:pPr>
            <w:r>
              <w:rPr>
                <w:spacing w:val="2"/>
                <w:position w:val="-2"/>
                <w:sz w:val="16"/>
                <w:szCs w:val="16"/>
              </w:rPr>
              <w:t>0.00</w:t>
            </w:r>
          </w:p>
        </w:tc>
        <w:tc>
          <w:tcPr>
            <w:tcW w:w="1453" w:type="dxa"/>
            <w:vAlign w:val="top"/>
          </w:tcPr>
          <w:p>
            <w:pPr>
              <w:pStyle w:val="6"/>
              <w:spacing w:before="67" w:line="133"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7" w:line="133"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7" w:line="164" w:lineRule="auto"/>
              <w:ind w:left="36"/>
              <w:rPr>
                <w:sz w:val="16"/>
                <w:szCs w:val="16"/>
              </w:rPr>
            </w:pPr>
            <w:r>
              <w:rPr>
                <w:spacing w:val="2"/>
                <w:sz w:val="16"/>
                <w:szCs w:val="16"/>
              </w:rPr>
              <w:t>21004</w:t>
            </w:r>
          </w:p>
        </w:tc>
        <w:tc>
          <w:tcPr>
            <w:tcW w:w="3179" w:type="dxa"/>
            <w:vAlign w:val="top"/>
          </w:tcPr>
          <w:p>
            <w:pPr>
              <w:pStyle w:val="6"/>
              <w:spacing w:before="39" w:line="185" w:lineRule="auto"/>
              <w:ind w:left="35"/>
              <w:rPr>
                <w:sz w:val="16"/>
                <w:szCs w:val="16"/>
              </w:rPr>
            </w:pPr>
            <w:r>
              <w:rPr>
                <w:spacing w:val="5"/>
                <w:sz w:val="16"/>
                <w:szCs w:val="16"/>
              </w:rPr>
              <w:t>公共卫生</w:t>
            </w:r>
          </w:p>
        </w:tc>
        <w:tc>
          <w:tcPr>
            <w:tcW w:w="1453" w:type="dxa"/>
            <w:vAlign w:val="top"/>
          </w:tcPr>
          <w:p>
            <w:pPr>
              <w:pStyle w:val="6"/>
              <w:spacing w:before="67" w:line="133" w:lineRule="exact"/>
              <w:ind w:left="1009"/>
              <w:rPr>
                <w:sz w:val="16"/>
                <w:szCs w:val="16"/>
              </w:rPr>
            </w:pPr>
            <w:r>
              <w:rPr>
                <w:spacing w:val="2"/>
                <w:position w:val="-2"/>
                <w:sz w:val="16"/>
                <w:szCs w:val="16"/>
              </w:rPr>
              <w:t>50.00</w:t>
            </w:r>
          </w:p>
        </w:tc>
        <w:tc>
          <w:tcPr>
            <w:tcW w:w="2189" w:type="dxa"/>
            <w:vAlign w:val="top"/>
          </w:tcPr>
          <w:p>
            <w:pPr>
              <w:pStyle w:val="6"/>
              <w:spacing w:before="67" w:line="133" w:lineRule="exact"/>
              <w:ind w:left="1748"/>
              <w:rPr>
                <w:sz w:val="16"/>
                <w:szCs w:val="16"/>
              </w:rPr>
            </w:pPr>
            <w:r>
              <w:rPr>
                <w:spacing w:val="2"/>
                <w:position w:val="-2"/>
                <w:sz w:val="16"/>
                <w:szCs w:val="16"/>
              </w:rPr>
              <w:t>50.00</w:t>
            </w:r>
          </w:p>
        </w:tc>
        <w:tc>
          <w:tcPr>
            <w:tcW w:w="1452" w:type="dxa"/>
            <w:vAlign w:val="top"/>
          </w:tcPr>
          <w:p>
            <w:pPr>
              <w:pStyle w:val="6"/>
              <w:spacing w:before="67" w:line="133" w:lineRule="exact"/>
              <w:ind w:right="18"/>
              <w:jc w:val="right"/>
              <w:rPr>
                <w:sz w:val="16"/>
                <w:szCs w:val="16"/>
              </w:rPr>
            </w:pPr>
            <w:r>
              <w:rPr>
                <w:spacing w:val="2"/>
                <w:position w:val="-2"/>
                <w:sz w:val="16"/>
                <w:szCs w:val="16"/>
              </w:rPr>
              <w:t>0.00</w:t>
            </w:r>
          </w:p>
        </w:tc>
        <w:tc>
          <w:tcPr>
            <w:tcW w:w="1453" w:type="dxa"/>
            <w:vAlign w:val="top"/>
          </w:tcPr>
          <w:p>
            <w:pPr>
              <w:pStyle w:val="6"/>
              <w:spacing w:before="67" w:line="133" w:lineRule="exact"/>
              <w:ind w:right="17"/>
              <w:jc w:val="right"/>
              <w:rPr>
                <w:sz w:val="16"/>
                <w:szCs w:val="16"/>
              </w:rPr>
            </w:pPr>
            <w:r>
              <w:rPr>
                <w:spacing w:val="2"/>
                <w:position w:val="-2"/>
                <w:sz w:val="16"/>
                <w:szCs w:val="16"/>
              </w:rPr>
              <w:t>0.00</w:t>
            </w:r>
          </w:p>
        </w:tc>
        <w:tc>
          <w:tcPr>
            <w:tcW w:w="1453" w:type="dxa"/>
            <w:vAlign w:val="top"/>
          </w:tcPr>
          <w:p>
            <w:pPr>
              <w:pStyle w:val="6"/>
              <w:spacing w:before="67" w:line="133"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7" w:line="133"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 w:hRule="atLeast"/>
        </w:trPr>
        <w:tc>
          <w:tcPr>
            <w:tcW w:w="1534" w:type="dxa"/>
            <w:gridSpan w:val="3"/>
            <w:vAlign w:val="top"/>
          </w:tcPr>
          <w:p>
            <w:pPr>
              <w:pStyle w:val="6"/>
              <w:spacing w:before="58" w:line="164" w:lineRule="auto"/>
              <w:ind w:left="36"/>
              <w:rPr>
                <w:sz w:val="16"/>
                <w:szCs w:val="16"/>
              </w:rPr>
            </w:pPr>
            <w:r>
              <w:rPr>
                <w:spacing w:val="2"/>
                <w:sz w:val="16"/>
                <w:szCs w:val="16"/>
              </w:rPr>
              <w:t>2100410</w:t>
            </w:r>
          </w:p>
        </w:tc>
        <w:tc>
          <w:tcPr>
            <w:tcW w:w="3179" w:type="dxa"/>
            <w:vAlign w:val="top"/>
          </w:tcPr>
          <w:p>
            <w:pPr>
              <w:pStyle w:val="6"/>
              <w:spacing w:before="40" w:line="185" w:lineRule="auto"/>
              <w:ind w:left="204"/>
              <w:rPr>
                <w:sz w:val="16"/>
                <w:szCs w:val="16"/>
              </w:rPr>
            </w:pPr>
            <w:r>
              <w:rPr>
                <w:spacing w:val="6"/>
                <w:sz w:val="16"/>
                <w:szCs w:val="16"/>
              </w:rPr>
              <w:t>突发公共卫生事件应急处理</w:t>
            </w:r>
          </w:p>
        </w:tc>
        <w:tc>
          <w:tcPr>
            <w:tcW w:w="1453" w:type="dxa"/>
            <w:vAlign w:val="top"/>
          </w:tcPr>
          <w:p>
            <w:pPr>
              <w:pStyle w:val="6"/>
              <w:spacing w:before="68" w:line="132" w:lineRule="exact"/>
              <w:ind w:left="1009"/>
              <w:rPr>
                <w:sz w:val="16"/>
                <w:szCs w:val="16"/>
              </w:rPr>
            </w:pPr>
            <w:r>
              <w:rPr>
                <w:spacing w:val="2"/>
                <w:position w:val="-2"/>
                <w:sz w:val="16"/>
                <w:szCs w:val="16"/>
              </w:rPr>
              <w:t>50.00</w:t>
            </w:r>
          </w:p>
        </w:tc>
        <w:tc>
          <w:tcPr>
            <w:tcW w:w="2189" w:type="dxa"/>
            <w:vAlign w:val="top"/>
          </w:tcPr>
          <w:p>
            <w:pPr>
              <w:pStyle w:val="6"/>
              <w:spacing w:before="68" w:line="132" w:lineRule="exact"/>
              <w:ind w:left="1748"/>
              <w:rPr>
                <w:sz w:val="16"/>
                <w:szCs w:val="16"/>
              </w:rPr>
            </w:pPr>
            <w:r>
              <w:rPr>
                <w:spacing w:val="2"/>
                <w:position w:val="-2"/>
                <w:sz w:val="16"/>
                <w:szCs w:val="16"/>
              </w:rPr>
              <w:t>50.00</w:t>
            </w:r>
          </w:p>
        </w:tc>
        <w:tc>
          <w:tcPr>
            <w:tcW w:w="1452" w:type="dxa"/>
            <w:vAlign w:val="top"/>
          </w:tcPr>
          <w:p>
            <w:pPr>
              <w:pStyle w:val="6"/>
              <w:spacing w:before="68" w:line="132" w:lineRule="exact"/>
              <w:ind w:right="18"/>
              <w:jc w:val="right"/>
              <w:rPr>
                <w:sz w:val="16"/>
                <w:szCs w:val="16"/>
              </w:rPr>
            </w:pPr>
            <w:r>
              <w:rPr>
                <w:spacing w:val="2"/>
                <w:position w:val="-2"/>
                <w:sz w:val="16"/>
                <w:szCs w:val="16"/>
              </w:rPr>
              <w:t>0.00</w:t>
            </w:r>
          </w:p>
        </w:tc>
        <w:tc>
          <w:tcPr>
            <w:tcW w:w="1453" w:type="dxa"/>
            <w:vAlign w:val="top"/>
          </w:tcPr>
          <w:p>
            <w:pPr>
              <w:pStyle w:val="6"/>
              <w:spacing w:before="68" w:line="132" w:lineRule="exact"/>
              <w:ind w:right="17"/>
              <w:jc w:val="right"/>
              <w:rPr>
                <w:sz w:val="16"/>
                <w:szCs w:val="16"/>
              </w:rPr>
            </w:pPr>
            <w:r>
              <w:rPr>
                <w:spacing w:val="2"/>
                <w:position w:val="-2"/>
                <w:sz w:val="16"/>
                <w:szCs w:val="16"/>
              </w:rPr>
              <w:t>0.00</w:t>
            </w:r>
          </w:p>
        </w:tc>
        <w:tc>
          <w:tcPr>
            <w:tcW w:w="1453" w:type="dxa"/>
            <w:vAlign w:val="top"/>
          </w:tcPr>
          <w:p>
            <w:pPr>
              <w:pStyle w:val="6"/>
              <w:spacing w:before="68" w:line="132"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8" w:line="132"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8" w:line="163" w:lineRule="auto"/>
              <w:ind w:left="36"/>
              <w:rPr>
                <w:sz w:val="16"/>
                <w:szCs w:val="16"/>
              </w:rPr>
            </w:pPr>
            <w:r>
              <w:rPr>
                <w:spacing w:val="2"/>
                <w:sz w:val="16"/>
                <w:szCs w:val="16"/>
              </w:rPr>
              <w:t>21011</w:t>
            </w:r>
          </w:p>
        </w:tc>
        <w:tc>
          <w:tcPr>
            <w:tcW w:w="3179" w:type="dxa"/>
            <w:vAlign w:val="top"/>
          </w:tcPr>
          <w:p>
            <w:pPr>
              <w:pStyle w:val="6"/>
              <w:spacing w:before="40" w:line="184" w:lineRule="auto"/>
              <w:ind w:left="32"/>
              <w:rPr>
                <w:sz w:val="16"/>
                <w:szCs w:val="16"/>
              </w:rPr>
            </w:pPr>
            <w:r>
              <w:rPr>
                <w:spacing w:val="6"/>
                <w:sz w:val="16"/>
                <w:szCs w:val="16"/>
              </w:rPr>
              <w:t>行政事业单位医疗</w:t>
            </w:r>
          </w:p>
        </w:tc>
        <w:tc>
          <w:tcPr>
            <w:tcW w:w="1453" w:type="dxa"/>
            <w:vAlign w:val="top"/>
          </w:tcPr>
          <w:p>
            <w:pPr>
              <w:pStyle w:val="6"/>
              <w:spacing w:before="68" w:line="131" w:lineRule="exact"/>
              <w:ind w:left="1090"/>
              <w:rPr>
                <w:sz w:val="16"/>
                <w:szCs w:val="16"/>
              </w:rPr>
            </w:pPr>
            <w:r>
              <w:rPr>
                <w:spacing w:val="2"/>
                <w:position w:val="-2"/>
                <w:sz w:val="16"/>
                <w:szCs w:val="16"/>
              </w:rPr>
              <w:t>9.04</w:t>
            </w:r>
          </w:p>
        </w:tc>
        <w:tc>
          <w:tcPr>
            <w:tcW w:w="2189" w:type="dxa"/>
            <w:vAlign w:val="top"/>
          </w:tcPr>
          <w:p>
            <w:pPr>
              <w:pStyle w:val="6"/>
              <w:spacing w:before="68" w:line="131" w:lineRule="exact"/>
              <w:ind w:left="1829"/>
              <w:rPr>
                <w:sz w:val="16"/>
                <w:szCs w:val="16"/>
              </w:rPr>
            </w:pPr>
            <w:r>
              <w:rPr>
                <w:spacing w:val="2"/>
                <w:position w:val="-2"/>
                <w:sz w:val="16"/>
                <w:szCs w:val="16"/>
              </w:rPr>
              <w:t>9.04</w:t>
            </w:r>
          </w:p>
        </w:tc>
        <w:tc>
          <w:tcPr>
            <w:tcW w:w="1452" w:type="dxa"/>
            <w:vAlign w:val="top"/>
          </w:tcPr>
          <w:p>
            <w:pPr>
              <w:pStyle w:val="6"/>
              <w:spacing w:before="68" w:line="131" w:lineRule="exact"/>
              <w:ind w:right="18"/>
              <w:jc w:val="right"/>
              <w:rPr>
                <w:sz w:val="16"/>
                <w:szCs w:val="16"/>
              </w:rPr>
            </w:pPr>
            <w:r>
              <w:rPr>
                <w:spacing w:val="2"/>
                <w:position w:val="-2"/>
                <w:sz w:val="16"/>
                <w:szCs w:val="16"/>
              </w:rPr>
              <w:t>0.00</w:t>
            </w:r>
          </w:p>
        </w:tc>
        <w:tc>
          <w:tcPr>
            <w:tcW w:w="1453" w:type="dxa"/>
            <w:vAlign w:val="top"/>
          </w:tcPr>
          <w:p>
            <w:pPr>
              <w:pStyle w:val="6"/>
              <w:spacing w:before="68" w:line="131" w:lineRule="exact"/>
              <w:ind w:right="17"/>
              <w:jc w:val="right"/>
              <w:rPr>
                <w:sz w:val="16"/>
                <w:szCs w:val="16"/>
              </w:rPr>
            </w:pPr>
            <w:r>
              <w:rPr>
                <w:spacing w:val="2"/>
                <w:position w:val="-2"/>
                <w:sz w:val="16"/>
                <w:szCs w:val="16"/>
              </w:rPr>
              <w:t>0.00</w:t>
            </w:r>
          </w:p>
        </w:tc>
        <w:tc>
          <w:tcPr>
            <w:tcW w:w="1453" w:type="dxa"/>
            <w:vAlign w:val="top"/>
          </w:tcPr>
          <w:p>
            <w:pPr>
              <w:pStyle w:val="6"/>
              <w:spacing w:before="68" w:line="131"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8" w:line="131"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59" w:line="162" w:lineRule="auto"/>
              <w:ind w:left="36"/>
              <w:rPr>
                <w:sz w:val="16"/>
                <w:szCs w:val="16"/>
              </w:rPr>
            </w:pPr>
            <w:r>
              <w:rPr>
                <w:spacing w:val="2"/>
                <w:sz w:val="16"/>
                <w:szCs w:val="16"/>
              </w:rPr>
              <w:t>2101101</w:t>
            </w:r>
          </w:p>
        </w:tc>
        <w:tc>
          <w:tcPr>
            <w:tcW w:w="3179" w:type="dxa"/>
            <w:vAlign w:val="top"/>
          </w:tcPr>
          <w:p>
            <w:pPr>
              <w:pStyle w:val="6"/>
              <w:spacing w:before="41" w:line="183" w:lineRule="auto"/>
              <w:ind w:left="200"/>
              <w:rPr>
                <w:sz w:val="16"/>
                <w:szCs w:val="16"/>
              </w:rPr>
            </w:pPr>
            <w:r>
              <w:rPr>
                <w:spacing w:val="6"/>
                <w:sz w:val="16"/>
                <w:szCs w:val="16"/>
              </w:rPr>
              <w:t>行政单位医疗</w:t>
            </w:r>
          </w:p>
        </w:tc>
        <w:tc>
          <w:tcPr>
            <w:tcW w:w="1453" w:type="dxa"/>
            <w:vAlign w:val="top"/>
          </w:tcPr>
          <w:p>
            <w:pPr>
              <w:pStyle w:val="6"/>
              <w:spacing w:before="69" w:line="131" w:lineRule="exact"/>
              <w:ind w:left="1102"/>
              <w:rPr>
                <w:sz w:val="16"/>
                <w:szCs w:val="16"/>
              </w:rPr>
            </w:pPr>
            <w:r>
              <w:rPr>
                <w:spacing w:val="-1"/>
                <w:position w:val="-2"/>
                <w:sz w:val="16"/>
                <w:szCs w:val="16"/>
              </w:rPr>
              <w:t>1.77</w:t>
            </w:r>
          </w:p>
        </w:tc>
        <w:tc>
          <w:tcPr>
            <w:tcW w:w="2189" w:type="dxa"/>
            <w:vAlign w:val="top"/>
          </w:tcPr>
          <w:p>
            <w:pPr>
              <w:pStyle w:val="6"/>
              <w:spacing w:before="69" w:line="131" w:lineRule="exact"/>
              <w:ind w:left="1841"/>
              <w:rPr>
                <w:sz w:val="16"/>
                <w:szCs w:val="16"/>
              </w:rPr>
            </w:pPr>
            <w:r>
              <w:rPr>
                <w:spacing w:val="-1"/>
                <w:position w:val="-2"/>
                <w:sz w:val="16"/>
                <w:szCs w:val="16"/>
              </w:rPr>
              <w:t>1.77</w:t>
            </w:r>
          </w:p>
        </w:tc>
        <w:tc>
          <w:tcPr>
            <w:tcW w:w="1452" w:type="dxa"/>
            <w:vAlign w:val="top"/>
          </w:tcPr>
          <w:p>
            <w:pPr>
              <w:pStyle w:val="6"/>
              <w:spacing w:before="69" w:line="131" w:lineRule="exact"/>
              <w:ind w:right="18"/>
              <w:jc w:val="right"/>
              <w:rPr>
                <w:sz w:val="16"/>
                <w:szCs w:val="16"/>
              </w:rPr>
            </w:pPr>
            <w:r>
              <w:rPr>
                <w:spacing w:val="2"/>
                <w:position w:val="-2"/>
                <w:sz w:val="16"/>
                <w:szCs w:val="16"/>
              </w:rPr>
              <w:t>0.00</w:t>
            </w:r>
          </w:p>
        </w:tc>
        <w:tc>
          <w:tcPr>
            <w:tcW w:w="1453" w:type="dxa"/>
            <w:vAlign w:val="top"/>
          </w:tcPr>
          <w:p>
            <w:pPr>
              <w:pStyle w:val="6"/>
              <w:spacing w:before="69" w:line="131" w:lineRule="exact"/>
              <w:ind w:right="17"/>
              <w:jc w:val="right"/>
              <w:rPr>
                <w:sz w:val="16"/>
                <w:szCs w:val="16"/>
              </w:rPr>
            </w:pPr>
            <w:r>
              <w:rPr>
                <w:spacing w:val="2"/>
                <w:position w:val="-2"/>
                <w:sz w:val="16"/>
                <w:szCs w:val="16"/>
              </w:rPr>
              <w:t>0.00</w:t>
            </w:r>
          </w:p>
        </w:tc>
        <w:tc>
          <w:tcPr>
            <w:tcW w:w="1453" w:type="dxa"/>
            <w:vAlign w:val="top"/>
          </w:tcPr>
          <w:p>
            <w:pPr>
              <w:pStyle w:val="6"/>
              <w:spacing w:before="69" w:line="131"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69" w:line="131"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0" w:line="161" w:lineRule="auto"/>
              <w:ind w:left="36"/>
              <w:rPr>
                <w:sz w:val="16"/>
                <w:szCs w:val="16"/>
              </w:rPr>
            </w:pPr>
            <w:r>
              <w:rPr>
                <w:spacing w:val="2"/>
                <w:sz w:val="16"/>
                <w:szCs w:val="16"/>
              </w:rPr>
              <w:t>2101102</w:t>
            </w:r>
          </w:p>
        </w:tc>
        <w:tc>
          <w:tcPr>
            <w:tcW w:w="3179" w:type="dxa"/>
            <w:vAlign w:val="top"/>
          </w:tcPr>
          <w:p>
            <w:pPr>
              <w:pStyle w:val="6"/>
              <w:spacing w:before="42" w:line="182" w:lineRule="auto"/>
              <w:ind w:left="198"/>
              <w:rPr>
                <w:sz w:val="16"/>
                <w:szCs w:val="16"/>
              </w:rPr>
            </w:pPr>
            <w:r>
              <w:rPr>
                <w:spacing w:val="6"/>
                <w:sz w:val="16"/>
                <w:szCs w:val="16"/>
              </w:rPr>
              <w:t>事业单位医疗</w:t>
            </w:r>
          </w:p>
        </w:tc>
        <w:tc>
          <w:tcPr>
            <w:tcW w:w="1453" w:type="dxa"/>
            <w:vAlign w:val="top"/>
          </w:tcPr>
          <w:p>
            <w:pPr>
              <w:pStyle w:val="6"/>
              <w:spacing w:before="70" w:line="130" w:lineRule="exact"/>
              <w:ind w:left="1091"/>
              <w:rPr>
                <w:sz w:val="16"/>
                <w:szCs w:val="16"/>
              </w:rPr>
            </w:pPr>
            <w:r>
              <w:rPr>
                <w:spacing w:val="2"/>
                <w:position w:val="-2"/>
                <w:sz w:val="16"/>
                <w:szCs w:val="16"/>
              </w:rPr>
              <w:t>6.33</w:t>
            </w:r>
          </w:p>
        </w:tc>
        <w:tc>
          <w:tcPr>
            <w:tcW w:w="2189" w:type="dxa"/>
            <w:vAlign w:val="top"/>
          </w:tcPr>
          <w:p>
            <w:pPr>
              <w:pStyle w:val="6"/>
              <w:spacing w:before="70" w:line="130" w:lineRule="exact"/>
              <w:ind w:left="1830"/>
              <w:rPr>
                <w:sz w:val="16"/>
                <w:szCs w:val="16"/>
              </w:rPr>
            </w:pPr>
            <w:r>
              <w:rPr>
                <w:spacing w:val="2"/>
                <w:position w:val="-2"/>
                <w:sz w:val="16"/>
                <w:szCs w:val="16"/>
              </w:rPr>
              <w:t>6.33</w:t>
            </w:r>
          </w:p>
        </w:tc>
        <w:tc>
          <w:tcPr>
            <w:tcW w:w="1452" w:type="dxa"/>
            <w:vAlign w:val="top"/>
          </w:tcPr>
          <w:p>
            <w:pPr>
              <w:pStyle w:val="6"/>
              <w:spacing w:before="70" w:line="130" w:lineRule="exact"/>
              <w:ind w:right="18"/>
              <w:jc w:val="right"/>
              <w:rPr>
                <w:sz w:val="16"/>
                <w:szCs w:val="16"/>
              </w:rPr>
            </w:pPr>
            <w:r>
              <w:rPr>
                <w:spacing w:val="2"/>
                <w:position w:val="-2"/>
                <w:sz w:val="16"/>
                <w:szCs w:val="16"/>
              </w:rPr>
              <w:t>0.00</w:t>
            </w:r>
          </w:p>
        </w:tc>
        <w:tc>
          <w:tcPr>
            <w:tcW w:w="1453" w:type="dxa"/>
            <w:vAlign w:val="top"/>
          </w:tcPr>
          <w:p>
            <w:pPr>
              <w:pStyle w:val="6"/>
              <w:spacing w:before="70" w:line="130" w:lineRule="exact"/>
              <w:ind w:right="17"/>
              <w:jc w:val="right"/>
              <w:rPr>
                <w:sz w:val="16"/>
                <w:szCs w:val="16"/>
              </w:rPr>
            </w:pPr>
            <w:r>
              <w:rPr>
                <w:spacing w:val="2"/>
                <w:position w:val="-2"/>
                <w:sz w:val="16"/>
                <w:szCs w:val="16"/>
              </w:rPr>
              <w:t>0.00</w:t>
            </w:r>
          </w:p>
        </w:tc>
        <w:tc>
          <w:tcPr>
            <w:tcW w:w="1453" w:type="dxa"/>
            <w:vAlign w:val="top"/>
          </w:tcPr>
          <w:p>
            <w:pPr>
              <w:pStyle w:val="6"/>
              <w:spacing w:before="70" w:line="130"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0" w:line="130"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1" w:line="160" w:lineRule="auto"/>
              <w:ind w:left="36"/>
              <w:rPr>
                <w:sz w:val="16"/>
                <w:szCs w:val="16"/>
              </w:rPr>
            </w:pPr>
            <w:r>
              <w:rPr>
                <w:spacing w:val="2"/>
                <w:sz w:val="16"/>
                <w:szCs w:val="16"/>
              </w:rPr>
              <w:t>2101103</w:t>
            </w:r>
          </w:p>
        </w:tc>
        <w:tc>
          <w:tcPr>
            <w:tcW w:w="3179" w:type="dxa"/>
            <w:vAlign w:val="top"/>
          </w:tcPr>
          <w:p>
            <w:pPr>
              <w:pStyle w:val="6"/>
              <w:spacing w:before="43" w:line="181" w:lineRule="auto"/>
              <w:ind w:left="203"/>
              <w:rPr>
                <w:sz w:val="16"/>
                <w:szCs w:val="16"/>
              </w:rPr>
            </w:pPr>
            <w:r>
              <w:rPr>
                <w:spacing w:val="6"/>
                <w:sz w:val="16"/>
                <w:szCs w:val="16"/>
              </w:rPr>
              <w:t>公务员医疗补助</w:t>
            </w:r>
          </w:p>
        </w:tc>
        <w:tc>
          <w:tcPr>
            <w:tcW w:w="1453" w:type="dxa"/>
            <w:vAlign w:val="top"/>
          </w:tcPr>
          <w:p>
            <w:pPr>
              <w:pStyle w:val="6"/>
              <w:spacing w:before="71" w:line="128" w:lineRule="exact"/>
              <w:ind w:left="1091"/>
              <w:rPr>
                <w:sz w:val="16"/>
                <w:szCs w:val="16"/>
              </w:rPr>
            </w:pPr>
            <w:r>
              <w:rPr>
                <w:spacing w:val="2"/>
                <w:position w:val="-2"/>
                <w:sz w:val="16"/>
                <w:szCs w:val="16"/>
              </w:rPr>
              <w:t>0.94</w:t>
            </w:r>
          </w:p>
        </w:tc>
        <w:tc>
          <w:tcPr>
            <w:tcW w:w="2189" w:type="dxa"/>
            <w:vAlign w:val="top"/>
          </w:tcPr>
          <w:p>
            <w:pPr>
              <w:pStyle w:val="6"/>
              <w:spacing w:before="71" w:line="128" w:lineRule="exact"/>
              <w:ind w:left="1830"/>
              <w:rPr>
                <w:sz w:val="16"/>
                <w:szCs w:val="16"/>
              </w:rPr>
            </w:pPr>
            <w:r>
              <w:rPr>
                <w:spacing w:val="2"/>
                <w:position w:val="-2"/>
                <w:sz w:val="16"/>
                <w:szCs w:val="16"/>
              </w:rPr>
              <w:t>0.94</w:t>
            </w:r>
          </w:p>
        </w:tc>
        <w:tc>
          <w:tcPr>
            <w:tcW w:w="1452" w:type="dxa"/>
            <w:vAlign w:val="top"/>
          </w:tcPr>
          <w:p>
            <w:pPr>
              <w:pStyle w:val="6"/>
              <w:spacing w:before="71" w:line="128" w:lineRule="exact"/>
              <w:ind w:right="18"/>
              <w:jc w:val="right"/>
              <w:rPr>
                <w:sz w:val="16"/>
                <w:szCs w:val="16"/>
              </w:rPr>
            </w:pPr>
            <w:r>
              <w:rPr>
                <w:spacing w:val="2"/>
                <w:position w:val="-2"/>
                <w:sz w:val="16"/>
                <w:szCs w:val="16"/>
              </w:rPr>
              <w:t>0.00</w:t>
            </w:r>
          </w:p>
        </w:tc>
        <w:tc>
          <w:tcPr>
            <w:tcW w:w="1453" w:type="dxa"/>
            <w:vAlign w:val="top"/>
          </w:tcPr>
          <w:p>
            <w:pPr>
              <w:pStyle w:val="6"/>
              <w:spacing w:before="71" w:line="128" w:lineRule="exact"/>
              <w:ind w:right="17"/>
              <w:jc w:val="right"/>
              <w:rPr>
                <w:sz w:val="16"/>
                <w:szCs w:val="16"/>
              </w:rPr>
            </w:pPr>
            <w:r>
              <w:rPr>
                <w:spacing w:val="2"/>
                <w:position w:val="-2"/>
                <w:sz w:val="16"/>
                <w:szCs w:val="16"/>
              </w:rPr>
              <w:t>0.00</w:t>
            </w:r>
          </w:p>
        </w:tc>
        <w:tc>
          <w:tcPr>
            <w:tcW w:w="1453" w:type="dxa"/>
            <w:vAlign w:val="top"/>
          </w:tcPr>
          <w:p>
            <w:pPr>
              <w:pStyle w:val="6"/>
              <w:spacing w:before="71" w:line="128"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1" w:line="128"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2" w:line="159" w:lineRule="auto"/>
              <w:ind w:left="36"/>
              <w:rPr>
                <w:sz w:val="16"/>
                <w:szCs w:val="16"/>
              </w:rPr>
            </w:pPr>
            <w:r>
              <w:rPr>
                <w:spacing w:val="2"/>
                <w:sz w:val="16"/>
                <w:szCs w:val="16"/>
              </w:rPr>
              <w:t>21013</w:t>
            </w:r>
          </w:p>
        </w:tc>
        <w:tc>
          <w:tcPr>
            <w:tcW w:w="3179" w:type="dxa"/>
            <w:vAlign w:val="top"/>
          </w:tcPr>
          <w:p>
            <w:pPr>
              <w:pStyle w:val="6"/>
              <w:spacing w:before="44" w:line="180" w:lineRule="auto"/>
              <w:ind w:left="38"/>
              <w:rPr>
                <w:sz w:val="16"/>
                <w:szCs w:val="16"/>
              </w:rPr>
            </w:pPr>
            <w:r>
              <w:rPr>
                <w:spacing w:val="4"/>
                <w:sz w:val="16"/>
                <w:szCs w:val="16"/>
              </w:rPr>
              <w:t>医疗救助</w:t>
            </w:r>
          </w:p>
        </w:tc>
        <w:tc>
          <w:tcPr>
            <w:tcW w:w="1453" w:type="dxa"/>
            <w:vAlign w:val="top"/>
          </w:tcPr>
          <w:p>
            <w:pPr>
              <w:pStyle w:val="6"/>
              <w:spacing w:before="71" w:line="128" w:lineRule="exact"/>
              <w:ind w:left="766"/>
              <w:rPr>
                <w:sz w:val="16"/>
                <w:szCs w:val="16"/>
              </w:rPr>
            </w:pPr>
            <w:r>
              <w:rPr>
                <w:spacing w:val="1"/>
                <w:position w:val="-1"/>
                <w:sz w:val="16"/>
                <w:szCs w:val="16"/>
              </w:rPr>
              <w:t>1,136.15</w:t>
            </w:r>
          </w:p>
        </w:tc>
        <w:tc>
          <w:tcPr>
            <w:tcW w:w="2189" w:type="dxa"/>
            <w:vAlign w:val="top"/>
          </w:tcPr>
          <w:p>
            <w:pPr>
              <w:pStyle w:val="6"/>
              <w:spacing w:before="71" w:line="128" w:lineRule="exact"/>
              <w:ind w:left="1505"/>
              <w:rPr>
                <w:sz w:val="16"/>
                <w:szCs w:val="16"/>
              </w:rPr>
            </w:pPr>
            <w:r>
              <w:rPr>
                <w:spacing w:val="1"/>
                <w:position w:val="-1"/>
                <w:sz w:val="16"/>
                <w:szCs w:val="16"/>
              </w:rPr>
              <w:t>1,136.15</w:t>
            </w:r>
          </w:p>
        </w:tc>
        <w:tc>
          <w:tcPr>
            <w:tcW w:w="1452" w:type="dxa"/>
            <w:vAlign w:val="top"/>
          </w:tcPr>
          <w:p>
            <w:pPr>
              <w:pStyle w:val="6"/>
              <w:spacing w:before="72" w:line="128" w:lineRule="exact"/>
              <w:ind w:right="18"/>
              <w:jc w:val="right"/>
              <w:rPr>
                <w:sz w:val="16"/>
                <w:szCs w:val="16"/>
              </w:rPr>
            </w:pPr>
            <w:r>
              <w:rPr>
                <w:spacing w:val="2"/>
                <w:position w:val="-2"/>
                <w:sz w:val="16"/>
                <w:szCs w:val="16"/>
              </w:rPr>
              <w:t>0.00</w:t>
            </w:r>
          </w:p>
        </w:tc>
        <w:tc>
          <w:tcPr>
            <w:tcW w:w="1453" w:type="dxa"/>
            <w:vAlign w:val="top"/>
          </w:tcPr>
          <w:p>
            <w:pPr>
              <w:pStyle w:val="6"/>
              <w:spacing w:before="72" w:line="128" w:lineRule="exact"/>
              <w:ind w:right="17"/>
              <w:jc w:val="right"/>
              <w:rPr>
                <w:sz w:val="16"/>
                <w:szCs w:val="16"/>
              </w:rPr>
            </w:pPr>
            <w:r>
              <w:rPr>
                <w:spacing w:val="2"/>
                <w:position w:val="-2"/>
                <w:sz w:val="16"/>
                <w:szCs w:val="16"/>
              </w:rPr>
              <w:t>0.00</w:t>
            </w:r>
          </w:p>
        </w:tc>
        <w:tc>
          <w:tcPr>
            <w:tcW w:w="1453" w:type="dxa"/>
            <w:vAlign w:val="top"/>
          </w:tcPr>
          <w:p>
            <w:pPr>
              <w:pStyle w:val="6"/>
              <w:spacing w:before="72" w:line="128"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2" w:line="128"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3" w:line="158" w:lineRule="auto"/>
              <w:ind w:left="36"/>
              <w:rPr>
                <w:sz w:val="16"/>
                <w:szCs w:val="16"/>
              </w:rPr>
            </w:pPr>
            <w:r>
              <w:rPr>
                <w:spacing w:val="2"/>
                <w:sz w:val="16"/>
                <w:szCs w:val="16"/>
              </w:rPr>
              <w:t>2101301</w:t>
            </w:r>
          </w:p>
        </w:tc>
        <w:tc>
          <w:tcPr>
            <w:tcW w:w="3179" w:type="dxa"/>
            <w:vAlign w:val="top"/>
          </w:tcPr>
          <w:p>
            <w:pPr>
              <w:pStyle w:val="6"/>
              <w:spacing w:before="44" w:line="179" w:lineRule="auto"/>
              <w:ind w:left="198"/>
              <w:rPr>
                <w:sz w:val="16"/>
                <w:szCs w:val="16"/>
              </w:rPr>
            </w:pPr>
            <w:r>
              <w:rPr>
                <w:spacing w:val="6"/>
                <w:sz w:val="16"/>
                <w:szCs w:val="16"/>
              </w:rPr>
              <w:t>城乡医疗救助</w:t>
            </w:r>
          </w:p>
        </w:tc>
        <w:tc>
          <w:tcPr>
            <w:tcW w:w="1453" w:type="dxa"/>
            <w:vAlign w:val="top"/>
          </w:tcPr>
          <w:p>
            <w:pPr>
              <w:pStyle w:val="6"/>
              <w:spacing w:before="72" w:line="128" w:lineRule="exact"/>
              <w:ind w:left="766"/>
              <w:rPr>
                <w:sz w:val="16"/>
                <w:szCs w:val="16"/>
              </w:rPr>
            </w:pPr>
            <w:r>
              <w:rPr>
                <w:spacing w:val="1"/>
                <w:position w:val="-1"/>
                <w:sz w:val="16"/>
                <w:szCs w:val="16"/>
              </w:rPr>
              <w:t>1,136.15</w:t>
            </w:r>
          </w:p>
        </w:tc>
        <w:tc>
          <w:tcPr>
            <w:tcW w:w="2189" w:type="dxa"/>
            <w:vAlign w:val="top"/>
          </w:tcPr>
          <w:p>
            <w:pPr>
              <w:pStyle w:val="6"/>
              <w:spacing w:before="72" w:line="128" w:lineRule="exact"/>
              <w:ind w:left="1505"/>
              <w:rPr>
                <w:sz w:val="16"/>
                <w:szCs w:val="16"/>
              </w:rPr>
            </w:pPr>
            <w:r>
              <w:rPr>
                <w:spacing w:val="1"/>
                <w:position w:val="-1"/>
                <w:sz w:val="16"/>
                <w:szCs w:val="16"/>
              </w:rPr>
              <w:t>1,136.15</w:t>
            </w:r>
          </w:p>
        </w:tc>
        <w:tc>
          <w:tcPr>
            <w:tcW w:w="1452" w:type="dxa"/>
            <w:vAlign w:val="top"/>
          </w:tcPr>
          <w:p>
            <w:pPr>
              <w:pStyle w:val="6"/>
              <w:spacing w:before="72" w:line="128" w:lineRule="exact"/>
              <w:ind w:right="18"/>
              <w:jc w:val="right"/>
              <w:rPr>
                <w:sz w:val="16"/>
                <w:szCs w:val="16"/>
              </w:rPr>
            </w:pPr>
            <w:r>
              <w:rPr>
                <w:spacing w:val="2"/>
                <w:position w:val="-2"/>
                <w:sz w:val="16"/>
                <w:szCs w:val="16"/>
              </w:rPr>
              <w:t>0.00</w:t>
            </w:r>
          </w:p>
        </w:tc>
        <w:tc>
          <w:tcPr>
            <w:tcW w:w="1453" w:type="dxa"/>
            <w:vAlign w:val="top"/>
          </w:tcPr>
          <w:p>
            <w:pPr>
              <w:pStyle w:val="6"/>
              <w:spacing w:before="72" w:line="128" w:lineRule="exact"/>
              <w:ind w:right="17"/>
              <w:jc w:val="right"/>
              <w:rPr>
                <w:sz w:val="16"/>
                <w:szCs w:val="16"/>
              </w:rPr>
            </w:pPr>
            <w:r>
              <w:rPr>
                <w:spacing w:val="2"/>
                <w:position w:val="-2"/>
                <w:sz w:val="16"/>
                <w:szCs w:val="16"/>
              </w:rPr>
              <w:t>0.00</w:t>
            </w:r>
          </w:p>
        </w:tc>
        <w:tc>
          <w:tcPr>
            <w:tcW w:w="1453" w:type="dxa"/>
            <w:vAlign w:val="top"/>
          </w:tcPr>
          <w:p>
            <w:pPr>
              <w:pStyle w:val="6"/>
              <w:spacing w:before="72" w:line="128"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2" w:line="128"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3" w:line="158" w:lineRule="auto"/>
              <w:ind w:left="36"/>
              <w:rPr>
                <w:sz w:val="16"/>
                <w:szCs w:val="16"/>
              </w:rPr>
            </w:pPr>
            <w:r>
              <w:rPr>
                <w:spacing w:val="2"/>
                <w:sz w:val="16"/>
                <w:szCs w:val="16"/>
              </w:rPr>
              <w:t>21015</w:t>
            </w:r>
          </w:p>
        </w:tc>
        <w:tc>
          <w:tcPr>
            <w:tcW w:w="3179" w:type="dxa"/>
            <w:vAlign w:val="top"/>
          </w:tcPr>
          <w:p>
            <w:pPr>
              <w:pStyle w:val="6"/>
              <w:spacing w:before="45" w:line="178" w:lineRule="auto"/>
              <w:ind w:left="38"/>
              <w:rPr>
                <w:sz w:val="16"/>
                <w:szCs w:val="16"/>
              </w:rPr>
            </w:pPr>
            <w:r>
              <w:rPr>
                <w:spacing w:val="6"/>
                <w:sz w:val="16"/>
                <w:szCs w:val="16"/>
              </w:rPr>
              <w:t>医疗保障管理事务</w:t>
            </w:r>
          </w:p>
        </w:tc>
        <w:tc>
          <w:tcPr>
            <w:tcW w:w="1453" w:type="dxa"/>
            <w:vAlign w:val="top"/>
          </w:tcPr>
          <w:p>
            <w:pPr>
              <w:pStyle w:val="6"/>
              <w:spacing w:before="73" w:line="126" w:lineRule="exact"/>
              <w:ind w:left="934"/>
              <w:rPr>
                <w:sz w:val="16"/>
                <w:szCs w:val="16"/>
              </w:rPr>
            </w:pPr>
            <w:r>
              <w:rPr>
                <w:position w:val="-2"/>
                <w:sz w:val="16"/>
                <w:szCs w:val="16"/>
              </w:rPr>
              <w:t>198.25</w:t>
            </w:r>
          </w:p>
        </w:tc>
        <w:tc>
          <w:tcPr>
            <w:tcW w:w="2189" w:type="dxa"/>
            <w:vAlign w:val="top"/>
          </w:tcPr>
          <w:p>
            <w:pPr>
              <w:pStyle w:val="6"/>
              <w:spacing w:before="73" w:line="126" w:lineRule="exact"/>
              <w:ind w:left="1673"/>
              <w:rPr>
                <w:sz w:val="16"/>
                <w:szCs w:val="16"/>
              </w:rPr>
            </w:pPr>
            <w:r>
              <w:rPr>
                <w:position w:val="-2"/>
                <w:sz w:val="16"/>
                <w:szCs w:val="16"/>
              </w:rPr>
              <w:t>198.25</w:t>
            </w:r>
          </w:p>
        </w:tc>
        <w:tc>
          <w:tcPr>
            <w:tcW w:w="1452" w:type="dxa"/>
            <w:vAlign w:val="top"/>
          </w:tcPr>
          <w:p>
            <w:pPr>
              <w:pStyle w:val="6"/>
              <w:spacing w:before="73" w:line="126" w:lineRule="exact"/>
              <w:ind w:right="18"/>
              <w:jc w:val="right"/>
              <w:rPr>
                <w:sz w:val="16"/>
                <w:szCs w:val="16"/>
              </w:rPr>
            </w:pPr>
            <w:r>
              <w:rPr>
                <w:spacing w:val="2"/>
                <w:position w:val="-2"/>
                <w:sz w:val="16"/>
                <w:szCs w:val="16"/>
              </w:rPr>
              <w:t>0.00</w:t>
            </w:r>
          </w:p>
        </w:tc>
        <w:tc>
          <w:tcPr>
            <w:tcW w:w="1453" w:type="dxa"/>
            <w:vAlign w:val="top"/>
          </w:tcPr>
          <w:p>
            <w:pPr>
              <w:pStyle w:val="6"/>
              <w:spacing w:before="73" w:line="126" w:lineRule="exact"/>
              <w:ind w:right="17"/>
              <w:jc w:val="right"/>
              <w:rPr>
                <w:sz w:val="16"/>
                <w:szCs w:val="16"/>
              </w:rPr>
            </w:pPr>
            <w:r>
              <w:rPr>
                <w:spacing w:val="2"/>
                <w:position w:val="-2"/>
                <w:sz w:val="16"/>
                <w:szCs w:val="16"/>
              </w:rPr>
              <w:t>0.00</w:t>
            </w:r>
          </w:p>
        </w:tc>
        <w:tc>
          <w:tcPr>
            <w:tcW w:w="1453" w:type="dxa"/>
            <w:vAlign w:val="top"/>
          </w:tcPr>
          <w:p>
            <w:pPr>
              <w:pStyle w:val="6"/>
              <w:spacing w:before="73" w:line="126"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3" w:line="126"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3" w:line="157" w:lineRule="auto"/>
              <w:ind w:left="36"/>
              <w:rPr>
                <w:sz w:val="16"/>
                <w:szCs w:val="16"/>
              </w:rPr>
            </w:pPr>
            <w:r>
              <w:rPr>
                <w:spacing w:val="2"/>
                <w:sz w:val="16"/>
                <w:szCs w:val="16"/>
              </w:rPr>
              <w:t>2101501</w:t>
            </w:r>
          </w:p>
        </w:tc>
        <w:tc>
          <w:tcPr>
            <w:tcW w:w="3179" w:type="dxa"/>
            <w:vAlign w:val="top"/>
          </w:tcPr>
          <w:p>
            <w:pPr>
              <w:pStyle w:val="6"/>
              <w:spacing w:before="46" w:line="177" w:lineRule="auto"/>
              <w:ind w:left="200"/>
              <w:rPr>
                <w:sz w:val="16"/>
                <w:szCs w:val="16"/>
              </w:rPr>
            </w:pPr>
            <w:r>
              <w:rPr>
                <w:spacing w:val="5"/>
                <w:sz w:val="16"/>
                <w:szCs w:val="16"/>
              </w:rPr>
              <w:t>行政运行</w:t>
            </w:r>
          </w:p>
        </w:tc>
        <w:tc>
          <w:tcPr>
            <w:tcW w:w="1453" w:type="dxa"/>
            <w:vAlign w:val="top"/>
          </w:tcPr>
          <w:p>
            <w:pPr>
              <w:pStyle w:val="6"/>
              <w:spacing w:before="73" w:line="126" w:lineRule="exact"/>
              <w:ind w:left="934"/>
              <w:rPr>
                <w:sz w:val="16"/>
                <w:szCs w:val="16"/>
              </w:rPr>
            </w:pPr>
            <w:r>
              <w:rPr>
                <w:position w:val="-2"/>
                <w:sz w:val="16"/>
                <w:szCs w:val="16"/>
              </w:rPr>
              <w:t>194.25</w:t>
            </w:r>
          </w:p>
        </w:tc>
        <w:tc>
          <w:tcPr>
            <w:tcW w:w="2189" w:type="dxa"/>
            <w:vAlign w:val="top"/>
          </w:tcPr>
          <w:p>
            <w:pPr>
              <w:pStyle w:val="6"/>
              <w:spacing w:before="73" w:line="126" w:lineRule="exact"/>
              <w:ind w:left="1673"/>
              <w:rPr>
                <w:sz w:val="16"/>
                <w:szCs w:val="16"/>
              </w:rPr>
            </w:pPr>
            <w:r>
              <w:rPr>
                <w:position w:val="-2"/>
                <w:sz w:val="16"/>
                <w:szCs w:val="16"/>
              </w:rPr>
              <w:t>194.25</w:t>
            </w:r>
          </w:p>
        </w:tc>
        <w:tc>
          <w:tcPr>
            <w:tcW w:w="1452" w:type="dxa"/>
            <w:vAlign w:val="top"/>
          </w:tcPr>
          <w:p>
            <w:pPr>
              <w:pStyle w:val="6"/>
              <w:spacing w:before="74" w:line="126" w:lineRule="exact"/>
              <w:ind w:right="18"/>
              <w:jc w:val="right"/>
              <w:rPr>
                <w:sz w:val="16"/>
                <w:szCs w:val="16"/>
              </w:rPr>
            </w:pPr>
            <w:r>
              <w:rPr>
                <w:spacing w:val="2"/>
                <w:position w:val="-2"/>
                <w:sz w:val="16"/>
                <w:szCs w:val="16"/>
              </w:rPr>
              <w:t>0.00</w:t>
            </w:r>
          </w:p>
        </w:tc>
        <w:tc>
          <w:tcPr>
            <w:tcW w:w="1453" w:type="dxa"/>
            <w:vAlign w:val="top"/>
          </w:tcPr>
          <w:p>
            <w:pPr>
              <w:pStyle w:val="6"/>
              <w:spacing w:before="74" w:line="126" w:lineRule="exact"/>
              <w:ind w:right="17"/>
              <w:jc w:val="right"/>
              <w:rPr>
                <w:sz w:val="16"/>
                <w:szCs w:val="16"/>
              </w:rPr>
            </w:pPr>
            <w:r>
              <w:rPr>
                <w:spacing w:val="2"/>
                <w:position w:val="-2"/>
                <w:sz w:val="16"/>
                <w:szCs w:val="16"/>
              </w:rPr>
              <w:t>0.00</w:t>
            </w:r>
          </w:p>
        </w:tc>
        <w:tc>
          <w:tcPr>
            <w:tcW w:w="1453" w:type="dxa"/>
            <w:vAlign w:val="top"/>
          </w:tcPr>
          <w:p>
            <w:pPr>
              <w:pStyle w:val="6"/>
              <w:spacing w:before="74" w:line="126"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4" w:line="126"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5" w:line="135" w:lineRule="exact"/>
              <w:ind w:left="36"/>
              <w:rPr>
                <w:sz w:val="16"/>
                <w:szCs w:val="16"/>
              </w:rPr>
            </w:pPr>
            <w:r>
              <w:rPr>
                <w:spacing w:val="2"/>
                <w:position w:val="-2"/>
                <w:sz w:val="16"/>
                <w:szCs w:val="16"/>
              </w:rPr>
              <w:t>2101506</w:t>
            </w:r>
          </w:p>
        </w:tc>
        <w:tc>
          <w:tcPr>
            <w:tcW w:w="3179" w:type="dxa"/>
            <w:vAlign w:val="top"/>
          </w:tcPr>
          <w:p>
            <w:pPr>
              <w:pStyle w:val="6"/>
              <w:spacing w:before="47" w:line="176" w:lineRule="auto"/>
              <w:ind w:left="206"/>
              <w:rPr>
                <w:sz w:val="16"/>
                <w:szCs w:val="16"/>
              </w:rPr>
            </w:pPr>
            <w:r>
              <w:rPr>
                <w:spacing w:val="6"/>
                <w:sz w:val="16"/>
                <w:szCs w:val="16"/>
              </w:rPr>
              <w:t>医疗保障经办事务</w:t>
            </w:r>
          </w:p>
        </w:tc>
        <w:tc>
          <w:tcPr>
            <w:tcW w:w="1453" w:type="dxa"/>
            <w:vAlign w:val="top"/>
          </w:tcPr>
          <w:p>
            <w:pPr>
              <w:pStyle w:val="6"/>
              <w:spacing w:before="75" w:line="125" w:lineRule="exact"/>
              <w:ind w:left="1089"/>
              <w:rPr>
                <w:sz w:val="16"/>
                <w:szCs w:val="16"/>
              </w:rPr>
            </w:pPr>
            <w:r>
              <w:rPr>
                <w:spacing w:val="2"/>
                <w:position w:val="-2"/>
                <w:sz w:val="16"/>
                <w:szCs w:val="16"/>
              </w:rPr>
              <w:t>4.00</w:t>
            </w:r>
          </w:p>
        </w:tc>
        <w:tc>
          <w:tcPr>
            <w:tcW w:w="2189" w:type="dxa"/>
            <w:vAlign w:val="top"/>
          </w:tcPr>
          <w:p>
            <w:pPr>
              <w:pStyle w:val="6"/>
              <w:spacing w:before="75" w:line="125" w:lineRule="exact"/>
              <w:ind w:left="1828"/>
              <w:rPr>
                <w:sz w:val="16"/>
                <w:szCs w:val="16"/>
              </w:rPr>
            </w:pPr>
            <w:r>
              <w:rPr>
                <w:spacing w:val="2"/>
                <w:position w:val="-2"/>
                <w:sz w:val="16"/>
                <w:szCs w:val="16"/>
              </w:rPr>
              <w:t>4.00</w:t>
            </w:r>
          </w:p>
        </w:tc>
        <w:tc>
          <w:tcPr>
            <w:tcW w:w="1452" w:type="dxa"/>
            <w:vAlign w:val="top"/>
          </w:tcPr>
          <w:p>
            <w:pPr>
              <w:pStyle w:val="6"/>
              <w:spacing w:before="75" w:line="125" w:lineRule="exact"/>
              <w:ind w:right="18"/>
              <w:jc w:val="right"/>
              <w:rPr>
                <w:sz w:val="16"/>
                <w:szCs w:val="16"/>
              </w:rPr>
            </w:pPr>
            <w:r>
              <w:rPr>
                <w:spacing w:val="2"/>
                <w:position w:val="-2"/>
                <w:sz w:val="16"/>
                <w:szCs w:val="16"/>
              </w:rPr>
              <w:t>0.00</w:t>
            </w:r>
          </w:p>
        </w:tc>
        <w:tc>
          <w:tcPr>
            <w:tcW w:w="1453" w:type="dxa"/>
            <w:vAlign w:val="top"/>
          </w:tcPr>
          <w:p>
            <w:pPr>
              <w:pStyle w:val="6"/>
              <w:spacing w:before="75" w:line="125" w:lineRule="exact"/>
              <w:ind w:right="17"/>
              <w:jc w:val="right"/>
              <w:rPr>
                <w:sz w:val="16"/>
                <w:szCs w:val="16"/>
              </w:rPr>
            </w:pPr>
            <w:r>
              <w:rPr>
                <w:spacing w:val="2"/>
                <w:position w:val="-2"/>
                <w:sz w:val="16"/>
                <w:szCs w:val="16"/>
              </w:rPr>
              <w:t>0.00</w:t>
            </w:r>
          </w:p>
        </w:tc>
        <w:tc>
          <w:tcPr>
            <w:tcW w:w="1453" w:type="dxa"/>
            <w:vAlign w:val="top"/>
          </w:tcPr>
          <w:p>
            <w:pPr>
              <w:pStyle w:val="6"/>
              <w:spacing w:before="75" w:line="125"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5" w:line="125"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5" w:line="135" w:lineRule="exact"/>
              <w:ind w:left="36"/>
              <w:rPr>
                <w:sz w:val="16"/>
                <w:szCs w:val="16"/>
              </w:rPr>
            </w:pPr>
            <w:r>
              <w:rPr>
                <w:spacing w:val="1"/>
                <w:position w:val="-2"/>
                <w:sz w:val="16"/>
                <w:szCs w:val="16"/>
              </w:rPr>
              <w:t>213</w:t>
            </w:r>
          </w:p>
        </w:tc>
        <w:tc>
          <w:tcPr>
            <w:tcW w:w="3179" w:type="dxa"/>
            <w:vAlign w:val="top"/>
          </w:tcPr>
          <w:p>
            <w:pPr>
              <w:pStyle w:val="6"/>
              <w:spacing w:before="47" w:line="176" w:lineRule="auto"/>
              <w:ind w:left="30"/>
              <w:rPr>
                <w:sz w:val="16"/>
                <w:szCs w:val="16"/>
              </w:rPr>
            </w:pPr>
            <w:r>
              <w:rPr>
                <w:spacing w:val="6"/>
                <w:sz w:val="16"/>
                <w:szCs w:val="16"/>
              </w:rPr>
              <w:t>农林水支出</w:t>
            </w:r>
          </w:p>
        </w:tc>
        <w:tc>
          <w:tcPr>
            <w:tcW w:w="1453" w:type="dxa"/>
            <w:vAlign w:val="top"/>
          </w:tcPr>
          <w:p>
            <w:pPr>
              <w:pStyle w:val="6"/>
              <w:spacing w:before="76" w:line="123" w:lineRule="exact"/>
              <w:ind w:left="1092"/>
              <w:rPr>
                <w:sz w:val="16"/>
                <w:szCs w:val="16"/>
              </w:rPr>
            </w:pPr>
            <w:r>
              <w:rPr>
                <w:spacing w:val="1"/>
                <w:position w:val="-2"/>
                <w:sz w:val="16"/>
                <w:szCs w:val="16"/>
              </w:rPr>
              <w:t>2.49</w:t>
            </w:r>
          </w:p>
        </w:tc>
        <w:tc>
          <w:tcPr>
            <w:tcW w:w="2189" w:type="dxa"/>
            <w:vAlign w:val="top"/>
          </w:tcPr>
          <w:p>
            <w:pPr>
              <w:pStyle w:val="6"/>
              <w:spacing w:before="76" w:line="123" w:lineRule="exact"/>
              <w:ind w:left="1830"/>
              <w:rPr>
                <w:sz w:val="16"/>
                <w:szCs w:val="16"/>
              </w:rPr>
            </w:pPr>
            <w:r>
              <w:rPr>
                <w:spacing w:val="1"/>
                <w:position w:val="-2"/>
                <w:sz w:val="16"/>
                <w:szCs w:val="16"/>
              </w:rPr>
              <w:t>2.49</w:t>
            </w:r>
          </w:p>
        </w:tc>
        <w:tc>
          <w:tcPr>
            <w:tcW w:w="1452" w:type="dxa"/>
            <w:vAlign w:val="top"/>
          </w:tcPr>
          <w:p>
            <w:pPr>
              <w:pStyle w:val="6"/>
              <w:spacing w:before="76" w:line="123" w:lineRule="exact"/>
              <w:ind w:right="18"/>
              <w:jc w:val="right"/>
              <w:rPr>
                <w:sz w:val="16"/>
                <w:szCs w:val="16"/>
              </w:rPr>
            </w:pPr>
            <w:r>
              <w:rPr>
                <w:spacing w:val="2"/>
                <w:position w:val="-2"/>
                <w:sz w:val="16"/>
                <w:szCs w:val="16"/>
              </w:rPr>
              <w:t>0.00</w:t>
            </w:r>
          </w:p>
        </w:tc>
        <w:tc>
          <w:tcPr>
            <w:tcW w:w="1453" w:type="dxa"/>
            <w:vAlign w:val="top"/>
          </w:tcPr>
          <w:p>
            <w:pPr>
              <w:pStyle w:val="6"/>
              <w:spacing w:before="76" w:line="123" w:lineRule="exact"/>
              <w:ind w:right="17"/>
              <w:jc w:val="right"/>
              <w:rPr>
                <w:sz w:val="16"/>
                <w:szCs w:val="16"/>
              </w:rPr>
            </w:pPr>
            <w:r>
              <w:rPr>
                <w:spacing w:val="2"/>
                <w:position w:val="-2"/>
                <w:sz w:val="16"/>
                <w:szCs w:val="16"/>
              </w:rPr>
              <w:t>0.00</w:t>
            </w:r>
          </w:p>
        </w:tc>
        <w:tc>
          <w:tcPr>
            <w:tcW w:w="1453" w:type="dxa"/>
            <w:vAlign w:val="top"/>
          </w:tcPr>
          <w:p>
            <w:pPr>
              <w:pStyle w:val="6"/>
              <w:spacing w:before="76" w:line="123"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6" w:line="123"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6" w:line="133" w:lineRule="exact"/>
              <w:ind w:left="36"/>
              <w:rPr>
                <w:sz w:val="16"/>
                <w:szCs w:val="16"/>
              </w:rPr>
            </w:pPr>
            <w:r>
              <w:rPr>
                <w:spacing w:val="2"/>
                <w:position w:val="-2"/>
                <w:sz w:val="16"/>
                <w:szCs w:val="16"/>
              </w:rPr>
              <w:t>21305</w:t>
            </w:r>
          </w:p>
        </w:tc>
        <w:tc>
          <w:tcPr>
            <w:tcW w:w="3179" w:type="dxa"/>
            <w:vAlign w:val="top"/>
          </w:tcPr>
          <w:p>
            <w:pPr>
              <w:pStyle w:val="6"/>
              <w:spacing w:before="48" w:line="175" w:lineRule="auto"/>
              <w:ind w:left="28"/>
              <w:rPr>
                <w:sz w:val="16"/>
                <w:szCs w:val="16"/>
              </w:rPr>
            </w:pPr>
            <w:r>
              <w:rPr>
                <w:spacing w:val="5"/>
                <w:sz w:val="16"/>
                <w:szCs w:val="16"/>
              </w:rPr>
              <w:t>扶贫</w:t>
            </w:r>
          </w:p>
        </w:tc>
        <w:tc>
          <w:tcPr>
            <w:tcW w:w="1453" w:type="dxa"/>
            <w:vAlign w:val="top"/>
          </w:tcPr>
          <w:p>
            <w:pPr>
              <w:pStyle w:val="6"/>
              <w:spacing w:before="76" w:line="123" w:lineRule="exact"/>
              <w:ind w:left="1092"/>
              <w:rPr>
                <w:sz w:val="16"/>
                <w:szCs w:val="16"/>
              </w:rPr>
            </w:pPr>
            <w:r>
              <w:rPr>
                <w:spacing w:val="1"/>
                <w:position w:val="-2"/>
                <w:sz w:val="16"/>
                <w:szCs w:val="16"/>
              </w:rPr>
              <w:t>2.49</w:t>
            </w:r>
          </w:p>
        </w:tc>
        <w:tc>
          <w:tcPr>
            <w:tcW w:w="2189" w:type="dxa"/>
            <w:vAlign w:val="top"/>
          </w:tcPr>
          <w:p>
            <w:pPr>
              <w:pStyle w:val="6"/>
              <w:spacing w:before="76" w:line="123" w:lineRule="exact"/>
              <w:ind w:left="1830"/>
              <w:rPr>
                <w:sz w:val="16"/>
                <w:szCs w:val="16"/>
              </w:rPr>
            </w:pPr>
            <w:r>
              <w:rPr>
                <w:spacing w:val="1"/>
                <w:position w:val="-2"/>
                <w:sz w:val="16"/>
                <w:szCs w:val="16"/>
              </w:rPr>
              <w:t>2.49</w:t>
            </w:r>
          </w:p>
        </w:tc>
        <w:tc>
          <w:tcPr>
            <w:tcW w:w="1452" w:type="dxa"/>
            <w:vAlign w:val="top"/>
          </w:tcPr>
          <w:p>
            <w:pPr>
              <w:pStyle w:val="6"/>
              <w:spacing w:before="76" w:line="123" w:lineRule="exact"/>
              <w:ind w:right="18"/>
              <w:jc w:val="right"/>
              <w:rPr>
                <w:sz w:val="16"/>
                <w:szCs w:val="16"/>
              </w:rPr>
            </w:pPr>
            <w:r>
              <w:rPr>
                <w:spacing w:val="2"/>
                <w:position w:val="-2"/>
                <w:sz w:val="16"/>
                <w:szCs w:val="16"/>
              </w:rPr>
              <w:t>0.00</w:t>
            </w:r>
          </w:p>
        </w:tc>
        <w:tc>
          <w:tcPr>
            <w:tcW w:w="1453" w:type="dxa"/>
            <w:vAlign w:val="top"/>
          </w:tcPr>
          <w:p>
            <w:pPr>
              <w:pStyle w:val="6"/>
              <w:spacing w:before="76" w:line="123" w:lineRule="exact"/>
              <w:ind w:right="17"/>
              <w:jc w:val="right"/>
              <w:rPr>
                <w:sz w:val="16"/>
                <w:szCs w:val="16"/>
              </w:rPr>
            </w:pPr>
            <w:r>
              <w:rPr>
                <w:spacing w:val="2"/>
                <w:position w:val="-2"/>
                <w:sz w:val="16"/>
                <w:szCs w:val="16"/>
              </w:rPr>
              <w:t>0.00</w:t>
            </w:r>
          </w:p>
        </w:tc>
        <w:tc>
          <w:tcPr>
            <w:tcW w:w="1453" w:type="dxa"/>
            <w:vAlign w:val="top"/>
          </w:tcPr>
          <w:p>
            <w:pPr>
              <w:pStyle w:val="6"/>
              <w:spacing w:before="76" w:line="123"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6" w:line="123"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 w:hRule="atLeast"/>
        </w:trPr>
        <w:tc>
          <w:tcPr>
            <w:tcW w:w="1534" w:type="dxa"/>
            <w:gridSpan w:val="3"/>
            <w:vAlign w:val="top"/>
          </w:tcPr>
          <w:p>
            <w:pPr>
              <w:pStyle w:val="6"/>
              <w:spacing w:before="68" w:line="133" w:lineRule="exact"/>
              <w:ind w:left="36"/>
              <w:rPr>
                <w:sz w:val="16"/>
                <w:szCs w:val="16"/>
              </w:rPr>
            </w:pPr>
            <w:r>
              <w:rPr>
                <w:spacing w:val="2"/>
                <w:position w:val="-2"/>
                <w:sz w:val="16"/>
                <w:szCs w:val="16"/>
              </w:rPr>
              <w:t>2130599</w:t>
            </w:r>
          </w:p>
        </w:tc>
        <w:tc>
          <w:tcPr>
            <w:tcW w:w="3179" w:type="dxa"/>
            <w:vAlign w:val="top"/>
          </w:tcPr>
          <w:p>
            <w:pPr>
              <w:pStyle w:val="6"/>
              <w:spacing w:before="50" w:line="174" w:lineRule="auto"/>
              <w:ind w:left="198"/>
              <w:rPr>
                <w:sz w:val="16"/>
                <w:szCs w:val="16"/>
              </w:rPr>
            </w:pPr>
            <w:r>
              <w:rPr>
                <w:spacing w:val="6"/>
                <w:sz w:val="16"/>
                <w:szCs w:val="16"/>
              </w:rPr>
              <w:t>其他扶贫支出</w:t>
            </w:r>
          </w:p>
        </w:tc>
        <w:tc>
          <w:tcPr>
            <w:tcW w:w="1453" w:type="dxa"/>
            <w:vAlign w:val="top"/>
          </w:tcPr>
          <w:p>
            <w:pPr>
              <w:pStyle w:val="6"/>
              <w:spacing w:before="78" w:line="123" w:lineRule="exact"/>
              <w:ind w:left="1092"/>
              <w:rPr>
                <w:sz w:val="16"/>
                <w:szCs w:val="16"/>
              </w:rPr>
            </w:pPr>
            <w:r>
              <w:rPr>
                <w:spacing w:val="1"/>
                <w:position w:val="-2"/>
                <w:sz w:val="16"/>
                <w:szCs w:val="16"/>
              </w:rPr>
              <w:t>2.49</w:t>
            </w:r>
          </w:p>
        </w:tc>
        <w:tc>
          <w:tcPr>
            <w:tcW w:w="2189" w:type="dxa"/>
            <w:vAlign w:val="top"/>
          </w:tcPr>
          <w:p>
            <w:pPr>
              <w:pStyle w:val="6"/>
              <w:spacing w:before="78" w:line="123" w:lineRule="exact"/>
              <w:ind w:left="1830"/>
              <w:rPr>
                <w:sz w:val="16"/>
                <w:szCs w:val="16"/>
              </w:rPr>
            </w:pPr>
            <w:r>
              <w:rPr>
                <w:spacing w:val="1"/>
                <w:position w:val="-2"/>
                <w:sz w:val="16"/>
                <w:szCs w:val="16"/>
              </w:rPr>
              <w:t>2.49</w:t>
            </w:r>
          </w:p>
        </w:tc>
        <w:tc>
          <w:tcPr>
            <w:tcW w:w="1452" w:type="dxa"/>
            <w:vAlign w:val="top"/>
          </w:tcPr>
          <w:p>
            <w:pPr>
              <w:pStyle w:val="6"/>
              <w:spacing w:before="78" w:line="123" w:lineRule="exact"/>
              <w:ind w:right="18"/>
              <w:jc w:val="right"/>
              <w:rPr>
                <w:sz w:val="16"/>
                <w:szCs w:val="16"/>
              </w:rPr>
            </w:pPr>
            <w:r>
              <w:rPr>
                <w:spacing w:val="2"/>
                <w:position w:val="-2"/>
                <w:sz w:val="16"/>
                <w:szCs w:val="16"/>
              </w:rPr>
              <w:t>0.00</w:t>
            </w:r>
          </w:p>
        </w:tc>
        <w:tc>
          <w:tcPr>
            <w:tcW w:w="1453" w:type="dxa"/>
            <w:vAlign w:val="top"/>
          </w:tcPr>
          <w:p>
            <w:pPr>
              <w:pStyle w:val="6"/>
              <w:spacing w:before="78" w:line="123" w:lineRule="exact"/>
              <w:ind w:right="17"/>
              <w:jc w:val="right"/>
              <w:rPr>
                <w:sz w:val="16"/>
                <w:szCs w:val="16"/>
              </w:rPr>
            </w:pPr>
            <w:r>
              <w:rPr>
                <w:spacing w:val="2"/>
                <w:position w:val="-2"/>
                <w:sz w:val="16"/>
                <w:szCs w:val="16"/>
              </w:rPr>
              <w:t>0.00</w:t>
            </w:r>
          </w:p>
        </w:tc>
        <w:tc>
          <w:tcPr>
            <w:tcW w:w="1453" w:type="dxa"/>
            <w:vAlign w:val="top"/>
          </w:tcPr>
          <w:p>
            <w:pPr>
              <w:pStyle w:val="6"/>
              <w:spacing w:before="78" w:line="123"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8" w:line="123"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7" w:line="133" w:lineRule="exact"/>
              <w:ind w:left="36"/>
              <w:rPr>
                <w:sz w:val="16"/>
                <w:szCs w:val="16"/>
              </w:rPr>
            </w:pPr>
            <w:r>
              <w:rPr>
                <w:spacing w:val="1"/>
                <w:position w:val="-2"/>
                <w:sz w:val="16"/>
                <w:szCs w:val="16"/>
              </w:rPr>
              <w:t>221</w:t>
            </w:r>
          </w:p>
        </w:tc>
        <w:tc>
          <w:tcPr>
            <w:tcW w:w="3179" w:type="dxa"/>
            <w:vAlign w:val="top"/>
          </w:tcPr>
          <w:p>
            <w:pPr>
              <w:pStyle w:val="6"/>
              <w:spacing w:before="50" w:line="173" w:lineRule="auto"/>
              <w:ind w:left="29"/>
              <w:rPr>
                <w:sz w:val="16"/>
                <w:szCs w:val="16"/>
              </w:rPr>
            </w:pPr>
            <w:r>
              <w:rPr>
                <w:spacing w:val="7"/>
                <w:sz w:val="16"/>
                <w:szCs w:val="16"/>
              </w:rPr>
              <w:t>住房保障支出</w:t>
            </w:r>
          </w:p>
        </w:tc>
        <w:tc>
          <w:tcPr>
            <w:tcW w:w="1453" w:type="dxa"/>
            <w:vAlign w:val="top"/>
          </w:tcPr>
          <w:p>
            <w:pPr>
              <w:pStyle w:val="6"/>
              <w:spacing w:before="77" w:line="123" w:lineRule="exact"/>
              <w:ind w:left="1018"/>
              <w:rPr>
                <w:sz w:val="16"/>
                <w:szCs w:val="16"/>
              </w:rPr>
            </w:pPr>
            <w:r>
              <w:rPr>
                <w:position w:val="-2"/>
                <w:sz w:val="16"/>
                <w:szCs w:val="16"/>
              </w:rPr>
              <w:t>15.22</w:t>
            </w:r>
          </w:p>
        </w:tc>
        <w:tc>
          <w:tcPr>
            <w:tcW w:w="2189" w:type="dxa"/>
            <w:vAlign w:val="top"/>
          </w:tcPr>
          <w:p>
            <w:pPr>
              <w:pStyle w:val="6"/>
              <w:spacing w:before="77" w:line="123" w:lineRule="exact"/>
              <w:ind w:left="1757"/>
              <w:rPr>
                <w:sz w:val="16"/>
                <w:szCs w:val="16"/>
              </w:rPr>
            </w:pPr>
            <w:r>
              <w:rPr>
                <w:position w:val="-2"/>
                <w:sz w:val="16"/>
                <w:szCs w:val="16"/>
              </w:rPr>
              <w:t>15.22</w:t>
            </w:r>
          </w:p>
        </w:tc>
        <w:tc>
          <w:tcPr>
            <w:tcW w:w="1452" w:type="dxa"/>
            <w:vAlign w:val="top"/>
          </w:tcPr>
          <w:p>
            <w:pPr>
              <w:pStyle w:val="6"/>
              <w:spacing w:before="78" w:line="121" w:lineRule="exact"/>
              <w:ind w:left="1095"/>
              <w:rPr>
                <w:sz w:val="16"/>
                <w:szCs w:val="16"/>
              </w:rPr>
            </w:pPr>
            <w:r>
              <w:rPr>
                <w:spacing w:val="2"/>
                <w:position w:val="-2"/>
                <w:sz w:val="16"/>
                <w:szCs w:val="16"/>
              </w:rPr>
              <w:t>0.00</w:t>
            </w:r>
          </w:p>
        </w:tc>
        <w:tc>
          <w:tcPr>
            <w:tcW w:w="1453" w:type="dxa"/>
            <w:vAlign w:val="top"/>
          </w:tcPr>
          <w:p>
            <w:pPr>
              <w:pStyle w:val="6"/>
              <w:spacing w:before="78" w:line="121" w:lineRule="exact"/>
              <w:ind w:right="17"/>
              <w:jc w:val="right"/>
              <w:rPr>
                <w:sz w:val="16"/>
                <w:szCs w:val="16"/>
              </w:rPr>
            </w:pPr>
            <w:r>
              <w:rPr>
                <w:spacing w:val="2"/>
                <w:position w:val="-2"/>
                <w:sz w:val="16"/>
                <w:szCs w:val="16"/>
              </w:rPr>
              <w:t>0.00</w:t>
            </w:r>
          </w:p>
        </w:tc>
        <w:tc>
          <w:tcPr>
            <w:tcW w:w="1453" w:type="dxa"/>
            <w:vAlign w:val="top"/>
          </w:tcPr>
          <w:p>
            <w:pPr>
              <w:pStyle w:val="6"/>
              <w:spacing w:before="78" w:line="121"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8" w:line="121"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8" w:line="131" w:lineRule="exact"/>
              <w:ind w:left="36"/>
              <w:rPr>
                <w:sz w:val="16"/>
                <w:szCs w:val="16"/>
              </w:rPr>
            </w:pPr>
            <w:r>
              <w:rPr>
                <w:spacing w:val="2"/>
                <w:position w:val="-2"/>
                <w:sz w:val="16"/>
                <w:szCs w:val="16"/>
              </w:rPr>
              <w:t>22102</w:t>
            </w:r>
          </w:p>
        </w:tc>
        <w:tc>
          <w:tcPr>
            <w:tcW w:w="3179" w:type="dxa"/>
            <w:vAlign w:val="top"/>
          </w:tcPr>
          <w:p>
            <w:pPr>
              <w:pStyle w:val="6"/>
              <w:spacing w:before="50" w:line="172" w:lineRule="auto"/>
              <w:ind w:left="29"/>
              <w:rPr>
                <w:sz w:val="16"/>
                <w:szCs w:val="16"/>
              </w:rPr>
            </w:pPr>
            <w:r>
              <w:rPr>
                <w:spacing w:val="7"/>
                <w:sz w:val="16"/>
                <w:szCs w:val="16"/>
              </w:rPr>
              <w:t>住房改革支出</w:t>
            </w:r>
          </w:p>
        </w:tc>
        <w:tc>
          <w:tcPr>
            <w:tcW w:w="1453" w:type="dxa"/>
            <w:vAlign w:val="top"/>
          </w:tcPr>
          <w:p>
            <w:pPr>
              <w:pStyle w:val="6"/>
              <w:spacing w:before="78" w:line="121" w:lineRule="exact"/>
              <w:ind w:left="1018"/>
              <w:rPr>
                <w:sz w:val="16"/>
                <w:szCs w:val="16"/>
              </w:rPr>
            </w:pPr>
            <w:r>
              <w:rPr>
                <w:position w:val="-2"/>
                <w:sz w:val="16"/>
                <w:szCs w:val="16"/>
              </w:rPr>
              <w:t>15.22</w:t>
            </w:r>
          </w:p>
        </w:tc>
        <w:tc>
          <w:tcPr>
            <w:tcW w:w="2189" w:type="dxa"/>
            <w:vAlign w:val="top"/>
          </w:tcPr>
          <w:p>
            <w:pPr>
              <w:pStyle w:val="6"/>
              <w:spacing w:before="78" w:line="121" w:lineRule="exact"/>
              <w:ind w:left="1757"/>
              <w:rPr>
                <w:sz w:val="16"/>
                <w:szCs w:val="16"/>
              </w:rPr>
            </w:pPr>
            <w:r>
              <w:rPr>
                <w:position w:val="-2"/>
                <w:sz w:val="16"/>
                <w:szCs w:val="16"/>
              </w:rPr>
              <w:t>15.22</w:t>
            </w:r>
          </w:p>
        </w:tc>
        <w:tc>
          <w:tcPr>
            <w:tcW w:w="1452" w:type="dxa"/>
            <w:vAlign w:val="top"/>
          </w:tcPr>
          <w:p>
            <w:pPr>
              <w:pStyle w:val="6"/>
              <w:spacing w:before="78" w:line="121" w:lineRule="exact"/>
              <w:ind w:left="1095"/>
              <w:rPr>
                <w:sz w:val="16"/>
                <w:szCs w:val="16"/>
              </w:rPr>
            </w:pPr>
            <w:r>
              <w:rPr>
                <w:spacing w:val="2"/>
                <w:position w:val="-2"/>
                <w:sz w:val="16"/>
                <w:szCs w:val="16"/>
              </w:rPr>
              <w:t>0.00</w:t>
            </w:r>
          </w:p>
        </w:tc>
        <w:tc>
          <w:tcPr>
            <w:tcW w:w="1453" w:type="dxa"/>
            <w:vAlign w:val="top"/>
          </w:tcPr>
          <w:p>
            <w:pPr>
              <w:pStyle w:val="6"/>
              <w:spacing w:before="78" w:line="121" w:lineRule="exact"/>
              <w:ind w:right="17"/>
              <w:jc w:val="right"/>
              <w:rPr>
                <w:sz w:val="16"/>
                <w:szCs w:val="16"/>
              </w:rPr>
            </w:pPr>
            <w:r>
              <w:rPr>
                <w:spacing w:val="2"/>
                <w:position w:val="-2"/>
                <w:sz w:val="16"/>
                <w:szCs w:val="16"/>
              </w:rPr>
              <w:t>0.00</w:t>
            </w:r>
          </w:p>
        </w:tc>
        <w:tc>
          <w:tcPr>
            <w:tcW w:w="1453" w:type="dxa"/>
            <w:vAlign w:val="top"/>
          </w:tcPr>
          <w:p>
            <w:pPr>
              <w:pStyle w:val="6"/>
              <w:spacing w:before="78" w:line="121"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8" w:line="121"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69" w:line="131" w:lineRule="exact"/>
              <w:ind w:left="36"/>
              <w:rPr>
                <w:sz w:val="16"/>
                <w:szCs w:val="16"/>
              </w:rPr>
            </w:pPr>
            <w:r>
              <w:rPr>
                <w:spacing w:val="2"/>
                <w:position w:val="-2"/>
                <w:sz w:val="16"/>
                <w:szCs w:val="16"/>
              </w:rPr>
              <w:t>2210201</w:t>
            </w:r>
          </w:p>
        </w:tc>
        <w:tc>
          <w:tcPr>
            <w:tcW w:w="3179" w:type="dxa"/>
            <w:vAlign w:val="top"/>
          </w:tcPr>
          <w:p>
            <w:pPr>
              <w:pStyle w:val="6"/>
              <w:spacing w:before="51" w:line="171" w:lineRule="auto"/>
              <w:ind w:left="197"/>
              <w:rPr>
                <w:sz w:val="16"/>
                <w:szCs w:val="16"/>
              </w:rPr>
            </w:pPr>
            <w:r>
              <w:rPr>
                <w:spacing w:val="6"/>
                <w:sz w:val="16"/>
                <w:szCs w:val="16"/>
              </w:rPr>
              <w:t>住房公积金</w:t>
            </w:r>
          </w:p>
        </w:tc>
        <w:tc>
          <w:tcPr>
            <w:tcW w:w="1453" w:type="dxa"/>
            <w:vAlign w:val="top"/>
          </w:tcPr>
          <w:p>
            <w:pPr>
              <w:pStyle w:val="6"/>
              <w:spacing w:before="79" w:line="121" w:lineRule="exact"/>
              <w:ind w:left="1018"/>
              <w:rPr>
                <w:sz w:val="16"/>
                <w:szCs w:val="16"/>
              </w:rPr>
            </w:pPr>
            <w:r>
              <w:rPr>
                <w:position w:val="-2"/>
                <w:sz w:val="16"/>
                <w:szCs w:val="16"/>
              </w:rPr>
              <w:t>15.22</w:t>
            </w:r>
          </w:p>
        </w:tc>
        <w:tc>
          <w:tcPr>
            <w:tcW w:w="2189" w:type="dxa"/>
            <w:vAlign w:val="top"/>
          </w:tcPr>
          <w:p>
            <w:pPr>
              <w:pStyle w:val="6"/>
              <w:spacing w:before="79" w:line="121" w:lineRule="exact"/>
              <w:ind w:left="1757"/>
              <w:rPr>
                <w:sz w:val="16"/>
                <w:szCs w:val="16"/>
              </w:rPr>
            </w:pPr>
            <w:r>
              <w:rPr>
                <w:position w:val="-2"/>
                <w:sz w:val="16"/>
                <w:szCs w:val="16"/>
              </w:rPr>
              <w:t>15.22</w:t>
            </w:r>
          </w:p>
        </w:tc>
        <w:tc>
          <w:tcPr>
            <w:tcW w:w="1452" w:type="dxa"/>
            <w:vAlign w:val="top"/>
          </w:tcPr>
          <w:p>
            <w:pPr>
              <w:pStyle w:val="6"/>
              <w:spacing w:before="79" w:line="121" w:lineRule="exact"/>
              <w:ind w:left="1095"/>
              <w:rPr>
                <w:sz w:val="16"/>
                <w:szCs w:val="16"/>
              </w:rPr>
            </w:pPr>
            <w:r>
              <w:rPr>
                <w:spacing w:val="2"/>
                <w:position w:val="-2"/>
                <w:sz w:val="16"/>
                <w:szCs w:val="16"/>
              </w:rPr>
              <w:t>0.00</w:t>
            </w:r>
          </w:p>
        </w:tc>
        <w:tc>
          <w:tcPr>
            <w:tcW w:w="1453" w:type="dxa"/>
            <w:vAlign w:val="top"/>
          </w:tcPr>
          <w:p>
            <w:pPr>
              <w:pStyle w:val="6"/>
              <w:spacing w:before="79" w:line="121" w:lineRule="exact"/>
              <w:ind w:right="17"/>
              <w:jc w:val="right"/>
              <w:rPr>
                <w:sz w:val="16"/>
                <w:szCs w:val="16"/>
              </w:rPr>
            </w:pPr>
            <w:r>
              <w:rPr>
                <w:spacing w:val="2"/>
                <w:position w:val="-2"/>
                <w:sz w:val="16"/>
                <w:szCs w:val="16"/>
              </w:rPr>
              <w:t>0.00</w:t>
            </w:r>
          </w:p>
        </w:tc>
        <w:tc>
          <w:tcPr>
            <w:tcW w:w="1453" w:type="dxa"/>
            <w:vAlign w:val="top"/>
          </w:tcPr>
          <w:p>
            <w:pPr>
              <w:pStyle w:val="6"/>
              <w:spacing w:before="79" w:line="121"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79" w:line="121"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70" w:line="130" w:lineRule="exact"/>
              <w:ind w:left="36"/>
              <w:rPr>
                <w:sz w:val="16"/>
                <w:szCs w:val="16"/>
              </w:rPr>
            </w:pPr>
            <w:r>
              <w:rPr>
                <w:spacing w:val="1"/>
                <w:position w:val="-2"/>
                <w:sz w:val="16"/>
                <w:szCs w:val="16"/>
              </w:rPr>
              <w:t>229</w:t>
            </w:r>
          </w:p>
        </w:tc>
        <w:tc>
          <w:tcPr>
            <w:tcW w:w="3179" w:type="dxa"/>
            <w:vAlign w:val="top"/>
          </w:tcPr>
          <w:p>
            <w:pPr>
              <w:pStyle w:val="6"/>
              <w:spacing w:before="52" w:line="170" w:lineRule="auto"/>
              <w:ind w:left="30"/>
              <w:rPr>
                <w:sz w:val="16"/>
                <w:szCs w:val="16"/>
              </w:rPr>
            </w:pPr>
            <w:r>
              <w:rPr>
                <w:spacing w:val="6"/>
                <w:sz w:val="16"/>
                <w:szCs w:val="16"/>
              </w:rPr>
              <w:t>其他支出</w:t>
            </w:r>
          </w:p>
        </w:tc>
        <w:tc>
          <w:tcPr>
            <w:tcW w:w="1453" w:type="dxa"/>
            <w:vAlign w:val="top"/>
          </w:tcPr>
          <w:p>
            <w:pPr>
              <w:pStyle w:val="6"/>
              <w:spacing w:before="80" w:line="120" w:lineRule="exact"/>
              <w:ind w:left="1008"/>
              <w:rPr>
                <w:sz w:val="16"/>
                <w:szCs w:val="16"/>
              </w:rPr>
            </w:pPr>
            <w:r>
              <w:rPr>
                <w:spacing w:val="2"/>
                <w:position w:val="-2"/>
                <w:sz w:val="16"/>
                <w:szCs w:val="16"/>
              </w:rPr>
              <w:t>29.00</w:t>
            </w:r>
          </w:p>
        </w:tc>
        <w:tc>
          <w:tcPr>
            <w:tcW w:w="2189" w:type="dxa"/>
            <w:vAlign w:val="top"/>
          </w:tcPr>
          <w:p>
            <w:pPr>
              <w:pStyle w:val="6"/>
              <w:spacing w:before="80" w:line="120" w:lineRule="exact"/>
              <w:ind w:left="1746"/>
              <w:rPr>
                <w:sz w:val="16"/>
                <w:szCs w:val="16"/>
              </w:rPr>
            </w:pPr>
            <w:r>
              <w:rPr>
                <w:spacing w:val="2"/>
                <w:position w:val="-2"/>
                <w:sz w:val="16"/>
                <w:szCs w:val="16"/>
              </w:rPr>
              <w:t>29.00</w:t>
            </w:r>
          </w:p>
        </w:tc>
        <w:tc>
          <w:tcPr>
            <w:tcW w:w="1452" w:type="dxa"/>
            <w:vAlign w:val="top"/>
          </w:tcPr>
          <w:p>
            <w:pPr>
              <w:pStyle w:val="6"/>
              <w:spacing w:before="80" w:line="120" w:lineRule="exact"/>
              <w:ind w:left="1095"/>
              <w:rPr>
                <w:sz w:val="16"/>
                <w:szCs w:val="16"/>
              </w:rPr>
            </w:pPr>
            <w:r>
              <w:rPr>
                <w:spacing w:val="2"/>
                <w:position w:val="-2"/>
                <w:sz w:val="16"/>
                <w:szCs w:val="16"/>
              </w:rPr>
              <w:t>0.00</w:t>
            </w:r>
          </w:p>
        </w:tc>
        <w:tc>
          <w:tcPr>
            <w:tcW w:w="1453" w:type="dxa"/>
            <w:vAlign w:val="top"/>
          </w:tcPr>
          <w:p>
            <w:pPr>
              <w:pStyle w:val="6"/>
              <w:spacing w:before="80" w:line="120" w:lineRule="exact"/>
              <w:ind w:right="17"/>
              <w:jc w:val="right"/>
              <w:rPr>
                <w:sz w:val="16"/>
                <w:szCs w:val="16"/>
              </w:rPr>
            </w:pPr>
            <w:r>
              <w:rPr>
                <w:spacing w:val="2"/>
                <w:position w:val="-2"/>
                <w:sz w:val="16"/>
                <w:szCs w:val="16"/>
              </w:rPr>
              <w:t>0.00</w:t>
            </w:r>
          </w:p>
        </w:tc>
        <w:tc>
          <w:tcPr>
            <w:tcW w:w="1453" w:type="dxa"/>
            <w:vAlign w:val="top"/>
          </w:tcPr>
          <w:p>
            <w:pPr>
              <w:pStyle w:val="6"/>
              <w:spacing w:before="80" w:line="120"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80" w:line="120"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 w:hRule="atLeast"/>
        </w:trPr>
        <w:tc>
          <w:tcPr>
            <w:tcW w:w="1534" w:type="dxa"/>
            <w:gridSpan w:val="3"/>
            <w:vAlign w:val="top"/>
          </w:tcPr>
          <w:p>
            <w:pPr>
              <w:pStyle w:val="6"/>
              <w:spacing w:before="71" w:line="128" w:lineRule="exact"/>
              <w:ind w:left="36"/>
              <w:rPr>
                <w:sz w:val="16"/>
                <w:szCs w:val="16"/>
              </w:rPr>
            </w:pPr>
            <w:r>
              <w:rPr>
                <w:spacing w:val="2"/>
                <w:position w:val="-2"/>
                <w:sz w:val="16"/>
                <w:szCs w:val="16"/>
              </w:rPr>
              <w:t>22960</w:t>
            </w:r>
          </w:p>
        </w:tc>
        <w:tc>
          <w:tcPr>
            <w:tcW w:w="3179" w:type="dxa"/>
            <w:vAlign w:val="top"/>
          </w:tcPr>
          <w:p>
            <w:pPr>
              <w:pStyle w:val="6"/>
              <w:spacing w:before="52" w:line="170" w:lineRule="auto"/>
              <w:ind w:left="30"/>
              <w:rPr>
                <w:sz w:val="16"/>
                <w:szCs w:val="16"/>
              </w:rPr>
            </w:pPr>
            <w:r>
              <w:rPr>
                <w:spacing w:val="7"/>
                <w:sz w:val="16"/>
                <w:szCs w:val="16"/>
              </w:rPr>
              <w:t>彩票公益金安排的支出</w:t>
            </w:r>
          </w:p>
        </w:tc>
        <w:tc>
          <w:tcPr>
            <w:tcW w:w="1453" w:type="dxa"/>
            <w:vAlign w:val="top"/>
          </w:tcPr>
          <w:p>
            <w:pPr>
              <w:pStyle w:val="6"/>
              <w:spacing w:before="81" w:line="118" w:lineRule="exact"/>
              <w:ind w:left="1008"/>
              <w:rPr>
                <w:sz w:val="16"/>
                <w:szCs w:val="16"/>
              </w:rPr>
            </w:pPr>
            <w:r>
              <w:rPr>
                <w:spacing w:val="2"/>
                <w:position w:val="-2"/>
                <w:sz w:val="16"/>
                <w:szCs w:val="16"/>
              </w:rPr>
              <w:t>29.00</w:t>
            </w:r>
          </w:p>
        </w:tc>
        <w:tc>
          <w:tcPr>
            <w:tcW w:w="2189" w:type="dxa"/>
            <w:vAlign w:val="top"/>
          </w:tcPr>
          <w:p>
            <w:pPr>
              <w:pStyle w:val="6"/>
              <w:spacing w:before="81" w:line="118" w:lineRule="exact"/>
              <w:ind w:left="1746"/>
              <w:rPr>
                <w:sz w:val="16"/>
                <w:szCs w:val="16"/>
              </w:rPr>
            </w:pPr>
            <w:r>
              <w:rPr>
                <w:spacing w:val="2"/>
                <w:position w:val="-2"/>
                <w:sz w:val="16"/>
                <w:szCs w:val="16"/>
              </w:rPr>
              <w:t>29.00</w:t>
            </w:r>
          </w:p>
        </w:tc>
        <w:tc>
          <w:tcPr>
            <w:tcW w:w="1452" w:type="dxa"/>
            <w:vAlign w:val="top"/>
          </w:tcPr>
          <w:p>
            <w:pPr>
              <w:pStyle w:val="6"/>
              <w:spacing w:before="81" w:line="118" w:lineRule="exact"/>
              <w:ind w:left="1095"/>
              <w:rPr>
                <w:sz w:val="16"/>
                <w:szCs w:val="16"/>
              </w:rPr>
            </w:pPr>
            <w:r>
              <w:rPr>
                <w:spacing w:val="2"/>
                <w:position w:val="-2"/>
                <w:sz w:val="16"/>
                <w:szCs w:val="16"/>
              </w:rPr>
              <w:t>0.00</w:t>
            </w:r>
          </w:p>
        </w:tc>
        <w:tc>
          <w:tcPr>
            <w:tcW w:w="1453" w:type="dxa"/>
            <w:vAlign w:val="top"/>
          </w:tcPr>
          <w:p>
            <w:pPr>
              <w:pStyle w:val="6"/>
              <w:spacing w:before="81" w:line="118" w:lineRule="exact"/>
              <w:ind w:right="17"/>
              <w:jc w:val="right"/>
              <w:rPr>
                <w:sz w:val="16"/>
                <w:szCs w:val="16"/>
              </w:rPr>
            </w:pPr>
            <w:r>
              <w:rPr>
                <w:spacing w:val="2"/>
                <w:position w:val="-2"/>
                <w:sz w:val="16"/>
                <w:szCs w:val="16"/>
              </w:rPr>
              <w:t>0.00</w:t>
            </w:r>
          </w:p>
        </w:tc>
        <w:tc>
          <w:tcPr>
            <w:tcW w:w="1453" w:type="dxa"/>
            <w:vAlign w:val="top"/>
          </w:tcPr>
          <w:p>
            <w:pPr>
              <w:pStyle w:val="6"/>
              <w:spacing w:before="81" w:line="118" w:lineRule="exact"/>
              <w:ind w:right="15"/>
              <w:jc w:val="right"/>
              <w:rPr>
                <w:sz w:val="16"/>
                <w:szCs w:val="16"/>
              </w:rPr>
            </w:pPr>
            <w:r>
              <w:rPr>
                <w:spacing w:val="2"/>
                <w:position w:val="-2"/>
                <w:sz w:val="16"/>
                <w:szCs w:val="16"/>
              </w:rPr>
              <w:t>0.00</w:t>
            </w:r>
          </w:p>
        </w:tc>
        <w:tc>
          <w:tcPr>
            <w:tcW w:w="1467" w:type="dxa"/>
            <w:tcBorders>
              <w:right w:val="single" w:color="000000" w:sz="10" w:space="0"/>
            </w:tcBorders>
            <w:vAlign w:val="top"/>
          </w:tcPr>
          <w:p>
            <w:pPr>
              <w:pStyle w:val="6"/>
              <w:spacing w:before="81" w:line="118" w:lineRule="exact"/>
              <w:ind w:left="1101"/>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5" w:hRule="atLeast"/>
        </w:trPr>
        <w:tc>
          <w:tcPr>
            <w:tcW w:w="1534" w:type="dxa"/>
            <w:gridSpan w:val="3"/>
            <w:tcBorders>
              <w:bottom w:val="single" w:color="000000" w:sz="10" w:space="0"/>
            </w:tcBorders>
            <w:vAlign w:val="top"/>
          </w:tcPr>
          <w:p>
            <w:pPr>
              <w:pStyle w:val="6"/>
              <w:spacing w:before="72" w:line="165" w:lineRule="auto"/>
              <w:ind w:left="36"/>
              <w:rPr>
                <w:sz w:val="16"/>
                <w:szCs w:val="16"/>
              </w:rPr>
            </w:pPr>
            <w:r>
              <w:rPr>
                <w:spacing w:val="2"/>
                <w:sz w:val="16"/>
                <w:szCs w:val="16"/>
              </w:rPr>
              <w:t>2296013</w:t>
            </w:r>
          </w:p>
        </w:tc>
        <w:tc>
          <w:tcPr>
            <w:tcW w:w="3179" w:type="dxa"/>
            <w:tcBorders>
              <w:bottom w:val="single" w:color="000000" w:sz="10" w:space="0"/>
            </w:tcBorders>
            <w:vAlign w:val="top"/>
          </w:tcPr>
          <w:p>
            <w:pPr>
              <w:pStyle w:val="6"/>
              <w:spacing w:before="53" w:line="186" w:lineRule="auto"/>
              <w:ind w:left="199"/>
              <w:rPr>
                <w:sz w:val="16"/>
                <w:szCs w:val="16"/>
              </w:rPr>
            </w:pPr>
            <w:r>
              <w:rPr>
                <w:spacing w:val="7"/>
                <w:sz w:val="16"/>
                <w:szCs w:val="16"/>
              </w:rPr>
              <w:t>用于城乡医疗救助的彩票公益金支出</w:t>
            </w:r>
          </w:p>
        </w:tc>
        <w:tc>
          <w:tcPr>
            <w:tcW w:w="1453" w:type="dxa"/>
            <w:tcBorders>
              <w:bottom w:val="single" w:color="000000" w:sz="10" w:space="0"/>
            </w:tcBorders>
            <w:vAlign w:val="top"/>
          </w:tcPr>
          <w:p>
            <w:pPr>
              <w:pStyle w:val="6"/>
              <w:spacing w:before="82" w:line="133" w:lineRule="exact"/>
              <w:ind w:left="1008"/>
              <w:rPr>
                <w:sz w:val="16"/>
                <w:szCs w:val="16"/>
              </w:rPr>
            </w:pPr>
            <w:r>
              <w:rPr>
                <w:spacing w:val="2"/>
                <w:position w:val="-2"/>
                <w:sz w:val="16"/>
                <w:szCs w:val="16"/>
              </w:rPr>
              <w:t>29.00</w:t>
            </w:r>
          </w:p>
        </w:tc>
        <w:tc>
          <w:tcPr>
            <w:tcW w:w="2189" w:type="dxa"/>
            <w:tcBorders>
              <w:bottom w:val="single" w:color="000000" w:sz="10" w:space="0"/>
            </w:tcBorders>
            <w:vAlign w:val="top"/>
          </w:tcPr>
          <w:p>
            <w:pPr>
              <w:pStyle w:val="6"/>
              <w:spacing w:before="82" w:line="133" w:lineRule="exact"/>
              <w:ind w:left="1746"/>
              <w:rPr>
                <w:sz w:val="16"/>
                <w:szCs w:val="16"/>
              </w:rPr>
            </w:pPr>
            <w:r>
              <w:rPr>
                <w:spacing w:val="2"/>
                <w:position w:val="-2"/>
                <w:sz w:val="16"/>
                <w:szCs w:val="16"/>
              </w:rPr>
              <w:t>29.00</w:t>
            </w:r>
          </w:p>
        </w:tc>
        <w:tc>
          <w:tcPr>
            <w:tcW w:w="1452" w:type="dxa"/>
            <w:tcBorders>
              <w:bottom w:val="single" w:color="000000" w:sz="10" w:space="0"/>
            </w:tcBorders>
            <w:vAlign w:val="top"/>
          </w:tcPr>
          <w:p>
            <w:pPr>
              <w:pStyle w:val="6"/>
              <w:spacing w:before="82" w:line="133" w:lineRule="exact"/>
              <w:ind w:right="18"/>
              <w:jc w:val="right"/>
              <w:rPr>
                <w:sz w:val="16"/>
                <w:szCs w:val="16"/>
              </w:rPr>
            </w:pPr>
            <w:r>
              <w:rPr>
                <w:spacing w:val="2"/>
                <w:position w:val="-2"/>
                <w:sz w:val="16"/>
                <w:szCs w:val="16"/>
              </w:rPr>
              <w:t>0.00</w:t>
            </w:r>
          </w:p>
        </w:tc>
        <w:tc>
          <w:tcPr>
            <w:tcW w:w="1453" w:type="dxa"/>
            <w:tcBorders>
              <w:bottom w:val="single" w:color="000000" w:sz="10" w:space="0"/>
            </w:tcBorders>
            <w:vAlign w:val="top"/>
          </w:tcPr>
          <w:p>
            <w:pPr>
              <w:pStyle w:val="6"/>
              <w:spacing w:before="82" w:line="133" w:lineRule="exact"/>
              <w:ind w:right="17"/>
              <w:jc w:val="right"/>
              <w:rPr>
                <w:sz w:val="16"/>
                <w:szCs w:val="16"/>
              </w:rPr>
            </w:pPr>
            <w:r>
              <w:rPr>
                <w:spacing w:val="2"/>
                <w:position w:val="-2"/>
                <w:sz w:val="16"/>
                <w:szCs w:val="16"/>
              </w:rPr>
              <w:t>0.00</w:t>
            </w:r>
          </w:p>
        </w:tc>
        <w:tc>
          <w:tcPr>
            <w:tcW w:w="1453" w:type="dxa"/>
            <w:tcBorders>
              <w:bottom w:val="single" w:color="000000" w:sz="10" w:space="0"/>
            </w:tcBorders>
            <w:vAlign w:val="top"/>
          </w:tcPr>
          <w:p>
            <w:pPr>
              <w:pStyle w:val="6"/>
              <w:spacing w:before="82" w:line="133" w:lineRule="exact"/>
              <w:ind w:right="15"/>
              <w:jc w:val="right"/>
              <w:rPr>
                <w:sz w:val="16"/>
                <w:szCs w:val="16"/>
              </w:rPr>
            </w:pPr>
            <w:r>
              <w:rPr>
                <w:spacing w:val="2"/>
                <w:position w:val="-2"/>
                <w:sz w:val="16"/>
                <w:szCs w:val="16"/>
              </w:rPr>
              <w:t>0.00</w:t>
            </w:r>
          </w:p>
        </w:tc>
        <w:tc>
          <w:tcPr>
            <w:tcW w:w="1467" w:type="dxa"/>
            <w:tcBorders>
              <w:bottom w:val="single" w:color="000000" w:sz="10" w:space="0"/>
              <w:right w:val="single" w:color="000000" w:sz="10" w:space="0"/>
            </w:tcBorders>
            <w:vAlign w:val="top"/>
          </w:tcPr>
          <w:p>
            <w:pPr>
              <w:pStyle w:val="6"/>
              <w:spacing w:before="82" w:line="133" w:lineRule="exact"/>
              <w:ind w:left="1101"/>
              <w:rPr>
                <w:sz w:val="16"/>
                <w:szCs w:val="16"/>
              </w:rPr>
            </w:pPr>
            <w:r>
              <w:rPr>
                <w:spacing w:val="2"/>
                <w:position w:val="-2"/>
                <w:sz w:val="16"/>
                <w:szCs w:val="16"/>
              </w:rPr>
              <w:t>0.00</w:t>
            </w:r>
          </w:p>
        </w:tc>
      </w:tr>
    </w:tbl>
    <w:p>
      <w:pPr>
        <w:spacing w:before="19" w:line="189" w:lineRule="auto"/>
        <w:ind w:left="41"/>
        <w:rPr>
          <w:rFonts w:ascii="宋体" w:hAnsi="宋体" w:eastAsia="宋体" w:cs="宋体"/>
          <w:sz w:val="15"/>
          <w:szCs w:val="15"/>
        </w:rPr>
      </w:pPr>
      <w:r>
        <w:rPr>
          <w:rFonts w:ascii="宋体" w:hAnsi="宋体" w:eastAsia="宋体" w:cs="宋体"/>
          <w:spacing w:val="1"/>
          <w:sz w:val="15"/>
          <w:szCs w:val="15"/>
        </w:rPr>
        <w:t>注：本表反映部门本年度各项支出情况。</w:t>
      </w:r>
    </w:p>
    <w:p>
      <w:pPr>
        <w:spacing w:line="189" w:lineRule="auto"/>
        <w:rPr>
          <w:rFonts w:ascii="宋体" w:hAnsi="宋体" w:eastAsia="宋体" w:cs="宋体"/>
          <w:sz w:val="15"/>
          <w:szCs w:val="15"/>
        </w:rPr>
        <w:sectPr>
          <w:type w:val="continuous"/>
          <w:pgSz w:w="16839" w:h="11907"/>
          <w:pgMar w:top="1012" w:right="1325" w:bottom="400" w:left="1315" w:header="0" w:footer="0" w:gutter="0"/>
          <w:cols w:equalWidth="0" w:num="1">
            <w:col w:w="14199"/>
          </w:cols>
        </w:sectPr>
      </w:pPr>
    </w:p>
    <w:p>
      <w:pPr>
        <w:pStyle w:val="2"/>
        <w:spacing w:line="347" w:lineRule="auto"/>
      </w:pPr>
    </w:p>
    <w:p>
      <w:pPr>
        <w:spacing w:before="107" w:line="189" w:lineRule="auto"/>
        <w:ind w:left="4678"/>
        <w:rPr>
          <w:rFonts w:ascii="宋体" w:hAnsi="宋体" w:eastAsia="宋体" w:cs="宋体"/>
          <w:sz w:val="33"/>
          <w:szCs w:val="33"/>
        </w:rPr>
      </w:pPr>
      <w:r>
        <w:rPr>
          <w:rFonts w:ascii="宋体" w:hAnsi="宋体" w:eastAsia="宋体" w:cs="宋体"/>
          <w:sz w:val="33"/>
          <w:szCs w:val="33"/>
        </w:rPr>
        <w:t>财政拨款收入支出决算总表</w:t>
      </w:r>
    </w:p>
    <w:p>
      <w:pPr>
        <w:spacing w:line="189" w:lineRule="auto"/>
        <w:rPr>
          <w:rFonts w:ascii="宋体" w:hAnsi="宋体" w:eastAsia="宋体" w:cs="宋体"/>
          <w:sz w:val="33"/>
          <w:szCs w:val="33"/>
        </w:rPr>
        <w:sectPr>
          <w:pgSz w:w="16839" w:h="11907"/>
          <w:pgMar w:top="1012" w:right="1490" w:bottom="400" w:left="1478" w:header="0" w:footer="0" w:gutter="0"/>
          <w:cols w:equalWidth="0" w:num="1">
            <w:col w:w="13870"/>
          </w:cols>
        </w:sectPr>
      </w:pPr>
    </w:p>
    <w:p>
      <w:pPr>
        <w:spacing w:before="254" w:line="185" w:lineRule="auto"/>
        <w:ind w:left="49"/>
        <w:rPr>
          <w:rFonts w:ascii="宋体" w:hAnsi="宋体" w:eastAsia="宋体" w:cs="宋体"/>
          <w:sz w:val="18"/>
          <w:szCs w:val="18"/>
        </w:rPr>
      </w:pPr>
      <w:r>
        <w:rPr>
          <w:rFonts w:ascii="宋体" w:hAnsi="宋体" w:eastAsia="宋体" w:cs="宋体"/>
          <w:spacing w:val="-1"/>
          <w:sz w:val="18"/>
          <w:szCs w:val="18"/>
        </w:rPr>
        <w:t>编制单位：新疆巴州和静县医疗保障局</w:t>
      </w:r>
    </w:p>
    <w:p>
      <w:pPr>
        <w:pStyle w:val="2"/>
        <w:spacing w:line="14" w:lineRule="auto"/>
        <w:rPr>
          <w:sz w:val="2"/>
        </w:rPr>
      </w:pPr>
      <w:r>
        <w:rPr>
          <w:sz w:val="2"/>
          <w:szCs w:val="2"/>
        </w:rPr>
        <w:br w:type="column"/>
      </w:r>
    </w:p>
    <w:p>
      <w:pPr>
        <w:spacing w:before="252" w:line="185" w:lineRule="auto"/>
        <w:rPr>
          <w:rFonts w:ascii="宋体" w:hAnsi="宋体" w:eastAsia="宋体" w:cs="宋体"/>
          <w:sz w:val="18"/>
          <w:szCs w:val="18"/>
        </w:rPr>
      </w:pPr>
      <w:r>
        <w:rPr>
          <w:rFonts w:ascii="宋体" w:hAnsi="宋体" w:eastAsia="宋体" w:cs="宋体"/>
          <w:spacing w:val="-1"/>
          <w:sz w:val="18"/>
          <w:szCs w:val="18"/>
        </w:rPr>
        <w:t>2020年度</w:t>
      </w:r>
    </w:p>
    <w:p>
      <w:pPr>
        <w:pStyle w:val="2"/>
        <w:spacing w:line="14" w:lineRule="auto"/>
        <w:rPr>
          <w:sz w:val="2"/>
        </w:rPr>
      </w:pPr>
      <w:r>
        <w:rPr>
          <w:sz w:val="2"/>
          <w:szCs w:val="2"/>
        </w:rPr>
        <w:br w:type="column"/>
      </w:r>
    </w:p>
    <w:p>
      <w:pPr>
        <w:spacing w:before="35" w:line="204" w:lineRule="auto"/>
        <w:ind w:right="47" w:firstLine="541"/>
        <w:rPr>
          <w:rFonts w:ascii="宋体" w:hAnsi="宋体" w:eastAsia="宋体" w:cs="宋体"/>
          <w:sz w:val="18"/>
          <w:szCs w:val="18"/>
        </w:rPr>
      </w:pPr>
      <w:r>
        <w:rPr>
          <w:rFonts w:ascii="宋体" w:hAnsi="宋体" w:eastAsia="宋体" w:cs="宋体"/>
          <w:spacing w:val="-3"/>
          <w:sz w:val="18"/>
          <w:szCs w:val="18"/>
        </w:rPr>
        <w:t>公开04表</w:t>
      </w:r>
      <w:r>
        <w:rPr>
          <w:rFonts w:ascii="宋体" w:hAnsi="宋体" w:eastAsia="宋体" w:cs="宋体"/>
          <w:spacing w:val="3"/>
          <w:sz w:val="18"/>
          <w:szCs w:val="18"/>
        </w:rPr>
        <w:t xml:space="preserve"> </w:t>
      </w:r>
      <w:r>
        <w:rPr>
          <w:rFonts w:ascii="宋体" w:hAnsi="宋体" w:eastAsia="宋体" w:cs="宋体"/>
          <w:spacing w:val="-2"/>
          <w:sz w:val="18"/>
          <w:szCs w:val="18"/>
        </w:rPr>
        <w:t>金额单位：万元</w:t>
      </w:r>
    </w:p>
    <w:p>
      <w:pPr>
        <w:spacing w:line="204" w:lineRule="auto"/>
        <w:rPr>
          <w:rFonts w:ascii="宋体" w:hAnsi="宋体" w:eastAsia="宋体" w:cs="宋体"/>
          <w:sz w:val="18"/>
          <w:szCs w:val="18"/>
        </w:rPr>
        <w:sectPr>
          <w:type w:val="continuous"/>
          <w:pgSz w:w="16839" w:h="11907"/>
          <w:pgMar w:top="1012" w:right="1490" w:bottom="400" w:left="1478" w:header="0" w:footer="0" w:gutter="0"/>
          <w:cols w:equalWidth="0" w:num="3">
            <w:col w:w="6199" w:space="100"/>
            <w:col w:w="6172" w:space="100"/>
            <w:col w:w="1300"/>
          </w:cols>
        </w:sectPr>
      </w:pPr>
    </w:p>
    <w:p>
      <w:pPr>
        <w:spacing w:line="110" w:lineRule="auto"/>
        <w:rPr>
          <w:rFonts w:ascii="Arial"/>
          <w:sz w:val="2"/>
        </w:rPr>
      </w:pPr>
    </w:p>
    <w:tbl>
      <w:tblPr>
        <w:tblStyle w:val="5"/>
        <w:tblW w:w="1385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90"/>
        <w:gridCol w:w="451"/>
        <w:gridCol w:w="1323"/>
        <w:gridCol w:w="2738"/>
        <w:gridCol w:w="451"/>
        <w:gridCol w:w="1323"/>
        <w:gridCol w:w="1324"/>
        <w:gridCol w:w="1323"/>
        <w:gridCol w:w="14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 w:hRule="atLeast"/>
        </w:trPr>
        <w:tc>
          <w:tcPr>
            <w:tcW w:w="5264" w:type="dxa"/>
            <w:gridSpan w:val="3"/>
            <w:shd w:val="clear" w:color="auto" w:fill="C0C0C0"/>
            <w:vAlign w:val="top"/>
          </w:tcPr>
          <w:p>
            <w:pPr>
              <w:pStyle w:val="6"/>
              <w:spacing w:before="22" w:line="208" w:lineRule="auto"/>
              <w:ind w:left="2275"/>
              <w:rPr>
                <w:sz w:val="16"/>
                <w:szCs w:val="16"/>
              </w:rPr>
            </w:pPr>
            <w:r>
              <w:rPr>
                <w:spacing w:val="-4"/>
                <w:sz w:val="16"/>
                <w:szCs w:val="16"/>
              </w:rPr>
              <w:t>收</w:t>
            </w:r>
            <w:r>
              <w:rPr>
                <w:spacing w:val="5"/>
                <w:sz w:val="16"/>
                <w:szCs w:val="16"/>
              </w:rPr>
              <w:t xml:space="preserve">     </w:t>
            </w:r>
            <w:r>
              <w:rPr>
                <w:spacing w:val="-4"/>
                <w:sz w:val="16"/>
                <w:szCs w:val="16"/>
              </w:rPr>
              <w:t>入</w:t>
            </w:r>
          </w:p>
        </w:tc>
        <w:tc>
          <w:tcPr>
            <w:tcW w:w="8587" w:type="dxa"/>
            <w:gridSpan w:val="6"/>
            <w:tcBorders>
              <w:right w:val="single" w:color="000000" w:sz="10" w:space="0"/>
            </w:tcBorders>
            <w:shd w:val="clear" w:color="auto" w:fill="C0C0C0"/>
            <w:vAlign w:val="top"/>
          </w:tcPr>
          <w:p>
            <w:pPr>
              <w:pStyle w:val="6"/>
              <w:spacing w:before="22" w:line="208" w:lineRule="auto"/>
              <w:ind w:left="3928"/>
              <w:rPr>
                <w:sz w:val="16"/>
                <w:szCs w:val="16"/>
              </w:rPr>
            </w:pPr>
            <w:r>
              <w:rPr>
                <w:spacing w:val="-1"/>
                <w:sz w:val="16"/>
                <w:szCs w:val="16"/>
              </w:rPr>
              <w:t>支</w:t>
            </w:r>
            <w:r>
              <w:rPr>
                <w:spacing w:val="7"/>
                <w:sz w:val="16"/>
                <w:szCs w:val="16"/>
              </w:rPr>
              <w:t xml:space="preserve">     </w:t>
            </w:r>
            <w:r>
              <w:rPr>
                <w:spacing w:val="-1"/>
                <w:sz w:val="16"/>
                <w:szCs w:val="16"/>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4" w:hRule="atLeast"/>
        </w:trPr>
        <w:tc>
          <w:tcPr>
            <w:tcW w:w="3490" w:type="dxa"/>
            <w:vMerge w:val="restart"/>
            <w:tcBorders>
              <w:bottom w:val="nil"/>
            </w:tcBorders>
            <w:shd w:val="clear" w:color="auto" w:fill="C0C0C0"/>
            <w:vAlign w:val="top"/>
          </w:tcPr>
          <w:p>
            <w:pPr>
              <w:pStyle w:val="6"/>
              <w:spacing w:before="229" w:line="227" w:lineRule="auto"/>
              <w:ind w:left="1420"/>
              <w:rPr>
                <w:sz w:val="16"/>
                <w:szCs w:val="16"/>
              </w:rPr>
            </w:pPr>
            <w:r>
              <w:rPr>
                <w:spacing w:val="-2"/>
                <w:sz w:val="16"/>
                <w:szCs w:val="16"/>
              </w:rPr>
              <w:t>项</w:t>
            </w:r>
            <w:r>
              <w:rPr>
                <w:spacing w:val="13"/>
                <w:sz w:val="16"/>
                <w:szCs w:val="16"/>
              </w:rPr>
              <w:t xml:space="preserve">    </w:t>
            </w:r>
            <w:r>
              <w:rPr>
                <w:spacing w:val="-2"/>
                <w:sz w:val="16"/>
                <w:szCs w:val="16"/>
              </w:rPr>
              <w:t>目</w:t>
            </w:r>
          </w:p>
        </w:tc>
        <w:tc>
          <w:tcPr>
            <w:tcW w:w="451" w:type="dxa"/>
            <w:vMerge w:val="restart"/>
            <w:tcBorders>
              <w:bottom w:val="nil"/>
            </w:tcBorders>
            <w:shd w:val="clear" w:color="auto" w:fill="C0C0C0"/>
            <w:vAlign w:val="top"/>
          </w:tcPr>
          <w:p>
            <w:pPr>
              <w:pStyle w:val="6"/>
              <w:spacing w:before="229" w:line="226" w:lineRule="auto"/>
              <w:ind w:left="66"/>
              <w:rPr>
                <w:sz w:val="16"/>
                <w:szCs w:val="16"/>
              </w:rPr>
            </w:pPr>
            <w:r>
              <w:rPr>
                <w:spacing w:val="1"/>
                <w:sz w:val="16"/>
                <w:szCs w:val="16"/>
              </w:rPr>
              <w:t>行次</w:t>
            </w:r>
          </w:p>
        </w:tc>
        <w:tc>
          <w:tcPr>
            <w:tcW w:w="1323" w:type="dxa"/>
            <w:vMerge w:val="restart"/>
            <w:tcBorders>
              <w:bottom w:val="nil"/>
            </w:tcBorders>
            <w:shd w:val="clear" w:color="auto" w:fill="C0C0C0"/>
            <w:vAlign w:val="top"/>
          </w:tcPr>
          <w:p>
            <w:pPr>
              <w:pStyle w:val="6"/>
              <w:spacing w:before="229" w:line="226" w:lineRule="auto"/>
              <w:ind w:left="424"/>
              <w:rPr>
                <w:sz w:val="16"/>
                <w:szCs w:val="16"/>
              </w:rPr>
            </w:pPr>
            <w:r>
              <w:rPr>
                <w:spacing w:val="1"/>
                <w:sz w:val="16"/>
                <w:szCs w:val="16"/>
              </w:rPr>
              <w:t>决算数</w:t>
            </w:r>
          </w:p>
        </w:tc>
        <w:tc>
          <w:tcPr>
            <w:tcW w:w="2738" w:type="dxa"/>
            <w:vMerge w:val="restart"/>
            <w:tcBorders>
              <w:bottom w:val="nil"/>
            </w:tcBorders>
            <w:shd w:val="clear" w:color="auto" w:fill="C0C0C0"/>
            <w:vAlign w:val="top"/>
          </w:tcPr>
          <w:p>
            <w:pPr>
              <w:pStyle w:val="6"/>
              <w:spacing w:before="229" w:line="226" w:lineRule="auto"/>
              <w:ind w:left="635"/>
              <w:rPr>
                <w:sz w:val="16"/>
                <w:szCs w:val="16"/>
              </w:rPr>
            </w:pPr>
            <w:r>
              <w:rPr>
                <w:spacing w:val="3"/>
                <w:sz w:val="16"/>
                <w:szCs w:val="16"/>
              </w:rPr>
              <w:t>项目（按功能分类）</w:t>
            </w:r>
          </w:p>
        </w:tc>
        <w:tc>
          <w:tcPr>
            <w:tcW w:w="451" w:type="dxa"/>
            <w:vMerge w:val="restart"/>
            <w:tcBorders>
              <w:bottom w:val="nil"/>
            </w:tcBorders>
            <w:shd w:val="clear" w:color="auto" w:fill="C0C0C0"/>
            <w:vAlign w:val="top"/>
          </w:tcPr>
          <w:p>
            <w:pPr>
              <w:pStyle w:val="6"/>
              <w:spacing w:before="229" w:line="226" w:lineRule="auto"/>
              <w:ind w:left="72"/>
              <w:rPr>
                <w:sz w:val="16"/>
                <w:szCs w:val="16"/>
              </w:rPr>
            </w:pPr>
            <w:r>
              <w:rPr>
                <w:spacing w:val="1"/>
                <w:sz w:val="16"/>
                <w:szCs w:val="16"/>
              </w:rPr>
              <w:t>行次</w:t>
            </w:r>
          </w:p>
        </w:tc>
        <w:tc>
          <w:tcPr>
            <w:tcW w:w="5398" w:type="dxa"/>
            <w:gridSpan w:val="4"/>
            <w:tcBorders>
              <w:right w:val="single" w:color="000000" w:sz="10" w:space="0"/>
            </w:tcBorders>
            <w:shd w:val="clear" w:color="auto" w:fill="C0C0C0"/>
            <w:vAlign w:val="top"/>
          </w:tcPr>
          <w:p>
            <w:pPr>
              <w:pStyle w:val="6"/>
              <w:spacing w:before="11" w:line="199" w:lineRule="auto"/>
              <w:ind w:left="2468"/>
              <w:rPr>
                <w:sz w:val="16"/>
                <w:szCs w:val="16"/>
              </w:rPr>
            </w:pPr>
            <w:r>
              <w:rPr>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21" w:hRule="atLeast"/>
        </w:trPr>
        <w:tc>
          <w:tcPr>
            <w:tcW w:w="3490"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vMerge w:val="continue"/>
            <w:tcBorders>
              <w:top w:val="nil"/>
            </w:tcBorders>
            <w:vAlign w:val="top"/>
          </w:tcPr>
          <w:p>
            <w:pPr>
              <w:rPr>
                <w:rFonts w:ascii="Arial"/>
                <w:sz w:val="21"/>
              </w:rPr>
            </w:pPr>
          </w:p>
        </w:tc>
        <w:tc>
          <w:tcPr>
            <w:tcW w:w="2738" w:type="dxa"/>
            <w:vMerge w:val="continue"/>
            <w:tcBorders>
              <w:top w:val="nil"/>
            </w:tcBorders>
            <w:vAlign w:val="top"/>
          </w:tcPr>
          <w:p>
            <w:pPr>
              <w:rPr>
                <w:rFonts w:ascii="Arial"/>
                <w:sz w:val="21"/>
              </w:rPr>
            </w:pPr>
          </w:p>
        </w:tc>
        <w:tc>
          <w:tcPr>
            <w:tcW w:w="451" w:type="dxa"/>
            <w:vMerge w:val="continue"/>
            <w:tcBorders>
              <w:top w:val="nil"/>
            </w:tcBorders>
            <w:vAlign w:val="top"/>
          </w:tcPr>
          <w:p>
            <w:pPr>
              <w:rPr>
                <w:rFonts w:ascii="Arial"/>
                <w:sz w:val="21"/>
              </w:rPr>
            </w:pPr>
          </w:p>
        </w:tc>
        <w:tc>
          <w:tcPr>
            <w:tcW w:w="1323" w:type="dxa"/>
            <w:shd w:val="clear" w:color="auto" w:fill="C0C0C0"/>
            <w:vAlign w:val="top"/>
          </w:tcPr>
          <w:p>
            <w:pPr>
              <w:pStyle w:val="6"/>
              <w:spacing w:before="133" w:line="227" w:lineRule="auto"/>
              <w:ind w:left="518"/>
              <w:rPr>
                <w:sz w:val="16"/>
                <w:szCs w:val="16"/>
              </w:rPr>
            </w:pPr>
            <w:r>
              <w:rPr>
                <w:sz w:val="16"/>
                <w:szCs w:val="16"/>
              </w:rPr>
              <w:t>小计</w:t>
            </w:r>
          </w:p>
        </w:tc>
        <w:tc>
          <w:tcPr>
            <w:tcW w:w="1324" w:type="dxa"/>
            <w:shd w:val="clear" w:color="auto" w:fill="C0C0C0"/>
            <w:vAlign w:val="top"/>
          </w:tcPr>
          <w:p>
            <w:pPr>
              <w:pStyle w:val="6"/>
              <w:spacing w:before="34" w:line="217" w:lineRule="auto"/>
              <w:ind w:left="425" w:right="65" w:hanging="327"/>
              <w:rPr>
                <w:sz w:val="16"/>
                <w:szCs w:val="16"/>
              </w:rPr>
            </w:pPr>
            <w:r>
              <w:rPr>
                <w:spacing w:val="4"/>
                <w:sz w:val="16"/>
                <w:szCs w:val="16"/>
              </w:rPr>
              <w:t>一般公共预算财</w:t>
            </w:r>
            <w:r>
              <w:rPr>
                <w:spacing w:val="1"/>
                <w:sz w:val="16"/>
                <w:szCs w:val="16"/>
              </w:rPr>
              <w:t xml:space="preserve"> </w:t>
            </w:r>
            <w:r>
              <w:rPr>
                <w:spacing w:val="3"/>
                <w:sz w:val="16"/>
                <w:szCs w:val="16"/>
              </w:rPr>
              <w:t>政拨款</w:t>
            </w:r>
          </w:p>
        </w:tc>
        <w:tc>
          <w:tcPr>
            <w:tcW w:w="1323" w:type="dxa"/>
            <w:shd w:val="clear" w:color="auto" w:fill="C0C0C0"/>
            <w:vAlign w:val="top"/>
          </w:tcPr>
          <w:p>
            <w:pPr>
              <w:pStyle w:val="6"/>
              <w:spacing w:before="34" w:line="217" w:lineRule="auto"/>
              <w:ind w:left="346" w:right="63" w:hanging="250"/>
              <w:rPr>
                <w:sz w:val="16"/>
                <w:szCs w:val="16"/>
              </w:rPr>
            </w:pPr>
            <w:r>
              <w:rPr>
                <w:spacing w:val="4"/>
                <w:sz w:val="16"/>
                <w:szCs w:val="16"/>
              </w:rPr>
              <w:t xml:space="preserve">政府性基金预算 </w:t>
            </w:r>
            <w:r>
              <w:rPr>
                <w:spacing w:val="3"/>
                <w:sz w:val="16"/>
                <w:szCs w:val="16"/>
              </w:rPr>
              <w:t>财政拨款</w:t>
            </w:r>
          </w:p>
        </w:tc>
        <w:tc>
          <w:tcPr>
            <w:tcW w:w="1428" w:type="dxa"/>
            <w:tcBorders>
              <w:right w:val="single" w:color="000000" w:sz="10" w:space="0"/>
            </w:tcBorders>
            <w:shd w:val="clear" w:color="auto" w:fill="C0C0C0"/>
            <w:vAlign w:val="top"/>
          </w:tcPr>
          <w:p>
            <w:pPr>
              <w:pStyle w:val="6"/>
              <w:spacing w:before="34" w:line="217" w:lineRule="auto"/>
              <w:ind w:left="391" w:right="31" w:hanging="315"/>
              <w:rPr>
                <w:sz w:val="16"/>
                <w:szCs w:val="16"/>
              </w:rPr>
            </w:pPr>
            <w:r>
              <w:rPr>
                <w:spacing w:val="2"/>
                <w:sz w:val="16"/>
                <w:szCs w:val="16"/>
              </w:rPr>
              <w:t>国有资本经营预算</w:t>
            </w:r>
            <w:r>
              <w:rPr>
                <w:spacing w:val="5"/>
                <w:sz w:val="16"/>
                <w:szCs w:val="16"/>
              </w:rPr>
              <w:t xml:space="preserve"> </w:t>
            </w:r>
            <w:r>
              <w:rPr>
                <w:spacing w:val="3"/>
                <w:sz w:val="16"/>
                <w:szCs w:val="16"/>
              </w:rPr>
              <w:t>财政拨款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pStyle w:val="6"/>
              <w:spacing w:before="26" w:line="194" w:lineRule="auto"/>
              <w:ind w:left="1422"/>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3" w:line="163" w:lineRule="auto"/>
              <w:ind w:left="643"/>
              <w:rPr>
                <w:sz w:val="16"/>
                <w:szCs w:val="16"/>
              </w:rPr>
            </w:pPr>
            <w:r>
              <w:rPr>
                <w:sz w:val="16"/>
                <w:szCs w:val="16"/>
              </w:rPr>
              <w:t>1</w:t>
            </w:r>
          </w:p>
        </w:tc>
        <w:tc>
          <w:tcPr>
            <w:tcW w:w="2738" w:type="dxa"/>
            <w:shd w:val="clear" w:color="auto" w:fill="C0C0C0"/>
            <w:vAlign w:val="top"/>
          </w:tcPr>
          <w:p>
            <w:pPr>
              <w:pStyle w:val="6"/>
              <w:spacing w:before="26" w:line="194" w:lineRule="auto"/>
              <w:ind w:left="1050"/>
              <w:rPr>
                <w:sz w:val="16"/>
                <w:szCs w:val="16"/>
              </w:rPr>
            </w:pPr>
            <w:r>
              <w:rPr>
                <w:spacing w:val="-1"/>
                <w:sz w:val="16"/>
                <w:szCs w:val="16"/>
              </w:rPr>
              <w:t>栏</w:t>
            </w:r>
            <w:r>
              <w:rPr>
                <w:spacing w:val="6"/>
                <w:sz w:val="16"/>
                <w:szCs w:val="16"/>
              </w:rPr>
              <w:t xml:space="preserve">    </w:t>
            </w:r>
            <w:r>
              <w:rPr>
                <w:spacing w:val="-1"/>
                <w:sz w:val="16"/>
                <w:szCs w:val="16"/>
              </w:rPr>
              <w:t>次</w:t>
            </w:r>
          </w:p>
        </w:tc>
        <w:tc>
          <w:tcPr>
            <w:tcW w:w="451" w:type="dxa"/>
            <w:shd w:val="clear" w:color="auto" w:fill="C0C0C0"/>
            <w:vAlign w:val="top"/>
          </w:tcPr>
          <w:p>
            <w:pPr>
              <w:spacing w:line="195" w:lineRule="exact"/>
              <w:rPr>
                <w:rFonts w:ascii="Arial"/>
                <w:sz w:val="16"/>
              </w:rPr>
            </w:pPr>
          </w:p>
        </w:tc>
        <w:tc>
          <w:tcPr>
            <w:tcW w:w="1323" w:type="dxa"/>
            <w:shd w:val="clear" w:color="auto" w:fill="C0C0C0"/>
            <w:vAlign w:val="top"/>
          </w:tcPr>
          <w:p>
            <w:pPr>
              <w:pStyle w:val="6"/>
              <w:spacing w:before="54" w:line="162" w:lineRule="auto"/>
              <w:ind w:left="638"/>
              <w:rPr>
                <w:sz w:val="16"/>
                <w:szCs w:val="16"/>
              </w:rPr>
            </w:pPr>
            <w:r>
              <w:rPr>
                <w:sz w:val="16"/>
                <w:szCs w:val="16"/>
              </w:rPr>
              <w:t>2</w:t>
            </w:r>
          </w:p>
        </w:tc>
        <w:tc>
          <w:tcPr>
            <w:tcW w:w="1324" w:type="dxa"/>
            <w:shd w:val="clear" w:color="auto" w:fill="C0C0C0"/>
            <w:vAlign w:val="top"/>
          </w:tcPr>
          <w:p>
            <w:pPr>
              <w:pStyle w:val="6"/>
              <w:spacing w:before="54" w:line="162" w:lineRule="auto"/>
              <w:ind w:left="641"/>
              <w:rPr>
                <w:sz w:val="16"/>
                <w:szCs w:val="16"/>
              </w:rPr>
            </w:pPr>
            <w:r>
              <w:rPr>
                <w:sz w:val="16"/>
                <w:szCs w:val="16"/>
              </w:rPr>
              <w:t>3</w:t>
            </w:r>
          </w:p>
        </w:tc>
        <w:tc>
          <w:tcPr>
            <w:tcW w:w="1323" w:type="dxa"/>
            <w:shd w:val="clear" w:color="auto" w:fill="C0C0C0"/>
            <w:vAlign w:val="top"/>
          </w:tcPr>
          <w:p>
            <w:pPr>
              <w:pStyle w:val="6"/>
              <w:spacing w:before="54" w:line="162" w:lineRule="auto"/>
              <w:ind w:left="638"/>
              <w:rPr>
                <w:sz w:val="16"/>
                <w:szCs w:val="16"/>
              </w:rPr>
            </w:pPr>
            <w:r>
              <w:rPr>
                <w:sz w:val="16"/>
                <w:szCs w:val="16"/>
              </w:rPr>
              <w:t>4</w:t>
            </w:r>
          </w:p>
        </w:tc>
        <w:tc>
          <w:tcPr>
            <w:tcW w:w="1428" w:type="dxa"/>
            <w:tcBorders>
              <w:right w:val="single" w:color="000000" w:sz="10" w:space="0"/>
            </w:tcBorders>
            <w:shd w:val="clear" w:color="auto" w:fill="C0C0C0"/>
            <w:vAlign w:val="top"/>
          </w:tcPr>
          <w:p>
            <w:pPr>
              <w:pStyle w:val="6"/>
              <w:spacing w:before="55" w:line="161" w:lineRule="auto"/>
              <w:ind w:left="689"/>
              <w:rPr>
                <w:sz w:val="16"/>
                <w:szCs w:val="16"/>
              </w:rPr>
            </w:pPr>
            <w:r>
              <w:rPr>
                <w:sz w:val="16"/>
                <w:szCs w:val="16"/>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pStyle w:val="6"/>
              <w:spacing w:before="27" w:line="193"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54" w:line="162" w:lineRule="auto"/>
              <w:ind w:left="205"/>
              <w:rPr>
                <w:sz w:val="16"/>
                <w:szCs w:val="16"/>
              </w:rPr>
            </w:pPr>
            <w:r>
              <w:rPr>
                <w:sz w:val="16"/>
                <w:szCs w:val="16"/>
              </w:rPr>
              <w:t>1</w:t>
            </w:r>
          </w:p>
        </w:tc>
        <w:tc>
          <w:tcPr>
            <w:tcW w:w="1323" w:type="dxa"/>
            <w:vAlign w:val="top"/>
          </w:tcPr>
          <w:p>
            <w:pPr>
              <w:pStyle w:val="6"/>
              <w:spacing w:before="54" w:line="162" w:lineRule="auto"/>
              <w:ind w:left="635"/>
              <w:rPr>
                <w:sz w:val="16"/>
                <w:szCs w:val="16"/>
              </w:rPr>
            </w:pPr>
            <w:r>
              <w:rPr>
                <w:spacing w:val="1"/>
                <w:sz w:val="16"/>
                <w:szCs w:val="16"/>
              </w:rPr>
              <w:t>1,450.13</w:t>
            </w:r>
          </w:p>
        </w:tc>
        <w:tc>
          <w:tcPr>
            <w:tcW w:w="2738" w:type="dxa"/>
            <w:shd w:val="clear" w:color="auto" w:fill="C0C0C0"/>
            <w:vAlign w:val="top"/>
          </w:tcPr>
          <w:p>
            <w:pPr>
              <w:pStyle w:val="6"/>
              <w:spacing w:before="27" w:line="193" w:lineRule="auto"/>
              <w:ind w:left="37"/>
              <w:rPr>
                <w:sz w:val="16"/>
                <w:szCs w:val="16"/>
              </w:rPr>
            </w:pPr>
            <w:r>
              <w:rPr>
                <w:spacing w:val="4"/>
                <w:sz w:val="16"/>
                <w:szCs w:val="16"/>
              </w:rPr>
              <w:t>一、一般公共服务支出</w:t>
            </w:r>
          </w:p>
        </w:tc>
        <w:tc>
          <w:tcPr>
            <w:tcW w:w="451" w:type="dxa"/>
            <w:shd w:val="clear" w:color="auto" w:fill="C0C0C0"/>
            <w:vAlign w:val="top"/>
          </w:tcPr>
          <w:p>
            <w:pPr>
              <w:pStyle w:val="6"/>
              <w:spacing w:before="55" w:line="161" w:lineRule="auto"/>
              <w:ind w:left="161"/>
              <w:rPr>
                <w:sz w:val="16"/>
                <w:szCs w:val="16"/>
              </w:rPr>
            </w:pPr>
            <w:r>
              <w:rPr>
                <w:spacing w:val="-1"/>
                <w:sz w:val="16"/>
                <w:szCs w:val="16"/>
              </w:rPr>
              <w:t>33</w:t>
            </w:r>
          </w:p>
        </w:tc>
        <w:tc>
          <w:tcPr>
            <w:tcW w:w="1323" w:type="dxa"/>
            <w:vAlign w:val="top"/>
          </w:tcPr>
          <w:p>
            <w:pPr>
              <w:pStyle w:val="6"/>
              <w:spacing w:before="54" w:line="162" w:lineRule="auto"/>
              <w:ind w:right="19"/>
              <w:jc w:val="right"/>
              <w:rPr>
                <w:sz w:val="16"/>
                <w:szCs w:val="16"/>
              </w:rPr>
            </w:pPr>
            <w:r>
              <w:rPr>
                <w:sz w:val="16"/>
                <w:szCs w:val="16"/>
              </w:rPr>
              <w:t>10.91</w:t>
            </w:r>
          </w:p>
        </w:tc>
        <w:tc>
          <w:tcPr>
            <w:tcW w:w="1324" w:type="dxa"/>
            <w:vAlign w:val="top"/>
          </w:tcPr>
          <w:p>
            <w:pPr>
              <w:pStyle w:val="6"/>
              <w:spacing w:before="54" w:line="162" w:lineRule="auto"/>
              <w:ind w:right="19"/>
              <w:jc w:val="right"/>
              <w:rPr>
                <w:sz w:val="16"/>
                <w:szCs w:val="16"/>
              </w:rPr>
            </w:pPr>
            <w:r>
              <w:rPr>
                <w:sz w:val="16"/>
                <w:szCs w:val="16"/>
              </w:rPr>
              <w:t>10.91</w:t>
            </w:r>
          </w:p>
        </w:tc>
        <w:tc>
          <w:tcPr>
            <w:tcW w:w="1323" w:type="dxa"/>
            <w:vAlign w:val="top"/>
          </w:tcPr>
          <w:p>
            <w:pPr>
              <w:pStyle w:val="6"/>
              <w:spacing w:before="55" w:line="161"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5" w:line="161"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pStyle w:val="6"/>
              <w:spacing w:before="28" w:line="193"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57" w:line="160" w:lineRule="auto"/>
              <w:ind w:left="195"/>
              <w:rPr>
                <w:sz w:val="16"/>
                <w:szCs w:val="16"/>
              </w:rPr>
            </w:pPr>
            <w:r>
              <w:rPr>
                <w:sz w:val="16"/>
                <w:szCs w:val="16"/>
              </w:rPr>
              <w:t>2</w:t>
            </w:r>
          </w:p>
        </w:tc>
        <w:tc>
          <w:tcPr>
            <w:tcW w:w="1323" w:type="dxa"/>
            <w:vAlign w:val="top"/>
          </w:tcPr>
          <w:p>
            <w:pPr>
              <w:pStyle w:val="6"/>
              <w:spacing w:before="57" w:line="160" w:lineRule="auto"/>
              <w:ind w:left="877"/>
              <w:rPr>
                <w:sz w:val="16"/>
                <w:szCs w:val="16"/>
              </w:rPr>
            </w:pPr>
            <w:r>
              <w:rPr>
                <w:spacing w:val="2"/>
                <w:sz w:val="16"/>
                <w:szCs w:val="16"/>
              </w:rPr>
              <w:t>29.00</w:t>
            </w:r>
          </w:p>
        </w:tc>
        <w:tc>
          <w:tcPr>
            <w:tcW w:w="2738" w:type="dxa"/>
            <w:shd w:val="clear" w:color="auto" w:fill="C0C0C0"/>
            <w:vAlign w:val="top"/>
          </w:tcPr>
          <w:p>
            <w:pPr>
              <w:pStyle w:val="6"/>
              <w:spacing w:before="28" w:line="193" w:lineRule="auto"/>
              <w:ind w:left="37"/>
              <w:rPr>
                <w:sz w:val="16"/>
                <w:szCs w:val="16"/>
              </w:rPr>
            </w:pPr>
            <w:r>
              <w:rPr>
                <w:spacing w:val="4"/>
                <w:sz w:val="16"/>
                <w:szCs w:val="16"/>
              </w:rPr>
              <w:t>二、外交支出</w:t>
            </w:r>
          </w:p>
        </w:tc>
        <w:tc>
          <w:tcPr>
            <w:tcW w:w="451" w:type="dxa"/>
            <w:shd w:val="clear" w:color="auto" w:fill="C0C0C0"/>
            <w:vAlign w:val="top"/>
          </w:tcPr>
          <w:p>
            <w:pPr>
              <w:pStyle w:val="6"/>
              <w:spacing w:before="57" w:line="160" w:lineRule="auto"/>
              <w:ind w:left="161"/>
              <w:rPr>
                <w:sz w:val="16"/>
                <w:szCs w:val="16"/>
              </w:rPr>
            </w:pPr>
            <w:r>
              <w:rPr>
                <w:spacing w:val="-1"/>
                <w:sz w:val="16"/>
                <w:szCs w:val="16"/>
              </w:rPr>
              <w:t>34</w:t>
            </w:r>
          </w:p>
        </w:tc>
        <w:tc>
          <w:tcPr>
            <w:tcW w:w="1323" w:type="dxa"/>
            <w:vAlign w:val="top"/>
          </w:tcPr>
          <w:p>
            <w:pPr>
              <w:pStyle w:val="6"/>
              <w:spacing w:before="57" w:line="160" w:lineRule="auto"/>
              <w:ind w:right="19"/>
              <w:jc w:val="right"/>
              <w:rPr>
                <w:sz w:val="16"/>
                <w:szCs w:val="16"/>
              </w:rPr>
            </w:pPr>
            <w:r>
              <w:rPr>
                <w:spacing w:val="1"/>
                <w:sz w:val="16"/>
                <w:szCs w:val="16"/>
              </w:rPr>
              <w:t>0.00</w:t>
            </w:r>
          </w:p>
        </w:tc>
        <w:tc>
          <w:tcPr>
            <w:tcW w:w="1324" w:type="dxa"/>
            <w:vAlign w:val="top"/>
          </w:tcPr>
          <w:p>
            <w:pPr>
              <w:pStyle w:val="6"/>
              <w:spacing w:before="57" w:line="160" w:lineRule="auto"/>
              <w:ind w:right="19"/>
              <w:jc w:val="right"/>
              <w:rPr>
                <w:sz w:val="16"/>
                <w:szCs w:val="16"/>
              </w:rPr>
            </w:pPr>
            <w:r>
              <w:rPr>
                <w:spacing w:val="1"/>
                <w:sz w:val="16"/>
                <w:szCs w:val="16"/>
              </w:rPr>
              <w:t>0.00</w:t>
            </w:r>
          </w:p>
        </w:tc>
        <w:tc>
          <w:tcPr>
            <w:tcW w:w="1323" w:type="dxa"/>
            <w:vAlign w:val="top"/>
          </w:tcPr>
          <w:p>
            <w:pPr>
              <w:pStyle w:val="6"/>
              <w:spacing w:before="57" w:line="160"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60"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pStyle w:val="6"/>
              <w:spacing w:before="29" w:line="191"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57" w:line="159" w:lineRule="auto"/>
              <w:ind w:left="196"/>
              <w:rPr>
                <w:sz w:val="16"/>
                <w:szCs w:val="16"/>
              </w:rPr>
            </w:pPr>
            <w:r>
              <w:rPr>
                <w:sz w:val="16"/>
                <w:szCs w:val="16"/>
              </w:rPr>
              <w:t>3</w:t>
            </w:r>
          </w:p>
        </w:tc>
        <w:tc>
          <w:tcPr>
            <w:tcW w:w="1323" w:type="dxa"/>
            <w:vAlign w:val="top"/>
          </w:tcPr>
          <w:p>
            <w:pPr>
              <w:pStyle w:val="6"/>
              <w:spacing w:before="57" w:line="159" w:lineRule="auto"/>
              <w:ind w:left="960"/>
              <w:rPr>
                <w:sz w:val="16"/>
                <w:szCs w:val="16"/>
              </w:rPr>
            </w:pPr>
            <w:r>
              <w:rPr>
                <w:spacing w:val="1"/>
                <w:sz w:val="16"/>
                <w:szCs w:val="16"/>
              </w:rPr>
              <w:t>0.00</w:t>
            </w:r>
          </w:p>
        </w:tc>
        <w:tc>
          <w:tcPr>
            <w:tcW w:w="2738" w:type="dxa"/>
            <w:shd w:val="clear" w:color="auto" w:fill="C0C0C0"/>
            <w:vAlign w:val="top"/>
          </w:tcPr>
          <w:p>
            <w:pPr>
              <w:pStyle w:val="6"/>
              <w:spacing w:before="29" w:line="191" w:lineRule="auto"/>
              <w:ind w:left="35"/>
              <w:rPr>
                <w:sz w:val="16"/>
                <w:szCs w:val="16"/>
              </w:rPr>
            </w:pPr>
            <w:r>
              <w:rPr>
                <w:spacing w:val="4"/>
                <w:sz w:val="16"/>
                <w:szCs w:val="16"/>
              </w:rPr>
              <w:t>三、国防支出</w:t>
            </w:r>
          </w:p>
        </w:tc>
        <w:tc>
          <w:tcPr>
            <w:tcW w:w="451" w:type="dxa"/>
            <w:shd w:val="clear" w:color="auto" w:fill="C0C0C0"/>
            <w:vAlign w:val="top"/>
          </w:tcPr>
          <w:p>
            <w:pPr>
              <w:pStyle w:val="6"/>
              <w:spacing w:before="57" w:line="159" w:lineRule="auto"/>
              <w:ind w:left="161"/>
              <w:rPr>
                <w:sz w:val="16"/>
                <w:szCs w:val="16"/>
              </w:rPr>
            </w:pPr>
            <w:r>
              <w:rPr>
                <w:spacing w:val="-1"/>
                <w:sz w:val="16"/>
                <w:szCs w:val="16"/>
              </w:rPr>
              <w:t>35</w:t>
            </w:r>
          </w:p>
        </w:tc>
        <w:tc>
          <w:tcPr>
            <w:tcW w:w="1323" w:type="dxa"/>
            <w:vAlign w:val="top"/>
          </w:tcPr>
          <w:p>
            <w:pPr>
              <w:pStyle w:val="6"/>
              <w:spacing w:before="57" w:line="159" w:lineRule="auto"/>
              <w:ind w:right="19"/>
              <w:jc w:val="right"/>
              <w:rPr>
                <w:sz w:val="16"/>
                <w:szCs w:val="16"/>
              </w:rPr>
            </w:pPr>
            <w:r>
              <w:rPr>
                <w:spacing w:val="1"/>
                <w:sz w:val="16"/>
                <w:szCs w:val="16"/>
              </w:rPr>
              <w:t>0.00</w:t>
            </w:r>
          </w:p>
        </w:tc>
        <w:tc>
          <w:tcPr>
            <w:tcW w:w="1324" w:type="dxa"/>
            <w:vAlign w:val="top"/>
          </w:tcPr>
          <w:p>
            <w:pPr>
              <w:pStyle w:val="6"/>
              <w:spacing w:before="57" w:line="159" w:lineRule="auto"/>
              <w:ind w:right="19"/>
              <w:jc w:val="right"/>
              <w:rPr>
                <w:sz w:val="16"/>
                <w:szCs w:val="16"/>
              </w:rPr>
            </w:pPr>
            <w:r>
              <w:rPr>
                <w:spacing w:val="1"/>
                <w:sz w:val="16"/>
                <w:szCs w:val="16"/>
              </w:rPr>
              <w:t>0.00</w:t>
            </w:r>
          </w:p>
        </w:tc>
        <w:tc>
          <w:tcPr>
            <w:tcW w:w="1323" w:type="dxa"/>
            <w:vAlign w:val="top"/>
          </w:tcPr>
          <w:p>
            <w:pPr>
              <w:pStyle w:val="6"/>
              <w:spacing w:before="57" w:line="159"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7" w:line="159"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8" w:line="158" w:lineRule="auto"/>
              <w:ind w:left="192"/>
              <w:rPr>
                <w:sz w:val="16"/>
                <w:szCs w:val="16"/>
              </w:rPr>
            </w:pPr>
            <w:r>
              <w:rPr>
                <w:sz w:val="16"/>
                <w:szCs w:val="16"/>
              </w:rPr>
              <w:t>4</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0" w:line="190" w:lineRule="auto"/>
              <w:ind w:left="50"/>
              <w:rPr>
                <w:sz w:val="16"/>
                <w:szCs w:val="16"/>
              </w:rPr>
            </w:pPr>
            <w:r>
              <w:rPr>
                <w:spacing w:val="2"/>
                <w:sz w:val="16"/>
                <w:szCs w:val="16"/>
              </w:rPr>
              <w:t>四、公共安全支出</w:t>
            </w:r>
          </w:p>
        </w:tc>
        <w:tc>
          <w:tcPr>
            <w:tcW w:w="451" w:type="dxa"/>
            <w:shd w:val="clear" w:color="auto" w:fill="C0C0C0"/>
            <w:vAlign w:val="top"/>
          </w:tcPr>
          <w:p>
            <w:pPr>
              <w:pStyle w:val="6"/>
              <w:spacing w:before="58" w:line="158" w:lineRule="auto"/>
              <w:ind w:left="161"/>
              <w:rPr>
                <w:sz w:val="16"/>
                <w:szCs w:val="16"/>
              </w:rPr>
            </w:pPr>
            <w:r>
              <w:rPr>
                <w:spacing w:val="-1"/>
                <w:sz w:val="16"/>
                <w:szCs w:val="16"/>
              </w:rPr>
              <w:t>36</w:t>
            </w:r>
          </w:p>
        </w:tc>
        <w:tc>
          <w:tcPr>
            <w:tcW w:w="1323" w:type="dxa"/>
            <w:vAlign w:val="top"/>
          </w:tcPr>
          <w:p>
            <w:pPr>
              <w:pStyle w:val="6"/>
              <w:spacing w:before="58" w:line="158" w:lineRule="auto"/>
              <w:ind w:right="19"/>
              <w:jc w:val="right"/>
              <w:rPr>
                <w:sz w:val="16"/>
                <w:szCs w:val="16"/>
              </w:rPr>
            </w:pPr>
            <w:r>
              <w:rPr>
                <w:spacing w:val="1"/>
                <w:sz w:val="16"/>
                <w:szCs w:val="16"/>
              </w:rPr>
              <w:t>0.00</w:t>
            </w:r>
          </w:p>
        </w:tc>
        <w:tc>
          <w:tcPr>
            <w:tcW w:w="1324" w:type="dxa"/>
            <w:vAlign w:val="top"/>
          </w:tcPr>
          <w:p>
            <w:pPr>
              <w:pStyle w:val="6"/>
              <w:spacing w:before="58" w:line="158" w:lineRule="auto"/>
              <w:ind w:right="19"/>
              <w:jc w:val="right"/>
              <w:rPr>
                <w:sz w:val="16"/>
                <w:szCs w:val="16"/>
              </w:rPr>
            </w:pPr>
            <w:r>
              <w:rPr>
                <w:spacing w:val="1"/>
                <w:sz w:val="16"/>
                <w:szCs w:val="16"/>
              </w:rPr>
              <w:t>0.00</w:t>
            </w:r>
          </w:p>
        </w:tc>
        <w:tc>
          <w:tcPr>
            <w:tcW w:w="1323" w:type="dxa"/>
            <w:vAlign w:val="top"/>
          </w:tcPr>
          <w:p>
            <w:pPr>
              <w:pStyle w:val="6"/>
              <w:spacing w:before="58" w:line="158"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8"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6"/>
              <w:rPr>
                <w:sz w:val="16"/>
                <w:szCs w:val="16"/>
              </w:rPr>
            </w:pPr>
            <w:r>
              <w:rPr>
                <w:position w:val="-1"/>
                <w:sz w:val="16"/>
                <w:szCs w:val="16"/>
              </w:rPr>
              <w:t>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1" w:line="189" w:lineRule="auto"/>
              <w:ind w:left="37"/>
              <w:rPr>
                <w:sz w:val="16"/>
                <w:szCs w:val="16"/>
              </w:rPr>
            </w:pPr>
            <w:r>
              <w:rPr>
                <w:spacing w:val="4"/>
                <w:sz w:val="16"/>
                <w:szCs w:val="16"/>
              </w:rPr>
              <w:t>五、教育支出</w:t>
            </w:r>
          </w:p>
        </w:tc>
        <w:tc>
          <w:tcPr>
            <w:tcW w:w="451" w:type="dxa"/>
            <w:shd w:val="clear" w:color="auto" w:fill="C0C0C0"/>
            <w:vAlign w:val="top"/>
          </w:tcPr>
          <w:p>
            <w:pPr>
              <w:pStyle w:val="6"/>
              <w:spacing w:before="58" w:line="157" w:lineRule="auto"/>
              <w:ind w:left="161"/>
              <w:rPr>
                <w:sz w:val="16"/>
                <w:szCs w:val="16"/>
              </w:rPr>
            </w:pPr>
            <w:r>
              <w:rPr>
                <w:spacing w:val="-1"/>
                <w:sz w:val="16"/>
                <w:szCs w:val="16"/>
              </w:rPr>
              <w:t>37</w:t>
            </w:r>
          </w:p>
        </w:tc>
        <w:tc>
          <w:tcPr>
            <w:tcW w:w="1323" w:type="dxa"/>
            <w:vAlign w:val="top"/>
          </w:tcPr>
          <w:p>
            <w:pPr>
              <w:pStyle w:val="6"/>
              <w:spacing w:before="58" w:line="157" w:lineRule="auto"/>
              <w:ind w:right="19"/>
              <w:jc w:val="right"/>
              <w:rPr>
                <w:sz w:val="16"/>
                <w:szCs w:val="16"/>
              </w:rPr>
            </w:pPr>
            <w:r>
              <w:rPr>
                <w:spacing w:val="1"/>
                <w:sz w:val="16"/>
                <w:szCs w:val="16"/>
              </w:rPr>
              <w:t>0.00</w:t>
            </w:r>
          </w:p>
        </w:tc>
        <w:tc>
          <w:tcPr>
            <w:tcW w:w="1324" w:type="dxa"/>
            <w:vAlign w:val="top"/>
          </w:tcPr>
          <w:p>
            <w:pPr>
              <w:pStyle w:val="6"/>
              <w:spacing w:before="58" w:line="157" w:lineRule="auto"/>
              <w:ind w:right="19"/>
              <w:jc w:val="right"/>
              <w:rPr>
                <w:sz w:val="16"/>
                <w:szCs w:val="16"/>
              </w:rPr>
            </w:pPr>
            <w:r>
              <w:rPr>
                <w:spacing w:val="1"/>
                <w:sz w:val="16"/>
                <w:szCs w:val="16"/>
              </w:rPr>
              <w:t>0.00</w:t>
            </w:r>
          </w:p>
        </w:tc>
        <w:tc>
          <w:tcPr>
            <w:tcW w:w="1323" w:type="dxa"/>
            <w:vAlign w:val="top"/>
          </w:tcPr>
          <w:p>
            <w:pPr>
              <w:pStyle w:val="6"/>
              <w:spacing w:before="58" w:line="157" w:lineRule="auto"/>
              <w:ind w:right="16"/>
              <w:jc w:val="right"/>
              <w:rPr>
                <w:sz w:val="16"/>
                <w:szCs w:val="16"/>
              </w:rPr>
            </w:pPr>
            <w:r>
              <w:rPr>
                <w:spacing w:val="1"/>
                <w:sz w:val="16"/>
                <w:szCs w:val="16"/>
              </w:rPr>
              <w:t>0.00</w:t>
            </w:r>
          </w:p>
        </w:tc>
        <w:tc>
          <w:tcPr>
            <w:tcW w:w="1428" w:type="dxa"/>
            <w:tcBorders>
              <w:right w:val="single" w:color="000000" w:sz="10" w:space="0"/>
            </w:tcBorders>
            <w:vAlign w:val="top"/>
          </w:tcPr>
          <w:p>
            <w:pPr>
              <w:pStyle w:val="6"/>
              <w:spacing w:before="58" w:line="157" w:lineRule="auto"/>
              <w:ind w:left="1062"/>
              <w:rPr>
                <w:sz w:val="16"/>
                <w:szCs w:val="16"/>
              </w:rPr>
            </w:pPr>
            <w:r>
              <w:rPr>
                <w:spacing w:val="1"/>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59" w:line="136" w:lineRule="exact"/>
              <w:ind w:left="194"/>
              <w:rPr>
                <w:sz w:val="16"/>
                <w:szCs w:val="16"/>
              </w:rPr>
            </w:pPr>
            <w:r>
              <w:rPr>
                <w:position w:val="-2"/>
                <w:sz w:val="16"/>
                <w:szCs w:val="16"/>
              </w:rPr>
              <w:t>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8" w:lineRule="auto"/>
              <w:ind w:left="36"/>
              <w:rPr>
                <w:sz w:val="16"/>
                <w:szCs w:val="16"/>
              </w:rPr>
            </w:pPr>
            <w:r>
              <w:rPr>
                <w:spacing w:val="4"/>
                <w:sz w:val="16"/>
                <w:szCs w:val="16"/>
              </w:rPr>
              <w:t>六、科学技术支出</w:t>
            </w:r>
          </w:p>
        </w:tc>
        <w:tc>
          <w:tcPr>
            <w:tcW w:w="451" w:type="dxa"/>
            <w:shd w:val="clear" w:color="auto" w:fill="C0C0C0"/>
            <w:vAlign w:val="top"/>
          </w:tcPr>
          <w:p>
            <w:pPr>
              <w:pStyle w:val="6"/>
              <w:spacing w:before="59" w:line="136" w:lineRule="exact"/>
              <w:ind w:left="161"/>
              <w:rPr>
                <w:sz w:val="16"/>
                <w:szCs w:val="16"/>
              </w:rPr>
            </w:pPr>
            <w:r>
              <w:rPr>
                <w:spacing w:val="-1"/>
                <w:position w:val="-2"/>
                <w:sz w:val="16"/>
                <w:szCs w:val="16"/>
              </w:rPr>
              <w:t>38</w:t>
            </w:r>
          </w:p>
        </w:tc>
        <w:tc>
          <w:tcPr>
            <w:tcW w:w="1323" w:type="dxa"/>
            <w:vAlign w:val="top"/>
          </w:tcPr>
          <w:p>
            <w:pPr>
              <w:pStyle w:val="6"/>
              <w:spacing w:before="59" w:line="136" w:lineRule="exact"/>
              <w:ind w:right="19"/>
              <w:jc w:val="right"/>
              <w:rPr>
                <w:sz w:val="16"/>
                <w:szCs w:val="16"/>
              </w:rPr>
            </w:pPr>
            <w:r>
              <w:rPr>
                <w:spacing w:val="1"/>
                <w:position w:val="-2"/>
                <w:sz w:val="16"/>
                <w:szCs w:val="16"/>
              </w:rPr>
              <w:t>0.00</w:t>
            </w:r>
          </w:p>
        </w:tc>
        <w:tc>
          <w:tcPr>
            <w:tcW w:w="1324" w:type="dxa"/>
            <w:vAlign w:val="top"/>
          </w:tcPr>
          <w:p>
            <w:pPr>
              <w:pStyle w:val="6"/>
              <w:spacing w:before="59" w:line="136" w:lineRule="exact"/>
              <w:ind w:right="19"/>
              <w:jc w:val="right"/>
              <w:rPr>
                <w:sz w:val="16"/>
                <w:szCs w:val="16"/>
              </w:rPr>
            </w:pPr>
            <w:r>
              <w:rPr>
                <w:spacing w:val="1"/>
                <w:position w:val="-2"/>
                <w:sz w:val="16"/>
                <w:szCs w:val="16"/>
              </w:rPr>
              <w:t>0.00</w:t>
            </w:r>
          </w:p>
        </w:tc>
        <w:tc>
          <w:tcPr>
            <w:tcW w:w="1323" w:type="dxa"/>
            <w:vAlign w:val="top"/>
          </w:tcPr>
          <w:p>
            <w:pPr>
              <w:pStyle w:val="6"/>
              <w:spacing w:before="59" w:line="13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59" w:line="13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2" w:line="133" w:lineRule="exact"/>
              <w:ind w:left="197"/>
              <w:rPr>
                <w:sz w:val="16"/>
                <w:szCs w:val="16"/>
              </w:rPr>
            </w:pPr>
            <w:r>
              <w:rPr>
                <w:position w:val="-2"/>
                <w:sz w:val="16"/>
                <w:szCs w:val="16"/>
              </w:rPr>
              <w:t>7</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3" w:line="188" w:lineRule="auto"/>
              <w:ind w:left="34"/>
              <w:rPr>
                <w:sz w:val="16"/>
                <w:szCs w:val="16"/>
              </w:rPr>
            </w:pPr>
            <w:r>
              <w:rPr>
                <w:spacing w:val="5"/>
                <w:sz w:val="16"/>
                <w:szCs w:val="16"/>
              </w:rPr>
              <w:t>七、文化旅游体育与传媒支出</w:t>
            </w:r>
          </w:p>
        </w:tc>
        <w:tc>
          <w:tcPr>
            <w:tcW w:w="451" w:type="dxa"/>
            <w:shd w:val="clear" w:color="auto" w:fill="C0C0C0"/>
            <w:vAlign w:val="top"/>
          </w:tcPr>
          <w:p>
            <w:pPr>
              <w:pStyle w:val="6"/>
              <w:spacing w:before="60" w:line="135" w:lineRule="exact"/>
              <w:ind w:left="161"/>
              <w:rPr>
                <w:sz w:val="16"/>
                <w:szCs w:val="16"/>
              </w:rPr>
            </w:pPr>
            <w:r>
              <w:rPr>
                <w:spacing w:val="-1"/>
                <w:position w:val="-2"/>
                <w:sz w:val="16"/>
                <w:szCs w:val="16"/>
              </w:rPr>
              <w:t>39</w:t>
            </w:r>
          </w:p>
        </w:tc>
        <w:tc>
          <w:tcPr>
            <w:tcW w:w="1323" w:type="dxa"/>
            <w:vAlign w:val="top"/>
          </w:tcPr>
          <w:p>
            <w:pPr>
              <w:pStyle w:val="6"/>
              <w:spacing w:before="60" w:line="135" w:lineRule="exact"/>
              <w:ind w:right="19"/>
              <w:jc w:val="right"/>
              <w:rPr>
                <w:sz w:val="16"/>
                <w:szCs w:val="16"/>
              </w:rPr>
            </w:pPr>
            <w:r>
              <w:rPr>
                <w:spacing w:val="1"/>
                <w:position w:val="-2"/>
                <w:sz w:val="16"/>
                <w:szCs w:val="16"/>
              </w:rPr>
              <w:t>0.00</w:t>
            </w:r>
          </w:p>
        </w:tc>
        <w:tc>
          <w:tcPr>
            <w:tcW w:w="1324" w:type="dxa"/>
            <w:vAlign w:val="top"/>
          </w:tcPr>
          <w:p>
            <w:pPr>
              <w:pStyle w:val="6"/>
              <w:spacing w:before="60" w:line="135" w:lineRule="exact"/>
              <w:ind w:right="19"/>
              <w:jc w:val="right"/>
              <w:rPr>
                <w:sz w:val="16"/>
                <w:szCs w:val="16"/>
              </w:rPr>
            </w:pPr>
            <w:r>
              <w:rPr>
                <w:spacing w:val="1"/>
                <w:position w:val="-2"/>
                <w:sz w:val="16"/>
                <w:szCs w:val="16"/>
              </w:rPr>
              <w:t>0.00</w:t>
            </w:r>
          </w:p>
        </w:tc>
        <w:tc>
          <w:tcPr>
            <w:tcW w:w="1323" w:type="dxa"/>
            <w:vAlign w:val="top"/>
          </w:tcPr>
          <w:p>
            <w:pPr>
              <w:pStyle w:val="6"/>
              <w:spacing w:before="60" w:line="13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0" w:line="135" w:lineRule="exact"/>
              <w:ind w:left="193"/>
              <w:rPr>
                <w:sz w:val="16"/>
                <w:szCs w:val="16"/>
              </w:rPr>
            </w:pPr>
            <w:r>
              <w:rPr>
                <w:position w:val="-2"/>
                <w:sz w:val="16"/>
                <w:szCs w:val="16"/>
              </w:rPr>
              <w:t>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2" w:line="187" w:lineRule="auto"/>
              <w:ind w:left="37"/>
              <w:rPr>
                <w:sz w:val="16"/>
                <w:szCs w:val="16"/>
              </w:rPr>
            </w:pPr>
            <w:r>
              <w:rPr>
                <w:spacing w:val="4"/>
                <w:sz w:val="16"/>
                <w:szCs w:val="16"/>
              </w:rPr>
              <w:t>八、社会保障和就业支出</w:t>
            </w:r>
          </w:p>
        </w:tc>
        <w:tc>
          <w:tcPr>
            <w:tcW w:w="451" w:type="dxa"/>
            <w:shd w:val="clear" w:color="auto" w:fill="C0C0C0"/>
            <w:vAlign w:val="top"/>
          </w:tcPr>
          <w:p>
            <w:pPr>
              <w:pStyle w:val="6"/>
              <w:spacing w:before="60" w:line="135" w:lineRule="exact"/>
              <w:ind w:left="157"/>
              <w:rPr>
                <w:sz w:val="16"/>
                <w:szCs w:val="16"/>
              </w:rPr>
            </w:pPr>
            <w:r>
              <w:rPr>
                <w:position w:val="-2"/>
                <w:sz w:val="16"/>
                <w:szCs w:val="16"/>
              </w:rPr>
              <w:t>40</w:t>
            </w:r>
          </w:p>
        </w:tc>
        <w:tc>
          <w:tcPr>
            <w:tcW w:w="1323" w:type="dxa"/>
            <w:vAlign w:val="top"/>
          </w:tcPr>
          <w:p>
            <w:pPr>
              <w:pStyle w:val="6"/>
              <w:spacing w:before="60" w:line="135" w:lineRule="exact"/>
              <w:ind w:right="19"/>
              <w:jc w:val="right"/>
              <w:rPr>
                <w:sz w:val="16"/>
                <w:szCs w:val="16"/>
              </w:rPr>
            </w:pPr>
            <w:r>
              <w:rPr>
                <w:spacing w:val="2"/>
                <w:position w:val="-2"/>
                <w:sz w:val="16"/>
                <w:szCs w:val="16"/>
              </w:rPr>
              <w:t>28.07</w:t>
            </w:r>
          </w:p>
        </w:tc>
        <w:tc>
          <w:tcPr>
            <w:tcW w:w="1324" w:type="dxa"/>
            <w:vAlign w:val="top"/>
          </w:tcPr>
          <w:p>
            <w:pPr>
              <w:pStyle w:val="6"/>
              <w:spacing w:before="60" w:line="135" w:lineRule="exact"/>
              <w:ind w:right="19"/>
              <w:jc w:val="right"/>
              <w:rPr>
                <w:sz w:val="16"/>
                <w:szCs w:val="16"/>
              </w:rPr>
            </w:pPr>
            <w:r>
              <w:rPr>
                <w:spacing w:val="2"/>
                <w:position w:val="-2"/>
                <w:sz w:val="16"/>
                <w:szCs w:val="16"/>
              </w:rPr>
              <w:t>28.07</w:t>
            </w:r>
          </w:p>
        </w:tc>
        <w:tc>
          <w:tcPr>
            <w:tcW w:w="1323" w:type="dxa"/>
            <w:vAlign w:val="top"/>
          </w:tcPr>
          <w:p>
            <w:pPr>
              <w:pStyle w:val="6"/>
              <w:spacing w:before="60" w:line="13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0" w:line="13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1" w:line="133" w:lineRule="exact"/>
              <w:ind w:left="193"/>
              <w:rPr>
                <w:sz w:val="16"/>
                <w:szCs w:val="16"/>
              </w:rPr>
            </w:pPr>
            <w:r>
              <w:rPr>
                <w:position w:val="-2"/>
                <w:sz w:val="16"/>
                <w:szCs w:val="16"/>
              </w:rPr>
              <w:t>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3" w:line="186" w:lineRule="auto"/>
              <w:ind w:left="39"/>
              <w:rPr>
                <w:sz w:val="16"/>
                <w:szCs w:val="16"/>
              </w:rPr>
            </w:pPr>
            <w:r>
              <w:rPr>
                <w:spacing w:val="4"/>
                <w:sz w:val="16"/>
                <w:szCs w:val="16"/>
              </w:rPr>
              <w:t>九、卫生健康支出</w:t>
            </w:r>
          </w:p>
        </w:tc>
        <w:tc>
          <w:tcPr>
            <w:tcW w:w="451" w:type="dxa"/>
            <w:shd w:val="clear" w:color="auto" w:fill="C0C0C0"/>
            <w:vAlign w:val="top"/>
          </w:tcPr>
          <w:p>
            <w:pPr>
              <w:pStyle w:val="6"/>
              <w:spacing w:before="61" w:line="133" w:lineRule="exact"/>
              <w:ind w:left="157"/>
              <w:rPr>
                <w:sz w:val="16"/>
                <w:szCs w:val="16"/>
              </w:rPr>
            </w:pPr>
            <w:r>
              <w:rPr>
                <w:position w:val="-2"/>
                <w:sz w:val="16"/>
                <w:szCs w:val="16"/>
              </w:rPr>
              <w:t>41</w:t>
            </w:r>
          </w:p>
        </w:tc>
        <w:tc>
          <w:tcPr>
            <w:tcW w:w="1323" w:type="dxa"/>
            <w:vAlign w:val="top"/>
          </w:tcPr>
          <w:p>
            <w:pPr>
              <w:pStyle w:val="6"/>
              <w:spacing w:before="61" w:line="133" w:lineRule="exact"/>
              <w:ind w:right="19"/>
              <w:jc w:val="right"/>
              <w:rPr>
                <w:sz w:val="16"/>
                <w:szCs w:val="16"/>
              </w:rPr>
            </w:pPr>
            <w:r>
              <w:rPr>
                <w:spacing w:val="1"/>
                <w:position w:val="-1"/>
                <w:sz w:val="16"/>
                <w:szCs w:val="16"/>
              </w:rPr>
              <w:t>1,393.44</w:t>
            </w:r>
          </w:p>
        </w:tc>
        <w:tc>
          <w:tcPr>
            <w:tcW w:w="1324" w:type="dxa"/>
            <w:vAlign w:val="top"/>
          </w:tcPr>
          <w:p>
            <w:pPr>
              <w:pStyle w:val="6"/>
              <w:spacing w:before="61" w:line="133" w:lineRule="exact"/>
              <w:ind w:right="19"/>
              <w:jc w:val="right"/>
              <w:rPr>
                <w:sz w:val="16"/>
                <w:szCs w:val="16"/>
              </w:rPr>
            </w:pPr>
            <w:r>
              <w:rPr>
                <w:spacing w:val="1"/>
                <w:position w:val="-1"/>
                <w:sz w:val="16"/>
                <w:szCs w:val="16"/>
              </w:rPr>
              <w:t>1,393.44</w:t>
            </w:r>
          </w:p>
        </w:tc>
        <w:tc>
          <w:tcPr>
            <w:tcW w:w="1323" w:type="dxa"/>
            <w:vAlign w:val="top"/>
          </w:tcPr>
          <w:p>
            <w:pPr>
              <w:pStyle w:val="6"/>
              <w:spacing w:before="61" w:line="13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1" w:line="13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2" w:line="133" w:lineRule="exact"/>
              <w:ind w:left="164"/>
              <w:rPr>
                <w:sz w:val="16"/>
                <w:szCs w:val="16"/>
              </w:rPr>
            </w:pPr>
            <w:r>
              <w:rPr>
                <w:spacing w:val="-3"/>
                <w:position w:val="-2"/>
                <w:sz w:val="16"/>
                <w:szCs w:val="16"/>
              </w:rPr>
              <w:t>10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5" w:line="184" w:lineRule="auto"/>
              <w:ind w:left="35"/>
              <w:rPr>
                <w:sz w:val="16"/>
                <w:szCs w:val="16"/>
              </w:rPr>
            </w:pPr>
            <w:r>
              <w:rPr>
                <w:spacing w:val="4"/>
                <w:sz w:val="16"/>
                <w:szCs w:val="16"/>
              </w:rPr>
              <w:t>十、节能环保支出</w:t>
            </w:r>
          </w:p>
        </w:tc>
        <w:tc>
          <w:tcPr>
            <w:tcW w:w="451" w:type="dxa"/>
            <w:shd w:val="clear" w:color="auto" w:fill="C0C0C0"/>
            <w:vAlign w:val="top"/>
          </w:tcPr>
          <w:p>
            <w:pPr>
              <w:pStyle w:val="6"/>
              <w:spacing w:before="62" w:line="133" w:lineRule="exact"/>
              <w:ind w:left="157"/>
              <w:rPr>
                <w:sz w:val="16"/>
                <w:szCs w:val="16"/>
              </w:rPr>
            </w:pPr>
            <w:r>
              <w:rPr>
                <w:position w:val="-2"/>
                <w:sz w:val="16"/>
                <w:szCs w:val="16"/>
              </w:rPr>
              <w:t>42</w:t>
            </w:r>
          </w:p>
        </w:tc>
        <w:tc>
          <w:tcPr>
            <w:tcW w:w="1323" w:type="dxa"/>
            <w:vAlign w:val="top"/>
          </w:tcPr>
          <w:p>
            <w:pPr>
              <w:pStyle w:val="6"/>
              <w:spacing w:before="62" w:line="133" w:lineRule="exact"/>
              <w:ind w:right="19"/>
              <w:jc w:val="right"/>
              <w:rPr>
                <w:sz w:val="16"/>
                <w:szCs w:val="16"/>
              </w:rPr>
            </w:pPr>
            <w:r>
              <w:rPr>
                <w:spacing w:val="1"/>
                <w:position w:val="-2"/>
                <w:sz w:val="16"/>
                <w:szCs w:val="16"/>
              </w:rPr>
              <w:t>0.00</w:t>
            </w:r>
          </w:p>
        </w:tc>
        <w:tc>
          <w:tcPr>
            <w:tcW w:w="1324" w:type="dxa"/>
            <w:vAlign w:val="top"/>
          </w:tcPr>
          <w:p>
            <w:pPr>
              <w:pStyle w:val="6"/>
              <w:spacing w:before="62" w:line="133" w:lineRule="exact"/>
              <w:ind w:right="19"/>
              <w:jc w:val="right"/>
              <w:rPr>
                <w:sz w:val="16"/>
                <w:szCs w:val="16"/>
              </w:rPr>
            </w:pPr>
            <w:r>
              <w:rPr>
                <w:spacing w:val="1"/>
                <w:position w:val="-2"/>
                <w:sz w:val="16"/>
                <w:szCs w:val="16"/>
              </w:rPr>
              <w:t>0.00</w:t>
            </w:r>
          </w:p>
        </w:tc>
        <w:tc>
          <w:tcPr>
            <w:tcW w:w="1323" w:type="dxa"/>
            <w:vAlign w:val="top"/>
          </w:tcPr>
          <w:p>
            <w:pPr>
              <w:pStyle w:val="6"/>
              <w:spacing w:before="62" w:line="13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2" w:line="13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3" w:line="131" w:lineRule="exact"/>
              <w:ind w:left="164"/>
              <w:rPr>
                <w:sz w:val="16"/>
                <w:szCs w:val="16"/>
              </w:rPr>
            </w:pPr>
            <w:r>
              <w:rPr>
                <w:spacing w:val="-3"/>
                <w:position w:val="-2"/>
                <w:sz w:val="16"/>
                <w:szCs w:val="16"/>
              </w:rPr>
              <w:t>11</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6" w:line="183" w:lineRule="auto"/>
              <w:ind w:left="35"/>
              <w:rPr>
                <w:sz w:val="16"/>
                <w:szCs w:val="16"/>
              </w:rPr>
            </w:pPr>
            <w:r>
              <w:rPr>
                <w:spacing w:val="2"/>
                <w:sz w:val="16"/>
                <w:szCs w:val="16"/>
              </w:rPr>
              <w:t>十一、城乡社区支出</w:t>
            </w:r>
          </w:p>
        </w:tc>
        <w:tc>
          <w:tcPr>
            <w:tcW w:w="451" w:type="dxa"/>
            <w:shd w:val="clear" w:color="auto" w:fill="C0C0C0"/>
            <w:vAlign w:val="top"/>
          </w:tcPr>
          <w:p>
            <w:pPr>
              <w:pStyle w:val="6"/>
              <w:spacing w:before="63" w:line="131" w:lineRule="exact"/>
              <w:ind w:left="157"/>
              <w:rPr>
                <w:sz w:val="16"/>
                <w:szCs w:val="16"/>
              </w:rPr>
            </w:pPr>
            <w:r>
              <w:rPr>
                <w:position w:val="-2"/>
                <w:sz w:val="16"/>
                <w:szCs w:val="16"/>
              </w:rPr>
              <w:t>43</w:t>
            </w:r>
          </w:p>
        </w:tc>
        <w:tc>
          <w:tcPr>
            <w:tcW w:w="1323" w:type="dxa"/>
            <w:vAlign w:val="top"/>
          </w:tcPr>
          <w:p>
            <w:pPr>
              <w:pStyle w:val="6"/>
              <w:spacing w:before="63" w:line="131" w:lineRule="exact"/>
              <w:ind w:left="966"/>
              <w:rPr>
                <w:sz w:val="16"/>
                <w:szCs w:val="16"/>
              </w:rPr>
            </w:pPr>
            <w:r>
              <w:rPr>
                <w:spacing w:val="1"/>
                <w:position w:val="-2"/>
                <w:sz w:val="16"/>
                <w:szCs w:val="16"/>
              </w:rPr>
              <w:t>0.00</w:t>
            </w:r>
          </w:p>
        </w:tc>
        <w:tc>
          <w:tcPr>
            <w:tcW w:w="1324" w:type="dxa"/>
            <w:vAlign w:val="top"/>
          </w:tcPr>
          <w:p>
            <w:pPr>
              <w:pStyle w:val="6"/>
              <w:spacing w:before="63" w:line="131" w:lineRule="exact"/>
              <w:ind w:right="19"/>
              <w:jc w:val="right"/>
              <w:rPr>
                <w:sz w:val="16"/>
                <w:szCs w:val="16"/>
              </w:rPr>
            </w:pPr>
            <w:r>
              <w:rPr>
                <w:spacing w:val="1"/>
                <w:position w:val="-2"/>
                <w:sz w:val="16"/>
                <w:szCs w:val="16"/>
              </w:rPr>
              <w:t>0.00</w:t>
            </w:r>
          </w:p>
        </w:tc>
        <w:tc>
          <w:tcPr>
            <w:tcW w:w="1323" w:type="dxa"/>
            <w:vAlign w:val="top"/>
          </w:tcPr>
          <w:p>
            <w:pPr>
              <w:pStyle w:val="6"/>
              <w:spacing w:before="63"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3"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4" w:line="131" w:lineRule="exact"/>
              <w:ind w:left="164"/>
              <w:rPr>
                <w:sz w:val="16"/>
                <w:szCs w:val="16"/>
              </w:rPr>
            </w:pPr>
            <w:r>
              <w:rPr>
                <w:spacing w:val="-3"/>
                <w:position w:val="-2"/>
                <w:sz w:val="16"/>
                <w:szCs w:val="16"/>
              </w:rPr>
              <w:t>12</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7" w:line="183" w:lineRule="auto"/>
              <w:ind w:left="35"/>
              <w:rPr>
                <w:sz w:val="16"/>
                <w:szCs w:val="16"/>
              </w:rPr>
            </w:pPr>
            <w:r>
              <w:rPr>
                <w:spacing w:val="4"/>
                <w:sz w:val="16"/>
                <w:szCs w:val="16"/>
              </w:rPr>
              <w:t>十二、农林水支出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44</w:t>
            </w:r>
          </w:p>
        </w:tc>
        <w:tc>
          <w:tcPr>
            <w:tcW w:w="1323" w:type="dxa"/>
            <w:vAlign w:val="top"/>
          </w:tcPr>
          <w:p>
            <w:pPr>
              <w:pStyle w:val="6"/>
              <w:spacing w:before="64" w:line="131" w:lineRule="exact"/>
              <w:ind w:left="966"/>
              <w:rPr>
                <w:sz w:val="16"/>
                <w:szCs w:val="16"/>
              </w:rPr>
            </w:pPr>
            <w:r>
              <w:rPr>
                <w:spacing w:val="1"/>
                <w:position w:val="-2"/>
                <w:sz w:val="16"/>
                <w:szCs w:val="16"/>
              </w:rPr>
              <w:t>2.49</w:t>
            </w:r>
          </w:p>
        </w:tc>
        <w:tc>
          <w:tcPr>
            <w:tcW w:w="1324" w:type="dxa"/>
            <w:vAlign w:val="top"/>
          </w:tcPr>
          <w:p>
            <w:pPr>
              <w:pStyle w:val="6"/>
              <w:spacing w:before="64" w:line="131" w:lineRule="exact"/>
              <w:ind w:right="19"/>
              <w:jc w:val="right"/>
              <w:rPr>
                <w:sz w:val="16"/>
                <w:szCs w:val="16"/>
              </w:rPr>
            </w:pPr>
            <w:r>
              <w:rPr>
                <w:spacing w:val="1"/>
                <w:position w:val="-2"/>
                <w:sz w:val="16"/>
                <w:szCs w:val="16"/>
              </w:rPr>
              <w:t>2.49</w:t>
            </w:r>
          </w:p>
        </w:tc>
        <w:tc>
          <w:tcPr>
            <w:tcW w:w="1323" w:type="dxa"/>
            <w:vAlign w:val="top"/>
          </w:tcPr>
          <w:p>
            <w:pPr>
              <w:pStyle w:val="6"/>
              <w:spacing w:before="64"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4" w:line="131" w:lineRule="exact"/>
              <w:ind w:left="164"/>
              <w:rPr>
                <w:sz w:val="16"/>
                <w:szCs w:val="16"/>
              </w:rPr>
            </w:pPr>
            <w:r>
              <w:rPr>
                <w:spacing w:val="-3"/>
                <w:position w:val="-2"/>
                <w:sz w:val="16"/>
                <w:szCs w:val="16"/>
              </w:rPr>
              <w:t>13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7" w:line="182" w:lineRule="auto"/>
              <w:ind w:left="35"/>
              <w:rPr>
                <w:sz w:val="16"/>
                <w:szCs w:val="16"/>
              </w:rPr>
            </w:pPr>
            <w:r>
              <w:rPr>
                <w:spacing w:val="4"/>
                <w:sz w:val="16"/>
                <w:szCs w:val="16"/>
              </w:rPr>
              <w:t>十三、交通运输支出</w:t>
            </w:r>
          </w:p>
        </w:tc>
        <w:tc>
          <w:tcPr>
            <w:tcW w:w="451" w:type="dxa"/>
            <w:shd w:val="clear" w:color="auto" w:fill="C0C0C0"/>
            <w:vAlign w:val="top"/>
          </w:tcPr>
          <w:p>
            <w:pPr>
              <w:pStyle w:val="6"/>
              <w:spacing w:before="64" w:line="131" w:lineRule="exact"/>
              <w:ind w:left="157"/>
              <w:rPr>
                <w:sz w:val="16"/>
                <w:szCs w:val="16"/>
              </w:rPr>
            </w:pPr>
            <w:r>
              <w:rPr>
                <w:position w:val="-2"/>
                <w:sz w:val="16"/>
                <w:szCs w:val="16"/>
              </w:rPr>
              <w:t>45</w:t>
            </w:r>
          </w:p>
        </w:tc>
        <w:tc>
          <w:tcPr>
            <w:tcW w:w="1323" w:type="dxa"/>
            <w:vAlign w:val="top"/>
          </w:tcPr>
          <w:p>
            <w:pPr>
              <w:pStyle w:val="6"/>
              <w:spacing w:before="64" w:line="131" w:lineRule="exact"/>
              <w:ind w:left="966"/>
              <w:rPr>
                <w:sz w:val="16"/>
                <w:szCs w:val="16"/>
              </w:rPr>
            </w:pPr>
            <w:r>
              <w:rPr>
                <w:spacing w:val="1"/>
                <w:position w:val="-2"/>
                <w:sz w:val="16"/>
                <w:szCs w:val="16"/>
              </w:rPr>
              <w:t>0.00</w:t>
            </w:r>
          </w:p>
        </w:tc>
        <w:tc>
          <w:tcPr>
            <w:tcW w:w="1324" w:type="dxa"/>
            <w:vAlign w:val="top"/>
          </w:tcPr>
          <w:p>
            <w:pPr>
              <w:pStyle w:val="6"/>
              <w:spacing w:before="64" w:line="131" w:lineRule="exact"/>
              <w:ind w:right="19"/>
              <w:jc w:val="right"/>
              <w:rPr>
                <w:sz w:val="16"/>
                <w:szCs w:val="16"/>
              </w:rPr>
            </w:pPr>
            <w:r>
              <w:rPr>
                <w:spacing w:val="1"/>
                <w:position w:val="-2"/>
                <w:sz w:val="16"/>
                <w:szCs w:val="16"/>
              </w:rPr>
              <w:t>0.00</w:t>
            </w:r>
          </w:p>
        </w:tc>
        <w:tc>
          <w:tcPr>
            <w:tcW w:w="1323" w:type="dxa"/>
            <w:vAlign w:val="top"/>
          </w:tcPr>
          <w:p>
            <w:pPr>
              <w:pStyle w:val="6"/>
              <w:spacing w:before="64" w:line="13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4" w:line="13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5" w:lineRule="exact"/>
              <w:rPr>
                <w:rFonts w:ascii="Arial"/>
                <w:sz w:val="17"/>
              </w:rPr>
            </w:pPr>
          </w:p>
        </w:tc>
        <w:tc>
          <w:tcPr>
            <w:tcW w:w="451" w:type="dxa"/>
            <w:shd w:val="clear" w:color="auto" w:fill="C0C0C0"/>
            <w:vAlign w:val="top"/>
          </w:tcPr>
          <w:p>
            <w:pPr>
              <w:pStyle w:val="6"/>
              <w:spacing w:before="65" w:line="130" w:lineRule="exact"/>
              <w:ind w:left="164"/>
              <w:rPr>
                <w:sz w:val="16"/>
                <w:szCs w:val="16"/>
              </w:rPr>
            </w:pPr>
            <w:r>
              <w:rPr>
                <w:spacing w:val="-3"/>
                <w:position w:val="-2"/>
                <w:sz w:val="16"/>
                <w:szCs w:val="16"/>
              </w:rPr>
              <w:t>14</w:t>
            </w:r>
          </w:p>
        </w:tc>
        <w:tc>
          <w:tcPr>
            <w:tcW w:w="1323" w:type="dxa"/>
            <w:vAlign w:val="top"/>
          </w:tcPr>
          <w:p>
            <w:pPr>
              <w:spacing w:line="195" w:lineRule="exact"/>
              <w:rPr>
                <w:rFonts w:ascii="Arial"/>
                <w:sz w:val="17"/>
              </w:rPr>
            </w:pPr>
          </w:p>
        </w:tc>
        <w:tc>
          <w:tcPr>
            <w:tcW w:w="2738" w:type="dxa"/>
            <w:shd w:val="clear" w:color="auto" w:fill="C0C0C0"/>
            <w:vAlign w:val="top"/>
          </w:tcPr>
          <w:p>
            <w:pPr>
              <w:pStyle w:val="6"/>
              <w:spacing w:before="38" w:line="182" w:lineRule="auto"/>
              <w:ind w:left="35"/>
              <w:rPr>
                <w:sz w:val="16"/>
                <w:szCs w:val="16"/>
              </w:rPr>
            </w:pPr>
            <w:r>
              <w:rPr>
                <w:spacing w:val="5"/>
                <w:sz w:val="16"/>
                <w:szCs w:val="16"/>
              </w:rPr>
              <w:t>十四、资源勘探工业信息等支出</w:t>
            </w:r>
          </w:p>
        </w:tc>
        <w:tc>
          <w:tcPr>
            <w:tcW w:w="451" w:type="dxa"/>
            <w:shd w:val="clear" w:color="auto" w:fill="C0C0C0"/>
            <w:vAlign w:val="top"/>
          </w:tcPr>
          <w:p>
            <w:pPr>
              <w:pStyle w:val="6"/>
              <w:spacing w:before="66" w:line="129" w:lineRule="exact"/>
              <w:ind w:left="157"/>
              <w:rPr>
                <w:sz w:val="16"/>
                <w:szCs w:val="16"/>
              </w:rPr>
            </w:pPr>
            <w:r>
              <w:rPr>
                <w:position w:val="-2"/>
                <w:sz w:val="16"/>
                <w:szCs w:val="16"/>
              </w:rPr>
              <w:t>46</w:t>
            </w:r>
          </w:p>
        </w:tc>
        <w:tc>
          <w:tcPr>
            <w:tcW w:w="1323" w:type="dxa"/>
            <w:vAlign w:val="top"/>
          </w:tcPr>
          <w:p>
            <w:pPr>
              <w:pStyle w:val="6"/>
              <w:spacing w:before="66" w:line="129" w:lineRule="exact"/>
              <w:ind w:left="966"/>
              <w:rPr>
                <w:sz w:val="16"/>
                <w:szCs w:val="16"/>
              </w:rPr>
            </w:pPr>
            <w:r>
              <w:rPr>
                <w:spacing w:val="1"/>
                <w:position w:val="-2"/>
                <w:sz w:val="16"/>
                <w:szCs w:val="16"/>
              </w:rPr>
              <w:t>0.00</w:t>
            </w:r>
          </w:p>
        </w:tc>
        <w:tc>
          <w:tcPr>
            <w:tcW w:w="1324" w:type="dxa"/>
            <w:vAlign w:val="top"/>
          </w:tcPr>
          <w:p>
            <w:pPr>
              <w:pStyle w:val="6"/>
              <w:spacing w:before="66" w:line="129" w:lineRule="exact"/>
              <w:ind w:right="19"/>
              <w:jc w:val="right"/>
              <w:rPr>
                <w:sz w:val="16"/>
                <w:szCs w:val="16"/>
              </w:rPr>
            </w:pPr>
            <w:r>
              <w:rPr>
                <w:spacing w:val="1"/>
                <w:position w:val="-2"/>
                <w:sz w:val="16"/>
                <w:szCs w:val="16"/>
              </w:rPr>
              <w:t>0.00</w:t>
            </w:r>
          </w:p>
        </w:tc>
        <w:tc>
          <w:tcPr>
            <w:tcW w:w="1323" w:type="dxa"/>
            <w:vAlign w:val="top"/>
          </w:tcPr>
          <w:p>
            <w:pPr>
              <w:pStyle w:val="6"/>
              <w:spacing w:before="66" w:line="129"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9"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5" w:line="130" w:lineRule="exact"/>
              <w:ind w:left="164"/>
              <w:rPr>
                <w:sz w:val="16"/>
                <w:szCs w:val="16"/>
              </w:rPr>
            </w:pPr>
            <w:r>
              <w:rPr>
                <w:spacing w:val="-3"/>
                <w:position w:val="-2"/>
                <w:sz w:val="16"/>
                <w:szCs w:val="16"/>
              </w:rPr>
              <w:t>15</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8" w:line="181" w:lineRule="auto"/>
              <w:ind w:left="35"/>
              <w:rPr>
                <w:sz w:val="16"/>
                <w:szCs w:val="16"/>
              </w:rPr>
            </w:pPr>
            <w:r>
              <w:rPr>
                <w:spacing w:val="4"/>
                <w:sz w:val="16"/>
                <w:szCs w:val="16"/>
              </w:rPr>
              <w:t>十五、商业服务业等支出</w:t>
            </w:r>
          </w:p>
        </w:tc>
        <w:tc>
          <w:tcPr>
            <w:tcW w:w="451" w:type="dxa"/>
            <w:shd w:val="clear" w:color="auto" w:fill="C0C0C0"/>
            <w:vAlign w:val="top"/>
          </w:tcPr>
          <w:p>
            <w:pPr>
              <w:pStyle w:val="6"/>
              <w:spacing w:before="66" w:line="128" w:lineRule="exact"/>
              <w:ind w:left="157"/>
              <w:rPr>
                <w:sz w:val="16"/>
                <w:szCs w:val="16"/>
              </w:rPr>
            </w:pPr>
            <w:r>
              <w:rPr>
                <w:position w:val="-2"/>
                <w:sz w:val="16"/>
                <w:szCs w:val="16"/>
              </w:rPr>
              <w:t>47</w:t>
            </w:r>
          </w:p>
        </w:tc>
        <w:tc>
          <w:tcPr>
            <w:tcW w:w="1323" w:type="dxa"/>
            <w:vAlign w:val="top"/>
          </w:tcPr>
          <w:p>
            <w:pPr>
              <w:pStyle w:val="6"/>
              <w:spacing w:before="66" w:line="128" w:lineRule="exact"/>
              <w:ind w:left="966"/>
              <w:rPr>
                <w:sz w:val="16"/>
                <w:szCs w:val="16"/>
              </w:rPr>
            </w:pPr>
            <w:r>
              <w:rPr>
                <w:spacing w:val="1"/>
                <w:position w:val="-2"/>
                <w:sz w:val="16"/>
                <w:szCs w:val="16"/>
              </w:rPr>
              <w:t>0.00</w:t>
            </w:r>
          </w:p>
        </w:tc>
        <w:tc>
          <w:tcPr>
            <w:tcW w:w="1324" w:type="dxa"/>
            <w:vAlign w:val="top"/>
          </w:tcPr>
          <w:p>
            <w:pPr>
              <w:pStyle w:val="6"/>
              <w:spacing w:before="66" w:line="128" w:lineRule="exact"/>
              <w:ind w:right="19"/>
              <w:jc w:val="right"/>
              <w:rPr>
                <w:sz w:val="16"/>
                <w:szCs w:val="16"/>
              </w:rPr>
            </w:pPr>
            <w:r>
              <w:rPr>
                <w:spacing w:val="1"/>
                <w:position w:val="-2"/>
                <w:sz w:val="16"/>
                <w:szCs w:val="16"/>
              </w:rPr>
              <w:t>0.00</w:t>
            </w:r>
          </w:p>
        </w:tc>
        <w:tc>
          <w:tcPr>
            <w:tcW w:w="1323" w:type="dxa"/>
            <w:vAlign w:val="top"/>
          </w:tcPr>
          <w:p>
            <w:pPr>
              <w:pStyle w:val="6"/>
              <w:spacing w:before="66" w:line="128"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6" w:line="128"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6" w:line="128" w:lineRule="exact"/>
              <w:ind w:left="164"/>
              <w:rPr>
                <w:sz w:val="16"/>
                <w:szCs w:val="16"/>
              </w:rPr>
            </w:pPr>
            <w:r>
              <w:rPr>
                <w:spacing w:val="-3"/>
                <w:position w:val="-2"/>
                <w:sz w:val="16"/>
                <w:szCs w:val="16"/>
              </w:rPr>
              <w:t>16</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39" w:line="179" w:lineRule="auto"/>
              <w:ind w:left="35"/>
              <w:rPr>
                <w:sz w:val="16"/>
                <w:szCs w:val="16"/>
              </w:rPr>
            </w:pPr>
            <w:r>
              <w:rPr>
                <w:spacing w:val="4"/>
                <w:sz w:val="16"/>
                <w:szCs w:val="16"/>
              </w:rPr>
              <w:t>十六、金融支出</w:t>
            </w:r>
          </w:p>
        </w:tc>
        <w:tc>
          <w:tcPr>
            <w:tcW w:w="451" w:type="dxa"/>
            <w:shd w:val="clear" w:color="auto" w:fill="C0C0C0"/>
            <w:vAlign w:val="top"/>
          </w:tcPr>
          <w:p>
            <w:pPr>
              <w:pStyle w:val="6"/>
              <w:spacing w:before="67" w:line="128" w:lineRule="exact"/>
              <w:ind w:left="157"/>
              <w:rPr>
                <w:sz w:val="16"/>
                <w:szCs w:val="16"/>
              </w:rPr>
            </w:pPr>
            <w:r>
              <w:rPr>
                <w:position w:val="-2"/>
                <w:sz w:val="16"/>
                <w:szCs w:val="16"/>
              </w:rPr>
              <w:t>48</w:t>
            </w:r>
          </w:p>
        </w:tc>
        <w:tc>
          <w:tcPr>
            <w:tcW w:w="1323" w:type="dxa"/>
            <w:vAlign w:val="top"/>
          </w:tcPr>
          <w:p>
            <w:pPr>
              <w:pStyle w:val="6"/>
              <w:spacing w:before="67" w:line="128" w:lineRule="exact"/>
              <w:ind w:left="966"/>
              <w:rPr>
                <w:sz w:val="16"/>
                <w:szCs w:val="16"/>
              </w:rPr>
            </w:pPr>
            <w:r>
              <w:rPr>
                <w:spacing w:val="1"/>
                <w:position w:val="-2"/>
                <w:sz w:val="16"/>
                <w:szCs w:val="16"/>
              </w:rPr>
              <w:t>0.00</w:t>
            </w:r>
          </w:p>
        </w:tc>
        <w:tc>
          <w:tcPr>
            <w:tcW w:w="1324" w:type="dxa"/>
            <w:vAlign w:val="top"/>
          </w:tcPr>
          <w:p>
            <w:pPr>
              <w:pStyle w:val="6"/>
              <w:spacing w:before="67" w:line="128" w:lineRule="exact"/>
              <w:ind w:right="19"/>
              <w:jc w:val="right"/>
              <w:rPr>
                <w:sz w:val="16"/>
                <w:szCs w:val="16"/>
              </w:rPr>
            </w:pPr>
            <w:r>
              <w:rPr>
                <w:spacing w:val="1"/>
                <w:position w:val="-2"/>
                <w:sz w:val="16"/>
                <w:szCs w:val="16"/>
              </w:rPr>
              <w:t>0.00</w:t>
            </w:r>
          </w:p>
        </w:tc>
        <w:tc>
          <w:tcPr>
            <w:tcW w:w="1323" w:type="dxa"/>
            <w:vAlign w:val="top"/>
          </w:tcPr>
          <w:p>
            <w:pPr>
              <w:pStyle w:val="6"/>
              <w:spacing w:before="67" w:line="128"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7" w:line="128"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7" w:line="128" w:lineRule="exact"/>
              <w:ind w:left="164"/>
              <w:rPr>
                <w:sz w:val="16"/>
                <w:szCs w:val="16"/>
              </w:rPr>
            </w:pPr>
            <w:r>
              <w:rPr>
                <w:spacing w:val="-3"/>
                <w:position w:val="-2"/>
                <w:sz w:val="16"/>
                <w:szCs w:val="16"/>
              </w:rPr>
              <w:t>17</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0" w:line="178" w:lineRule="auto"/>
              <w:ind w:left="35"/>
              <w:rPr>
                <w:sz w:val="16"/>
                <w:szCs w:val="16"/>
              </w:rPr>
            </w:pPr>
            <w:r>
              <w:rPr>
                <w:spacing w:val="4"/>
                <w:sz w:val="16"/>
                <w:szCs w:val="16"/>
              </w:rPr>
              <w:t>十七、援助其他地区支出</w:t>
            </w:r>
          </w:p>
        </w:tc>
        <w:tc>
          <w:tcPr>
            <w:tcW w:w="451" w:type="dxa"/>
            <w:shd w:val="clear" w:color="auto" w:fill="C0C0C0"/>
            <w:vAlign w:val="top"/>
          </w:tcPr>
          <w:p>
            <w:pPr>
              <w:pStyle w:val="6"/>
              <w:spacing w:before="68" w:line="126" w:lineRule="exact"/>
              <w:ind w:left="157"/>
              <w:rPr>
                <w:sz w:val="16"/>
                <w:szCs w:val="16"/>
              </w:rPr>
            </w:pPr>
            <w:r>
              <w:rPr>
                <w:position w:val="-2"/>
                <w:sz w:val="16"/>
                <w:szCs w:val="16"/>
              </w:rPr>
              <w:t>49</w:t>
            </w:r>
          </w:p>
        </w:tc>
        <w:tc>
          <w:tcPr>
            <w:tcW w:w="1323" w:type="dxa"/>
            <w:vAlign w:val="top"/>
          </w:tcPr>
          <w:p>
            <w:pPr>
              <w:pStyle w:val="6"/>
              <w:spacing w:before="68" w:line="126" w:lineRule="exact"/>
              <w:ind w:left="966"/>
              <w:rPr>
                <w:sz w:val="16"/>
                <w:szCs w:val="16"/>
              </w:rPr>
            </w:pPr>
            <w:r>
              <w:rPr>
                <w:spacing w:val="1"/>
                <w:position w:val="-2"/>
                <w:sz w:val="16"/>
                <w:szCs w:val="16"/>
              </w:rPr>
              <w:t>0.00</w:t>
            </w:r>
          </w:p>
        </w:tc>
        <w:tc>
          <w:tcPr>
            <w:tcW w:w="1324" w:type="dxa"/>
            <w:vAlign w:val="top"/>
          </w:tcPr>
          <w:p>
            <w:pPr>
              <w:pStyle w:val="6"/>
              <w:spacing w:before="68" w:line="126" w:lineRule="exact"/>
              <w:ind w:left="967"/>
              <w:rPr>
                <w:sz w:val="16"/>
                <w:szCs w:val="16"/>
              </w:rPr>
            </w:pPr>
            <w:r>
              <w:rPr>
                <w:spacing w:val="1"/>
                <w:position w:val="-2"/>
                <w:sz w:val="16"/>
                <w:szCs w:val="16"/>
              </w:rPr>
              <w:t>0.00</w:t>
            </w:r>
          </w:p>
        </w:tc>
        <w:tc>
          <w:tcPr>
            <w:tcW w:w="1323" w:type="dxa"/>
            <w:vAlign w:val="top"/>
          </w:tcPr>
          <w:p>
            <w:pPr>
              <w:pStyle w:val="6"/>
              <w:spacing w:before="68" w:line="12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8" w:line="12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8" w:line="126" w:lineRule="exact"/>
              <w:ind w:left="164"/>
              <w:rPr>
                <w:sz w:val="16"/>
                <w:szCs w:val="16"/>
              </w:rPr>
            </w:pPr>
            <w:r>
              <w:rPr>
                <w:spacing w:val="-3"/>
                <w:position w:val="-2"/>
                <w:sz w:val="16"/>
                <w:szCs w:val="16"/>
              </w:rPr>
              <w:t>18</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1" w:line="177" w:lineRule="auto"/>
              <w:ind w:left="35"/>
              <w:rPr>
                <w:sz w:val="16"/>
                <w:szCs w:val="16"/>
              </w:rPr>
            </w:pPr>
            <w:r>
              <w:rPr>
                <w:spacing w:val="5"/>
                <w:sz w:val="16"/>
                <w:szCs w:val="16"/>
              </w:rPr>
              <w:t>十八、自然资源海洋气象等支出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50</w:t>
            </w:r>
          </w:p>
        </w:tc>
        <w:tc>
          <w:tcPr>
            <w:tcW w:w="1323" w:type="dxa"/>
            <w:vAlign w:val="top"/>
          </w:tcPr>
          <w:p>
            <w:pPr>
              <w:pStyle w:val="6"/>
              <w:spacing w:before="69" w:line="126" w:lineRule="exact"/>
              <w:ind w:left="966"/>
              <w:rPr>
                <w:sz w:val="16"/>
                <w:szCs w:val="16"/>
              </w:rPr>
            </w:pPr>
            <w:r>
              <w:rPr>
                <w:spacing w:val="1"/>
                <w:position w:val="-2"/>
                <w:sz w:val="16"/>
                <w:szCs w:val="16"/>
              </w:rPr>
              <w:t>0.00</w:t>
            </w:r>
          </w:p>
        </w:tc>
        <w:tc>
          <w:tcPr>
            <w:tcW w:w="1324" w:type="dxa"/>
            <w:vAlign w:val="top"/>
          </w:tcPr>
          <w:p>
            <w:pPr>
              <w:pStyle w:val="6"/>
              <w:spacing w:before="69" w:line="126" w:lineRule="exact"/>
              <w:ind w:left="967"/>
              <w:rPr>
                <w:sz w:val="16"/>
                <w:szCs w:val="16"/>
              </w:rPr>
            </w:pPr>
            <w:r>
              <w:rPr>
                <w:spacing w:val="1"/>
                <w:position w:val="-2"/>
                <w:sz w:val="16"/>
                <w:szCs w:val="16"/>
              </w:rPr>
              <w:t>0.00</w:t>
            </w:r>
          </w:p>
        </w:tc>
        <w:tc>
          <w:tcPr>
            <w:tcW w:w="1323" w:type="dxa"/>
            <w:vAlign w:val="top"/>
          </w:tcPr>
          <w:p>
            <w:pPr>
              <w:pStyle w:val="6"/>
              <w:spacing w:before="69" w:line="126"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69" w:line="126"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69" w:line="126" w:lineRule="exact"/>
              <w:ind w:left="164"/>
              <w:rPr>
                <w:sz w:val="16"/>
                <w:szCs w:val="16"/>
              </w:rPr>
            </w:pPr>
            <w:r>
              <w:rPr>
                <w:spacing w:val="-3"/>
                <w:position w:val="-2"/>
                <w:sz w:val="16"/>
                <w:szCs w:val="16"/>
              </w:rPr>
              <w:t>19</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2" w:line="176" w:lineRule="auto"/>
              <w:ind w:left="35"/>
              <w:rPr>
                <w:sz w:val="16"/>
                <w:szCs w:val="16"/>
              </w:rPr>
            </w:pPr>
            <w:r>
              <w:rPr>
                <w:spacing w:val="4"/>
                <w:sz w:val="16"/>
                <w:szCs w:val="16"/>
              </w:rPr>
              <w:t>十九、住房保障支出</w:t>
            </w:r>
          </w:p>
        </w:tc>
        <w:tc>
          <w:tcPr>
            <w:tcW w:w="451" w:type="dxa"/>
            <w:shd w:val="clear" w:color="auto" w:fill="C0C0C0"/>
            <w:vAlign w:val="top"/>
          </w:tcPr>
          <w:p>
            <w:pPr>
              <w:pStyle w:val="6"/>
              <w:spacing w:before="69" w:line="126" w:lineRule="exact"/>
              <w:ind w:left="161"/>
              <w:rPr>
                <w:sz w:val="16"/>
                <w:szCs w:val="16"/>
              </w:rPr>
            </w:pPr>
            <w:r>
              <w:rPr>
                <w:spacing w:val="-1"/>
                <w:position w:val="-2"/>
                <w:sz w:val="16"/>
                <w:szCs w:val="16"/>
              </w:rPr>
              <w:t>51</w:t>
            </w:r>
          </w:p>
        </w:tc>
        <w:tc>
          <w:tcPr>
            <w:tcW w:w="1323" w:type="dxa"/>
            <w:vAlign w:val="top"/>
          </w:tcPr>
          <w:p>
            <w:pPr>
              <w:pStyle w:val="6"/>
              <w:spacing w:before="69" w:line="126" w:lineRule="exact"/>
              <w:ind w:left="893"/>
              <w:rPr>
                <w:sz w:val="16"/>
                <w:szCs w:val="16"/>
              </w:rPr>
            </w:pPr>
            <w:r>
              <w:rPr>
                <w:position w:val="-2"/>
                <w:sz w:val="16"/>
                <w:szCs w:val="16"/>
              </w:rPr>
              <w:t>15.22</w:t>
            </w:r>
          </w:p>
        </w:tc>
        <w:tc>
          <w:tcPr>
            <w:tcW w:w="1324" w:type="dxa"/>
            <w:vAlign w:val="top"/>
          </w:tcPr>
          <w:p>
            <w:pPr>
              <w:pStyle w:val="6"/>
              <w:spacing w:before="69" w:line="126" w:lineRule="exact"/>
              <w:ind w:left="894"/>
              <w:rPr>
                <w:sz w:val="16"/>
                <w:szCs w:val="16"/>
              </w:rPr>
            </w:pPr>
            <w:r>
              <w:rPr>
                <w:position w:val="-2"/>
                <w:sz w:val="16"/>
                <w:szCs w:val="16"/>
              </w:rPr>
              <w:t>15.22</w:t>
            </w:r>
          </w:p>
        </w:tc>
        <w:tc>
          <w:tcPr>
            <w:tcW w:w="1323" w:type="dxa"/>
            <w:vAlign w:val="top"/>
          </w:tcPr>
          <w:p>
            <w:pPr>
              <w:pStyle w:val="6"/>
              <w:spacing w:before="70" w:line="125"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0" w:line="125"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1" w:line="123" w:lineRule="exact"/>
              <w:ind w:left="154"/>
              <w:rPr>
                <w:sz w:val="16"/>
                <w:szCs w:val="16"/>
              </w:rPr>
            </w:pPr>
            <w:r>
              <w:rPr>
                <w:spacing w:val="-1"/>
                <w:position w:val="-2"/>
                <w:sz w:val="16"/>
                <w:szCs w:val="16"/>
              </w:rPr>
              <w:t>20</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3" w:line="175" w:lineRule="auto"/>
              <w:ind w:left="37"/>
              <w:rPr>
                <w:sz w:val="16"/>
                <w:szCs w:val="16"/>
              </w:rPr>
            </w:pPr>
            <w:r>
              <w:rPr>
                <w:spacing w:val="4"/>
                <w:sz w:val="16"/>
                <w:szCs w:val="16"/>
              </w:rPr>
              <w:t>二十、粮油物资储备支出</w:t>
            </w:r>
          </w:p>
        </w:tc>
        <w:tc>
          <w:tcPr>
            <w:tcW w:w="451" w:type="dxa"/>
            <w:shd w:val="clear" w:color="auto" w:fill="C0C0C0"/>
            <w:vAlign w:val="top"/>
          </w:tcPr>
          <w:p>
            <w:pPr>
              <w:pStyle w:val="6"/>
              <w:spacing w:before="71" w:line="123" w:lineRule="exact"/>
              <w:ind w:left="161"/>
              <w:rPr>
                <w:sz w:val="16"/>
                <w:szCs w:val="16"/>
              </w:rPr>
            </w:pPr>
            <w:r>
              <w:rPr>
                <w:spacing w:val="-1"/>
                <w:position w:val="-2"/>
                <w:sz w:val="16"/>
                <w:szCs w:val="16"/>
              </w:rPr>
              <w:t>52</w:t>
            </w:r>
          </w:p>
        </w:tc>
        <w:tc>
          <w:tcPr>
            <w:tcW w:w="1323" w:type="dxa"/>
            <w:vAlign w:val="top"/>
          </w:tcPr>
          <w:p>
            <w:pPr>
              <w:pStyle w:val="6"/>
              <w:spacing w:before="71" w:line="123" w:lineRule="exact"/>
              <w:ind w:left="966"/>
              <w:rPr>
                <w:sz w:val="16"/>
                <w:szCs w:val="16"/>
              </w:rPr>
            </w:pPr>
            <w:r>
              <w:rPr>
                <w:spacing w:val="1"/>
                <w:position w:val="-2"/>
                <w:sz w:val="16"/>
                <w:szCs w:val="16"/>
              </w:rPr>
              <w:t>0.00</w:t>
            </w:r>
          </w:p>
        </w:tc>
        <w:tc>
          <w:tcPr>
            <w:tcW w:w="1324" w:type="dxa"/>
            <w:vAlign w:val="top"/>
          </w:tcPr>
          <w:p>
            <w:pPr>
              <w:pStyle w:val="6"/>
              <w:spacing w:before="71" w:line="123" w:lineRule="exact"/>
              <w:ind w:left="967"/>
              <w:rPr>
                <w:sz w:val="16"/>
                <w:szCs w:val="16"/>
              </w:rPr>
            </w:pPr>
            <w:r>
              <w:rPr>
                <w:spacing w:val="1"/>
                <w:position w:val="-2"/>
                <w:sz w:val="16"/>
                <w:szCs w:val="16"/>
              </w:rPr>
              <w:t>0.00</w:t>
            </w:r>
          </w:p>
        </w:tc>
        <w:tc>
          <w:tcPr>
            <w:tcW w:w="1323" w:type="dxa"/>
            <w:vAlign w:val="top"/>
          </w:tcPr>
          <w:p>
            <w:pPr>
              <w:pStyle w:val="6"/>
              <w:spacing w:before="71"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1"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1" w:line="125" w:lineRule="exact"/>
              <w:ind w:left="154"/>
              <w:rPr>
                <w:sz w:val="16"/>
                <w:szCs w:val="16"/>
              </w:rPr>
            </w:pPr>
            <w:r>
              <w:rPr>
                <w:spacing w:val="-1"/>
                <w:position w:val="-2"/>
                <w:sz w:val="16"/>
                <w:szCs w:val="16"/>
              </w:rPr>
              <w:t>21</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3"/>
                <w:sz w:val="16"/>
                <w:szCs w:val="16"/>
              </w:rPr>
              <w:t>二十一、国有资本经营预算支出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53</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left="967"/>
              <w:rPr>
                <w:sz w:val="16"/>
                <w:szCs w:val="16"/>
              </w:rPr>
            </w:pPr>
            <w:r>
              <w:rPr>
                <w:spacing w:val="1"/>
                <w:position w:val="-2"/>
                <w:sz w:val="16"/>
                <w:szCs w:val="16"/>
              </w:rPr>
              <w:t>0.00</w:t>
            </w:r>
          </w:p>
        </w:tc>
        <w:tc>
          <w:tcPr>
            <w:tcW w:w="1323" w:type="dxa"/>
            <w:vAlign w:val="top"/>
          </w:tcPr>
          <w:p>
            <w:pPr>
              <w:pStyle w:val="6"/>
              <w:spacing w:before="72" w:line="124"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2" w:line="124" w:lineRule="exact"/>
              <w:ind w:left="154"/>
              <w:rPr>
                <w:sz w:val="16"/>
                <w:szCs w:val="16"/>
              </w:rPr>
            </w:pPr>
            <w:r>
              <w:rPr>
                <w:spacing w:val="-1"/>
                <w:position w:val="-2"/>
                <w:sz w:val="16"/>
                <w:szCs w:val="16"/>
              </w:rPr>
              <w:t>22</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4" w:line="175" w:lineRule="auto"/>
              <w:ind w:left="37"/>
              <w:rPr>
                <w:sz w:val="16"/>
                <w:szCs w:val="16"/>
              </w:rPr>
            </w:pPr>
            <w:r>
              <w:rPr>
                <w:spacing w:val="4"/>
                <w:sz w:val="16"/>
                <w:szCs w:val="16"/>
              </w:rPr>
              <w:t>二十二、灾害防治及应急管理支出</w:t>
            </w:r>
          </w:p>
        </w:tc>
        <w:tc>
          <w:tcPr>
            <w:tcW w:w="451" w:type="dxa"/>
            <w:shd w:val="clear" w:color="auto" w:fill="C0C0C0"/>
            <w:vAlign w:val="top"/>
          </w:tcPr>
          <w:p>
            <w:pPr>
              <w:pStyle w:val="6"/>
              <w:spacing w:before="72" w:line="124" w:lineRule="exact"/>
              <w:ind w:left="161"/>
              <w:rPr>
                <w:sz w:val="16"/>
                <w:szCs w:val="16"/>
              </w:rPr>
            </w:pPr>
            <w:r>
              <w:rPr>
                <w:spacing w:val="-1"/>
                <w:position w:val="-2"/>
                <w:sz w:val="16"/>
                <w:szCs w:val="16"/>
              </w:rPr>
              <w:t>54</w:t>
            </w:r>
          </w:p>
        </w:tc>
        <w:tc>
          <w:tcPr>
            <w:tcW w:w="1323" w:type="dxa"/>
            <w:vAlign w:val="top"/>
          </w:tcPr>
          <w:p>
            <w:pPr>
              <w:pStyle w:val="6"/>
              <w:spacing w:before="72" w:line="124" w:lineRule="exact"/>
              <w:ind w:left="966"/>
              <w:rPr>
                <w:sz w:val="16"/>
                <w:szCs w:val="16"/>
              </w:rPr>
            </w:pPr>
            <w:r>
              <w:rPr>
                <w:spacing w:val="1"/>
                <w:position w:val="-2"/>
                <w:sz w:val="16"/>
                <w:szCs w:val="16"/>
              </w:rPr>
              <w:t>0.00</w:t>
            </w:r>
          </w:p>
        </w:tc>
        <w:tc>
          <w:tcPr>
            <w:tcW w:w="1324" w:type="dxa"/>
            <w:vAlign w:val="top"/>
          </w:tcPr>
          <w:p>
            <w:pPr>
              <w:pStyle w:val="6"/>
              <w:spacing w:before="72" w:line="124" w:lineRule="exact"/>
              <w:ind w:left="967"/>
              <w:rPr>
                <w:sz w:val="16"/>
                <w:szCs w:val="16"/>
              </w:rPr>
            </w:pPr>
            <w:r>
              <w:rPr>
                <w:spacing w:val="1"/>
                <w:position w:val="-2"/>
                <w:sz w:val="16"/>
                <w:szCs w:val="16"/>
              </w:rPr>
              <w:t>0.00</w:t>
            </w:r>
          </w:p>
        </w:tc>
        <w:tc>
          <w:tcPr>
            <w:tcW w:w="1323" w:type="dxa"/>
            <w:vAlign w:val="top"/>
          </w:tcPr>
          <w:p>
            <w:pPr>
              <w:pStyle w:val="6"/>
              <w:spacing w:before="72" w:line="124"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2" w:line="124"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2" w:line="123" w:lineRule="exact"/>
              <w:ind w:left="154"/>
              <w:rPr>
                <w:sz w:val="16"/>
                <w:szCs w:val="16"/>
              </w:rPr>
            </w:pPr>
            <w:r>
              <w:rPr>
                <w:spacing w:val="-1"/>
                <w:position w:val="-2"/>
                <w:sz w:val="16"/>
                <w:szCs w:val="16"/>
              </w:rPr>
              <w:t>23</w:t>
            </w:r>
          </w:p>
        </w:tc>
        <w:tc>
          <w:tcPr>
            <w:tcW w:w="1323" w:type="dxa"/>
            <w:vAlign w:val="top"/>
          </w:tcPr>
          <w:p>
            <w:pPr>
              <w:spacing w:line="195" w:lineRule="exact"/>
              <w:rPr>
                <w:rFonts w:ascii="Arial"/>
                <w:sz w:val="16"/>
              </w:rPr>
            </w:pPr>
          </w:p>
        </w:tc>
        <w:tc>
          <w:tcPr>
            <w:tcW w:w="2738" w:type="dxa"/>
            <w:shd w:val="clear" w:color="auto" w:fill="C0C0C0"/>
            <w:vAlign w:val="top"/>
          </w:tcPr>
          <w:p>
            <w:pPr>
              <w:pStyle w:val="6"/>
              <w:spacing w:before="44" w:line="174" w:lineRule="auto"/>
              <w:ind w:left="37"/>
              <w:rPr>
                <w:sz w:val="16"/>
                <w:szCs w:val="16"/>
              </w:rPr>
            </w:pPr>
            <w:r>
              <w:rPr>
                <w:spacing w:val="4"/>
                <w:sz w:val="16"/>
                <w:szCs w:val="16"/>
              </w:rPr>
              <w:t>二十三、其他支出</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55</w:t>
            </w:r>
          </w:p>
        </w:tc>
        <w:tc>
          <w:tcPr>
            <w:tcW w:w="1323" w:type="dxa"/>
            <w:vAlign w:val="top"/>
          </w:tcPr>
          <w:p>
            <w:pPr>
              <w:pStyle w:val="6"/>
              <w:spacing w:before="72" w:line="123" w:lineRule="exact"/>
              <w:ind w:left="882"/>
              <w:rPr>
                <w:sz w:val="16"/>
                <w:szCs w:val="16"/>
              </w:rPr>
            </w:pPr>
            <w:r>
              <w:rPr>
                <w:spacing w:val="2"/>
                <w:position w:val="-2"/>
                <w:sz w:val="16"/>
                <w:szCs w:val="16"/>
              </w:rPr>
              <w:t>29.00</w:t>
            </w:r>
          </w:p>
        </w:tc>
        <w:tc>
          <w:tcPr>
            <w:tcW w:w="1324" w:type="dxa"/>
            <w:vAlign w:val="top"/>
          </w:tcPr>
          <w:p>
            <w:pPr>
              <w:pStyle w:val="6"/>
              <w:spacing w:before="72" w:line="123" w:lineRule="exact"/>
              <w:ind w:left="967"/>
              <w:rPr>
                <w:sz w:val="16"/>
                <w:szCs w:val="16"/>
              </w:rPr>
            </w:pPr>
            <w:r>
              <w:rPr>
                <w:spacing w:val="1"/>
                <w:position w:val="-2"/>
                <w:sz w:val="16"/>
                <w:szCs w:val="16"/>
              </w:rPr>
              <w:t>0.00</w:t>
            </w:r>
          </w:p>
        </w:tc>
        <w:tc>
          <w:tcPr>
            <w:tcW w:w="1323" w:type="dxa"/>
            <w:vAlign w:val="top"/>
          </w:tcPr>
          <w:p>
            <w:pPr>
              <w:pStyle w:val="6"/>
              <w:spacing w:before="72" w:line="123" w:lineRule="exact"/>
              <w:ind w:right="16"/>
              <w:jc w:val="right"/>
              <w:rPr>
                <w:sz w:val="16"/>
                <w:szCs w:val="16"/>
              </w:rPr>
            </w:pPr>
            <w:r>
              <w:rPr>
                <w:spacing w:val="2"/>
                <w:position w:val="-2"/>
                <w:sz w:val="16"/>
                <w:szCs w:val="16"/>
              </w:rPr>
              <w:t>29.00</w:t>
            </w:r>
          </w:p>
        </w:tc>
        <w:tc>
          <w:tcPr>
            <w:tcW w:w="1428" w:type="dxa"/>
            <w:tcBorders>
              <w:right w:val="single" w:color="000000" w:sz="10" w:space="0"/>
            </w:tcBorders>
            <w:vAlign w:val="top"/>
          </w:tcPr>
          <w:p>
            <w:pPr>
              <w:pStyle w:val="6"/>
              <w:spacing w:before="72"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24</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二十四、债务还本支出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56</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left="967"/>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25</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5" w:line="174" w:lineRule="auto"/>
              <w:ind w:left="37"/>
              <w:rPr>
                <w:sz w:val="16"/>
                <w:szCs w:val="16"/>
              </w:rPr>
            </w:pPr>
            <w:r>
              <w:rPr>
                <w:spacing w:val="4"/>
                <w:sz w:val="16"/>
                <w:szCs w:val="16"/>
              </w:rPr>
              <w:t>二十五、债务付息支出</w:t>
            </w:r>
          </w:p>
        </w:tc>
        <w:tc>
          <w:tcPr>
            <w:tcW w:w="451" w:type="dxa"/>
            <w:shd w:val="clear" w:color="auto" w:fill="C0C0C0"/>
            <w:vAlign w:val="top"/>
          </w:tcPr>
          <w:p>
            <w:pPr>
              <w:pStyle w:val="6"/>
              <w:spacing w:before="74" w:line="122" w:lineRule="exact"/>
              <w:ind w:left="161"/>
              <w:rPr>
                <w:sz w:val="16"/>
                <w:szCs w:val="16"/>
              </w:rPr>
            </w:pPr>
            <w:r>
              <w:rPr>
                <w:spacing w:val="-1"/>
                <w:position w:val="-2"/>
                <w:sz w:val="16"/>
                <w:szCs w:val="16"/>
              </w:rPr>
              <w:t>57</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left="967"/>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3" w:line="123" w:lineRule="exact"/>
              <w:ind w:left="154"/>
              <w:rPr>
                <w:sz w:val="16"/>
                <w:szCs w:val="16"/>
              </w:rPr>
            </w:pPr>
            <w:r>
              <w:rPr>
                <w:spacing w:val="-1"/>
                <w:position w:val="-2"/>
                <w:sz w:val="16"/>
                <w:szCs w:val="16"/>
              </w:rPr>
              <w:t>26</w:t>
            </w:r>
          </w:p>
        </w:tc>
        <w:tc>
          <w:tcPr>
            <w:tcW w:w="1323" w:type="dxa"/>
            <w:vAlign w:val="top"/>
          </w:tcPr>
          <w:p>
            <w:pPr>
              <w:spacing w:line="196" w:lineRule="exact"/>
              <w:rPr>
                <w:rFonts w:ascii="Arial"/>
                <w:sz w:val="17"/>
              </w:rPr>
            </w:pPr>
          </w:p>
        </w:tc>
        <w:tc>
          <w:tcPr>
            <w:tcW w:w="2738" w:type="dxa"/>
            <w:shd w:val="clear" w:color="auto" w:fill="C0C0C0"/>
            <w:vAlign w:val="top"/>
          </w:tcPr>
          <w:p>
            <w:pPr>
              <w:pStyle w:val="6"/>
              <w:spacing w:before="46" w:line="173" w:lineRule="auto"/>
              <w:ind w:left="37"/>
              <w:rPr>
                <w:sz w:val="16"/>
                <w:szCs w:val="16"/>
              </w:rPr>
            </w:pPr>
            <w:r>
              <w:rPr>
                <w:spacing w:val="4"/>
                <w:sz w:val="16"/>
                <w:szCs w:val="16"/>
              </w:rPr>
              <w:t>二十六、抗疫特别国债安排的支出</w:t>
            </w:r>
          </w:p>
        </w:tc>
        <w:tc>
          <w:tcPr>
            <w:tcW w:w="451" w:type="dxa"/>
            <w:shd w:val="clear" w:color="auto" w:fill="C0C0C0"/>
            <w:vAlign w:val="top"/>
          </w:tcPr>
          <w:p>
            <w:pPr>
              <w:pStyle w:val="6"/>
              <w:spacing w:before="73" w:line="123" w:lineRule="exact"/>
              <w:ind w:left="161"/>
              <w:rPr>
                <w:sz w:val="16"/>
                <w:szCs w:val="16"/>
              </w:rPr>
            </w:pPr>
            <w:r>
              <w:rPr>
                <w:spacing w:val="-1"/>
                <w:position w:val="-2"/>
                <w:sz w:val="16"/>
                <w:szCs w:val="16"/>
              </w:rPr>
              <w:t>58</w:t>
            </w:r>
          </w:p>
        </w:tc>
        <w:tc>
          <w:tcPr>
            <w:tcW w:w="1323" w:type="dxa"/>
            <w:vAlign w:val="top"/>
          </w:tcPr>
          <w:p>
            <w:pPr>
              <w:pStyle w:val="6"/>
              <w:spacing w:before="73" w:line="123" w:lineRule="exact"/>
              <w:ind w:left="966"/>
              <w:rPr>
                <w:sz w:val="16"/>
                <w:szCs w:val="16"/>
              </w:rPr>
            </w:pPr>
            <w:r>
              <w:rPr>
                <w:spacing w:val="1"/>
                <w:position w:val="-2"/>
                <w:sz w:val="16"/>
                <w:szCs w:val="16"/>
              </w:rPr>
              <w:t>0.00</w:t>
            </w:r>
          </w:p>
        </w:tc>
        <w:tc>
          <w:tcPr>
            <w:tcW w:w="1324" w:type="dxa"/>
            <w:vAlign w:val="top"/>
          </w:tcPr>
          <w:p>
            <w:pPr>
              <w:pStyle w:val="6"/>
              <w:spacing w:before="73" w:line="123" w:lineRule="exact"/>
              <w:ind w:left="967"/>
              <w:rPr>
                <w:sz w:val="16"/>
                <w:szCs w:val="16"/>
              </w:rPr>
            </w:pPr>
            <w:r>
              <w:rPr>
                <w:spacing w:val="1"/>
                <w:position w:val="-2"/>
                <w:sz w:val="16"/>
                <w:szCs w:val="16"/>
              </w:rPr>
              <w:t>0.00</w:t>
            </w:r>
          </w:p>
        </w:tc>
        <w:tc>
          <w:tcPr>
            <w:tcW w:w="1323" w:type="dxa"/>
            <w:vAlign w:val="top"/>
          </w:tcPr>
          <w:p>
            <w:pPr>
              <w:pStyle w:val="6"/>
              <w:spacing w:before="73" w:line="123"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3" w:line="123"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pStyle w:val="6"/>
              <w:spacing w:before="45" w:line="172" w:lineRule="auto"/>
              <w:ind w:left="1252"/>
              <w:rPr>
                <w:sz w:val="16"/>
                <w:szCs w:val="16"/>
              </w:rPr>
            </w:pPr>
            <w:r>
              <w:rPr>
                <w:spacing w:val="6"/>
                <w:sz w:val="16"/>
                <w:szCs w:val="16"/>
                <w14:textOutline w14:w="3004" w14:cap="flat" w14:cmpd="sng">
                  <w14:solidFill>
                    <w14:srgbClr w14:val="000000"/>
                  </w14:solidFill>
                  <w14:prstDash w14:val="solid"/>
                  <w14:miter w14:val="0"/>
                </w14:textOutline>
              </w:rPr>
              <w:t>本年收入合计</w:t>
            </w:r>
          </w:p>
        </w:tc>
        <w:tc>
          <w:tcPr>
            <w:tcW w:w="451" w:type="dxa"/>
            <w:shd w:val="clear" w:color="auto" w:fill="C0C0C0"/>
            <w:vAlign w:val="top"/>
          </w:tcPr>
          <w:p>
            <w:pPr>
              <w:pStyle w:val="6"/>
              <w:spacing w:before="73" w:line="121" w:lineRule="exact"/>
              <w:ind w:left="154"/>
              <w:rPr>
                <w:sz w:val="16"/>
                <w:szCs w:val="16"/>
              </w:rPr>
            </w:pPr>
            <w:r>
              <w:rPr>
                <w:spacing w:val="-1"/>
                <w:position w:val="-2"/>
                <w:sz w:val="16"/>
                <w:szCs w:val="16"/>
              </w:rPr>
              <w:t>27</w:t>
            </w:r>
          </w:p>
        </w:tc>
        <w:tc>
          <w:tcPr>
            <w:tcW w:w="1323" w:type="dxa"/>
            <w:vAlign w:val="top"/>
          </w:tcPr>
          <w:p>
            <w:pPr>
              <w:pStyle w:val="6"/>
              <w:spacing w:before="73" w:line="121" w:lineRule="exact"/>
              <w:ind w:left="635"/>
              <w:rPr>
                <w:sz w:val="16"/>
                <w:szCs w:val="16"/>
              </w:rPr>
            </w:pPr>
            <w:r>
              <w:rPr>
                <w:spacing w:val="1"/>
                <w:position w:val="-1"/>
                <w:sz w:val="16"/>
                <w:szCs w:val="16"/>
              </w:rPr>
              <w:t>1,479.13</w:t>
            </w:r>
          </w:p>
        </w:tc>
        <w:tc>
          <w:tcPr>
            <w:tcW w:w="2738" w:type="dxa"/>
            <w:shd w:val="clear" w:color="auto" w:fill="C0C0C0"/>
            <w:vAlign w:val="top"/>
          </w:tcPr>
          <w:p>
            <w:pPr>
              <w:pStyle w:val="6"/>
              <w:spacing w:before="45" w:line="172" w:lineRule="auto"/>
              <w:ind w:left="880"/>
              <w:rPr>
                <w:sz w:val="16"/>
                <w:szCs w:val="16"/>
              </w:rPr>
            </w:pPr>
            <w:r>
              <w:rPr>
                <w:spacing w:val="6"/>
                <w:sz w:val="16"/>
                <w:szCs w:val="16"/>
                <w14:textOutline w14:w="3004" w14:cap="flat" w14:cmpd="sng">
                  <w14:solidFill>
                    <w14:srgbClr w14:val="000000"/>
                  </w14:solidFill>
                  <w14:prstDash w14:val="solid"/>
                  <w14:miter w14:val="0"/>
                </w14:textOutline>
              </w:rPr>
              <w:t>本年支出合计</w:t>
            </w:r>
          </w:p>
        </w:tc>
        <w:tc>
          <w:tcPr>
            <w:tcW w:w="451" w:type="dxa"/>
            <w:shd w:val="clear" w:color="auto" w:fill="C0C0C0"/>
            <w:vAlign w:val="top"/>
          </w:tcPr>
          <w:p>
            <w:pPr>
              <w:pStyle w:val="6"/>
              <w:spacing w:before="73" w:line="121" w:lineRule="exact"/>
              <w:ind w:left="161"/>
              <w:rPr>
                <w:sz w:val="16"/>
                <w:szCs w:val="16"/>
              </w:rPr>
            </w:pPr>
            <w:r>
              <w:rPr>
                <w:spacing w:val="-1"/>
                <w:position w:val="-2"/>
                <w:sz w:val="16"/>
                <w:szCs w:val="16"/>
              </w:rPr>
              <w:t>59</w:t>
            </w:r>
          </w:p>
        </w:tc>
        <w:tc>
          <w:tcPr>
            <w:tcW w:w="1323" w:type="dxa"/>
            <w:vAlign w:val="top"/>
          </w:tcPr>
          <w:p>
            <w:pPr>
              <w:pStyle w:val="6"/>
              <w:spacing w:before="73" w:line="121" w:lineRule="exact"/>
              <w:ind w:left="641"/>
              <w:rPr>
                <w:sz w:val="16"/>
                <w:szCs w:val="16"/>
              </w:rPr>
            </w:pPr>
            <w:r>
              <w:rPr>
                <w:spacing w:val="1"/>
                <w:position w:val="-1"/>
                <w:sz w:val="16"/>
                <w:szCs w:val="16"/>
              </w:rPr>
              <w:t>1,479.13</w:t>
            </w:r>
          </w:p>
        </w:tc>
        <w:tc>
          <w:tcPr>
            <w:tcW w:w="1324" w:type="dxa"/>
            <w:vAlign w:val="top"/>
          </w:tcPr>
          <w:p>
            <w:pPr>
              <w:pStyle w:val="6"/>
              <w:spacing w:before="73" w:line="121" w:lineRule="exact"/>
              <w:ind w:left="642"/>
              <w:rPr>
                <w:sz w:val="16"/>
                <w:szCs w:val="16"/>
              </w:rPr>
            </w:pPr>
            <w:r>
              <w:rPr>
                <w:spacing w:val="1"/>
                <w:position w:val="-1"/>
                <w:sz w:val="16"/>
                <w:szCs w:val="16"/>
              </w:rPr>
              <w:t>1,450.13</w:t>
            </w:r>
          </w:p>
        </w:tc>
        <w:tc>
          <w:tcPr>
            <w:tcW w:w="1323" w:type="dxa"/>
            <w:vAlign w:val="top"/>
          </w:tcPr>
          <w:p>
            <w:pPr>
              <w:pStyle w:val="6"/>
              <w:spacing w:before="73" w:line="121" w:lineRule="exact"/>
              <w:ind w:right="16"/>
              <w:jc w:val="right"/>
              <w:rPr>
                <w:sz w:val="16"/>
                <w:szCs w:val="16"/>
              </w:rPr>
            </w:pPr>
            <w:r>
              <w:rPr>
                <w:spacing w:val="2"/>
                <w:position w:val="-2"/>
                <w:sz w:val="16"/>
                <w:szCs w:val="16"/>
              </w:rPr>
              <w:t>29.00</w:t>
            </w:r>
          </w:p>
        </w:tc>
        <w:tc>
          <w:tcPr>
            <w:tcW w:w="1428" w:type="dxa"/>
            <w:tcBorders>
              <w:right w:val="single" w:color="000000" w:sz="10" w:space="0"/>
            </w:tcBorders>
            <w:vAlign w:val="top"/>
          </w:tcPr>
          <w:p>
            <w:pPr>
              <w:pStyle w:val="6"/>
              <w:spacing w:before="73" w:line="12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pStyle w:val="6"/>
              <w:spacing w:before="46" w:line="171" w:lineRule="auto"/>
              <w:ind w:left="35"/>
              <w:rPr>
                <w:sz w:val="16"/>
                <w:szCs w:val="16"/>
              </w:rPr>
            </w:pPr>
            <w:r>
              <w:rPr>
                <w:spacing w:val="4"/>
                <w:sz w:val="16"/>
                <w:szCs w:val="16"/>
              </w:rPr>
              <w:t>年初财政拨款结转和结余</w:t>
            </w:r>
          </w:p>
        </w:tc>
        <w:tc>
          <w:tcPr>
            <w:tcW w:w="451" w:type="dxa"/>
            <w:shd w:val="clear" w:color="auto" w:fill="C0C0C0"/>
            <w:vAlign w:val="top"/>
          </w:tcPr>
          <w:p>
            <w:pPr>
              <w:pStyle w:val="6"/>
              <w:spacing w:before="74" w:line="121" w:lineRule="exact"/>
              <w:ind w:left="154"/>
              <w:rPr>
                <w:sz w:val="16"/>
                <w:szCs w:val="16"/>
              </w:rPr>
            </w:pPr>
            <w:r>
              <w:rPr>
                <w:spacing w:val="-1"/>
                <w:position w:val="-2"/>
                <w:sz w:val="16"/>
                <w:szCs w:val="16"/>
              </w:rPr>
              <w:t>28</w:t>
            </w:r>
          </w:p>
        </w:tc>
        <w:tc>
          <w:tcPr>
            <w:tcW w:w="1323" w:type="dxa"/>
            <w:vAlign w:val="top"/>
          </w:tcPr>
          <w:p>
            <w:pPr>
              <w:pStyle w:val="6"/>
              <w:spacing w:before="74" w:line="121" w:lineRule="exact"/>
              <w:ind w:left="960"/>
              <w:rPr>
                <w:sz w:val="16"/>
                <w:szCs w:val="16"/>
              </w:rPr>
            </w:pPr>
            <w:r>
              <w:rPr>
                <w:spacing w:val="1"/>
                <w:position w:val="-2"/>
                <w:sz w:val="16"/>
                <w:szCs w:val="16"/>
              </w:rPr>
              <w:t>0.00</w:t>
            </w:r>
          </w:p>
        </w:tc>
        <w:tc>
          <w:tcPr>
            <w:tcW w:w="2738" w:type="dxa"/>
            <w:shd w:val="clear" w:color="auto" w:fill="C0C0C0"/>
            <w:vAlign w:val="top"/>
          </w:tcPr>
          <w:p>
            <w:pPr>
              <w:pStyle w:val="6"/>
              <w:spacing w:before="46" w:line="171" w:lineRule="auto"/>
              <w:ind w:left="35"/>
              <w:rPr>
                <w:sz w:val="16"/>
                <w:szCs w:val="16"/>
              </w:rPr>
            </w:pPr>
            <w:r>
              <w:rPr>
                <w:spacing w:val="4"/>
                <w:sz w:val="16"/>
                <w:szCs w:val="16"/>
              </w:rPr>
              <w:t>年末财政拨款结转和结余</w:t>
            </w:r>
          </w:p>
        </w:tc>
        <w:tc>
          <w:tcPr>
            <w:tcW w:w="451" w:type="dxa"/>
            <w:shd w:val="clear" w:color="auto" w:fill="C0C0C0"/>
            <w:vAlign w:val="top"/>
          </w:tcPr>
          <w:p>
            <w:pPr>
              <w:pStyle w:val="6"/>
              <w:spacing w:before="74" w:line="121" w:lineRule="exact"/>
              <w:ind w:left="159"/>
              <w:rPr>
                <w:sz w:val="16"/>
                <w:szCs w:val="16"/>
              </w:rPr>
            </w:pPr>
            <w:r>
              <w:rPr>
                <w:spacing w:val="-1"/>
                <w:position w:val="-2"/>
                <w:sz w:val="16"/>
                <w:szCs w:val="16"/>
              </w:rPr>
              <w:t>60</w:t>
            </w:r>
          </w:p>
        </w:tc>
        <w:tc>
          <w:tcPr>
            <w:tcW w:w="1323" w:type="dxa"/>
            <w:vAlign w:val="top"/>
          </w:tcPr>
          <w:p>
            <w:pPr>
              <w:pStyle w:val="6"/>
              <w:spacing w:before="74" w:line="121" w:lineRule="exact"/>
              <w:ind w:left="966"/>
              <w:rPr>
                <w:sz w:val="16"/>
                <w:szCs w:val="16"/>
              </w:rPr>
            </w:pPr>
            <w:r>
              <w:rPr>
                <w:spacing w:val="1"/>
                <w:position w:val="-2"/>
                <w:sz w:val="16"/>
                <w:szCs w:val="16"/>
              </w:rPr>
              <w:t>0.00</w:t>
            </w:r>
          </w:p>
        </w:tc>
        <w:tc>
          <w:tcPr>
            <w:tcW w:w="1324" w:type="dxa"/>
            <w:vAlign w:val="top"/>
          </w:tcPr>
          <w:p>
            <w:pPr>
              <w:pStyle w:val="6"/>
              <w:spacing w:before="74" w:line="121" w:lineRule="exact"/>
              <w:ind w:left="967"/>
              <w:rPr>
                <w:sz w:val="16"/>
                <w:szCs w:val="16"/>
              </w:rPr>
            </w:pPr>
            <w:r>
              <w:rPr>
                <w:spacing w:val="1"/>
                <w:position w:val="-2"/>
                <w:sz w:val="16"/>
                <w:szCs w:val="16"/>
              </w:rPr>
              <w:t>0.00</w:t>
            </w:r>
          </w:p>
        </w:tc>
        <w:tc>
          <w:tcPr>
            <w:tcW w:w="1323" w:type="dxa"/>
            <w:vAlign w:val="top"/>
          </w:tcPr>
          <w:p>
            <w:pPr>
              <w:pStyle w:val="6"/>
              <w:spacing w:before="74" w:line="121" w:lineRule="exact"/>
              <w:ind w:right="16"/>
              <w:jc w:val="right"/>
              <w:rPr>
                <w:sz w:val="16"/>
                <w:szCs w:val="16"/>
              </w:rPr>
            </w:pPr>
            <w:r>
              <w:rPr>
                <w:spacing w:val="1"/>
                <w:position w:val="-2"/>
                <w:sz w:val="16"/>
                <w:szCs w:val="16"/>
              </w:rPr>
              <w:t>0.00</w:t>
            </w:r>
          </w:p>
        </w:tc>
        <w:tc>
          <w:tcPr>
            <w:tcW w:w="1428" w:type="dxa"/>
            <w:tcBorders>
              <w:right w:val="single" w:color="000000" w:sz="10" w:space="0"/>
            </w:tcBorders>
            <w:vAlign w:val="top"/>
          </w:tcPr>
          <w:p>
            <w:pPr>
              <w:pStyle w:val="6"/>
              <w:spacing w:before="74" w:line="121" w:lineRule="exact"/>
              <w:ind w:left="1062"/>
              <w:rPr>
                <w:sz w:val="16"/>
                <w:szCs w:val="16"/>
              </w:rPr>
            </w:pPr>
            <w:r>
              <w:rPr>
                <w:spacing w:val="1"/>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pStyle w:val="6"/>
              <w:spacing w:before="48" w:line="169" w:lineRule="auto"/>
              <w:ind w:left="37"/>
              <w:rPr>
                <w:sz w:val="16"/>
                <w:szCs w:val="16"/>
              </w:rPr>
            </w:pPr>
            <w:r>
              <w:rPr>
                <w:spacing w:val="4"/>
                <w:sz w:val="16"/>
                <w:szCs w:val="16"/>
              </w:rPr>
              <w:t>一、一般公共预算财政拨款</w:t>
            </w:r>
          </w:p>
        </w:tc>
        <w:tc>
          <w:tcPr>
            <w:tcW w:w="451" w:type="dxa"/>
            <w:shd w:val="clear" w:color="auto" w:fill="C0C0C0"/>
            <w:vAlign w:val="top"/>
          </w:tcPr>
          <w:p>
            <w:pPr>
              <w:pStyle w:val="6"/>
              <w:spacing w:before="75" w:line="120" w:lineRule="exact"/>
              <w:ind w:left="154"/>
              <w:rPr>
                <w:sz w:val="16"/>
                <w:szCs w:val="16"/>
              </w:rPr>
            </w:pPr>
            <w:r>
              <w:rPr>
                <w:spacing w:val="-1"/>
                <w:position w:val="-2"/>
                <w:sz w:val="16"/>
                <w:szCs w:val="16"/>
              </w:rPr>
              <w:t>29</w:t>
            </w:r>
          </w:p>
        </w:tc>
        <w:tc>
          <w:tcPr>
            <w:tcW w:w="1323" w:type="dxa"/>
            <w:vAlign w:val="top"/>
          </w:tcPr>
          <w:p>
            <w:pPr>
              <w:pStyle w:val="6"/>
              <w:spacing w:before="75" w:line="120" w:lineRule="exact"/>
              <w:ind w:left="960"/>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5" w:line="120" w:lineRule="exact"/>
              <w:ind w:left="159"/>
              <w:rPr>
                <w:sz w:val="16"/>
                <w:szCs w:val="16"/>
              </w:rPr>
            </w:pPr>
            <w:r>
              <w:rPr>
                <w:spacing w:val="-1"/>
                <w:position w:val="-2"/>
                <w:sz w:val="16"/>
                <w:szCs w:val="16"/>
              </w:rPr>
              <w:t>61</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 w:hRule="atLeast"/>
        </w:trPr>
        <w:tc>
          <w:tcPr>
            <w:tcW w:w="3490" w:type="dxa"/>
            <w:shd w:val="clear" w:color="auto" w:fill="C0C0C0"/>
            <w:vAlign w:val="top"/>
          </w:tcPr>
          <w:p>
            <w:pPr>
              <w:pStyle w:val="6"/>
              <w:spacing w:before="49" w:line="169" w:lineRule="auto"/>
              <w:ind w:left="37"/>
              <w:rPr>
                <w:sz w:val="16"/>
                <w:szCs w:val="16"/>
              </w:rPr>
            </w:pPr>
            <w:r>
              <w:rPr>
                <w:spacing w:val="4"/>
                <w:sz w:val="16"/>
                <w:szCs w:val="16"/>
              </w:rPr>
              <w:t>二、政府性基金预算财政拨款</w:t>
            </w:r>
          </w:p>
        </w:tc>
        <w:tc>
          <w:tcPr>
            <w:tcW w:w="451" w:type="dxa"/>
            <w:shd w:val="clear" w:color="auto" w:fill="C0C0C0"/>
            <w:vAlign w:val="top"/>
          </w:tcPr>
          <w:p>
            <w:pPr>
              <w:pStyle w:val="6"/>
              <w:spacing w:before="76" w:line="120" w:lineRule="exact"/>
              <w:ind w:left="155"/>
              <w:rPr>
                <w:sz w:val="16"/>
                <w:szCs w:val="16"/>
              </w:rPr>
            </w:pPr>
            <w:r>
              <w:rPr>
                <w:spacing w:val="-1"/>
                <w:position w:val="-2"/>
                <w:sz w:val="16"/>
                <w:szCs w:val="16"/>
              </w:rPr>
              <w:t>30</w:t>
            </w:r>
          </w:p>
        </w:tc>
        <w:tc>
          <w:tcPr>
            <w:tcW w:w="1323" w:type="dxa"/>
            <w:vAlign w:val="top"/>
          </w:tcPr>
          <w:p>
            <w:pPr>
              <w:pStyle w:val="6"/>
              <w:spacing w:before="76" w:line="120" w:lineRule="exact"/>
              <w:ind w:left="960"/>
              <w:rPr>
                <w:sz w:val="16"/>
                <w:szCs w:val="16"/>
              </w:rPr>
            </w:pPr>
            <w:r>
              <w:rPr>
                <w:spacing w:val="1"/>
                <w:position w:val="-2"/>
                <w:sz w:val="16"/>
                <w:szCs w:val="16"/>
              </w:rPr>
              <w:t>0.00</w:t>
            </w:r>
          </w:p>
        </w:tc>
        <w:tc>
          <w:tcPr>
            <w:tcW w:w="2738" w:type="dxa"/>
            <w:shd w:val="clear" w:color="auto" w:fill="C0C0C0"/>
            <w:vAlign w:val="top"/>
          </w:tcPr>
          <w:p>
            <w:pPr>
              <w:spacing w:line="196" w:lineRule="exact"/>
              <w:rPr>
                <w:rFonts w:ascii="Arial"/>
                <w:sz w:val="17"/>
              </w:rPr>
            </w:pPr>
          </w:p>
        </w:tc>
        <w:tc>
          <w:tcPr>
            <w:tcW w:w="451" w:type="dxa"/>
            <w:shd w:val="clear" w:color="auto" w:fill="C0C0C0"/>
            <w:vAlign w:val="top"/>
          </w:tcPr>
          <w:p>
            <w:pPr>
              <w:pStyle w:val="6"/>
              <w:spacing w:before="76" w:line="120" w:lineRule="exact"/>
              <w:ind w:left="159"/>
              <w:rPr>
                <w:sz w:val="16"/>
                <w:szCs w:val="16"/>
              </w:rPr>
            </w:pPr>
            <w:r>
              <w:rPr>
                <w:spacing w:val="-1"/>
                <w:position w:val="-2"/>
                <w:sz w:val="16"/>
                <w:szCs w:val="16"/>
              </w:rPr>
              <w:t>62</w:t>
            </w:r>
          </w:p>
        </w:tc>
        <w:tc>
          <w:tcPr>
            <w:tcW w:w="1323" w:type="dxa"/>
            <w:vAlign w:val="top"/>
          </w:tcPr>
          <w:p>
            <w:pPr>
              <w:spacing w:line="196" w:lineRule="exact"/>
              <w:rPr>
                <w:rFonts w:ascii="Arial"/>
                <w:sz w:val="17"/>
              </w:rPr>
            </w:pPr>
          </w:p>
        </w:tc>
        <w:tc>
          <w:tcPr>
            <w:tcW w:w="1324" w:type="dxa"/>
            <w:vAlign w:val="top"/>
          </w:tcPr>
          <w:p>
            <w:pPr>
              <w:spacing w:line="196" w:lineRule="exact"/>
              <w:rPr>
                <w:rFonts w:ascii="Arial"/>
                <w:sz w:val="17"/>
              </w:rPr>
            </w:pPr>
          </w:p>
        </w:tc>
        <w:tc>
          <w:tcPr>
            <w:tcW w:w="1323" w:type="dxa"/>
            <w:vAlign w:val="top"/>
          </w:tcPr>
          <w:p>
            <w:pPr>
              <w:spacing w:line="196" w:lineRule="exact"/>
              <w:rPr>
                <w:rFonts w:ascii="Arial"/>
                <w:sz w:val="17"/>
              </w:rPr>
            </w:pPr>
          </w:p>
        </w:tc>
        <w:tc>
          <w:tcPr>
            <w:tcW w:w="1428" w:type="dxa"/>
            <w:tcBorders>
              <w:right w:val="single" w:color="000000" w:sz="10" w:space="0"/>
            </w:tcBorders>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5" w:hRule="atLeast"/>
        </w:trPr>
        <w:tc>
          <w:tcPr>
            <w:tcW w:w="3490" w:type="dxa"/>
            <w:shd w:val="clear" w:color="auto" w:fill="C0C0C0"/>
            <w:vAlign w:val="top"/>
          </w:tcPr>
          <w:p>
            <w:pPr>
              <w:pStyle w:val="6"/>
              <w:spacing w:before="49" w:line="168" w:lineRule="auto"/>
              <w:ind w:left="34"/>
              <w:rPr>
                <w:sz w:val="16"/>
                <w:szCs w:val="16"/>
              </w:rPr>
            </w:pPr>
            <w:r>
              <w:rPr>
                <w:spacing w:val="5"/>
                <w:sz w:val="16"/>
                <w:szCs w:val="16"/>
              </w:rPr>
              <w:t>三、国有资本经营预算财政拨款</w:t>
            </w:r>
          </w:p>
        </w:tc>
        <w:tc>
          <w:tcPr>
            <w:tcW w:w="451" w:type="dxa"/>
            <w:shd w:val="clear" w:color="auto" w:fill="C0C0C0"/>
            <w:vAlign w:val="top"/>
          </w:tcPr>
          <w:p>
            <w:pPr>
              <w:pStyle w:val="6"/>
              <w:spacing w:before="76" w:line="118" w:lineRule="exact"/>
              <w:ind w:left="155"/>
              <w:rPr>
                <w:sz w:val="16"/>
                <w:szCs w:val="16"/>
              </w:rPr>
            </w:pPr>
            <w:r>
              <w:rPr>
                <w:spacing w:val="-1"/>
                <w:position w:val="-2"/>
                <w:sz w:val="16"/>
                <w:szCs w:val="16"/>
              </w:rPr>
              <w:t>31</w:t>
            </w:r>
          </w:p>
        </w:tc>
        <w:tc>
          <w:tcPr>
            <w:tcW w:w="1323" w:type="dxa"/>
            <w:vAlign w:val="top"/>
          </w:tcPr>
          <w:p>
            <w:pPr>
              <w:pStyle w:val="6"/>
              <w:spacing w:before="76" w:line="118" w:lineRule="exact"/>
              <w:ind w:left="960"/>
              <w:rPr>
                <w:sz w:val="16"/>
                <w:szCs w:val="16"/>
              </w:rPr>
            </w:pPr>
            <w:r>
              <w:rPr>
                <w:spacing w:val="1"/>
                <w:position w:val="-2"/>
                <w:sz w:val="16"/>
                <w:szCs w:val="16"/>
              </w:rPr>
              <w:t>0.00</w:t>
            </w:r>
          </w:p>
        </w:tc>
        <w:tc>
          <w:tcPr>
            <w:tcW w:w="2738" w:type="dxa"/>
            <w:shd w:val="clear" w:color="auto" w:fill="C0C0C0"/>
            <w:vAlign w:val="top"/>
          </w:tcPr>
          <w:p>
            <w:pPr>
              <w:spacing w:line="195" w:lineRule="exact"/>
              <w:rPr>
                <w:rFonts w:ascii="Arial"/>
                <w:sz w:val="16"/>
              </w:rPr>
            </w:pPr>
          </w:p>
        </w:tc>
        <w:tc>
          <w:tcPr>
            <w:tcW w:w="451" w:type="dxa"/>
            <w:shd w:val="clear" w:color="auto" w:fill="C0C0C0"/>
            <w:vAlign w:val="top"/>
          </w:tcPr>
          <w:p>
            <w:pPr>
              <w:pStyle w:val="6"/>
              <w:spacing w:before="76" w:line="118" w:lineRule="exact"/>
              <w:ind w:left="159"/>
              <w:rPr>
                <w:sz w:val="16"/>
                <w:szCs w:val="16"/>
              </w:rPr>
            </w:pPr>
            <w:r>
              <w:rPr>
                <w:spacing w:val="-1"/>
                <w:position w:val="-2"/>
                <w:sz w:val="16"/>
                <w:szCs w:val="16"/>
              </w:rPr>
              <w:t>63</w:t>
            </w:r>
          </w:p>
        </w:tc>
        <w:tc>
          <w:tcPr>
            <w:tcW w:w="1323" w:type="dxa"/>
            <w:vAlign w:val="top"/>
          </w:tcPr>
          <w:p>
            <w:pPr>
              <w:spacing w:line="195" w:lineRule="exact"/>
              <w:rPr>
                <w:rFonts w:ascii="Arial"/>
                <w:sz w:val="16"/>
              </w:rPr>
            </w:pPr>
          </w:p>
        </w:tc>
        <w:tc>
          <w:tcPr>
            <w:tcW w:w="1324" w:type="dxa"/>
            <w:vAlign w:val="top"/>
          </w:tcPr>
          <w:p>
            <w:pPr>
              <w:spacing w:line="195" w:lineRule="exact"/>
              <w:rPr>
                <w:rFonts w:ascii="Arial"/>
                <w:sz w:val="16"/>
              </w:rPr>
            </w:pPr>
          </w:p>
        </w:tc>
        <w:tc>
          <w:tcPr>
            <w:tcW w:w="1323" w:type="dxa"/>
            <w:vAlign w:val="top"/>
          </w:tcPr>
          <w:p>
            <w:pPr>
              <w:spacing w:line="195" w:lineRule="exact"/>
              <w:rPr>
                <w:rFonts w:ascii="Arial"/>
                <w:sz w:val="16"/>
              </w:rPr>
            </w:pPr>
          </w:p>
        </w:tc>
        <w:tc>
          <w:tcPr>
            <w:tcW w:w="1428" w:type="dxa"/>
            <w:tcBorders>
              <w:right w:val="single" w:color="000000" w:sz="10" w:space="0"/>
            </w:tcBorders>
            <w:vAlign w:val="top"/>
          </w:tcPr>
          <w:p>
            <w:pPr>
              <w:spacing w:line="195"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0" w:hRule="atLeast"/>
        </w:trPr>
        <w:tc>
          <w:tcPr>
            <w:tcW w:w="3490" w:type="dxa"/>
            <w:tcBorders>
              <w:bottom w:val="single" w:color="000000" w:sz="10" w:space="0"/>
            </w:tcBorders>
            <w:shd w:val="clear" w:color="auto" w:fill="C0C0C0"/>
            <w:vAlign w:val="top"/>
          </w:tcPr>
          <w:p>
            <w:pPr>
              <w:pStyle w:val="6"/>
              <w:spacing w:before="49" w:line="185" w:lineRule="auto"/>
              <w:ind w:left="1592"/>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55"/>
              <w:rPr>
                <w:sz w:val="16"/>
                <w:szCs w:val="16"/>
              </w:rPr>
            </w:pPr>
            <w:r>
              <w:rPr>
                <w:spacing w:val="-1"/>
                <w:position w:val="-2"/>
                <w:sz w:val="16"/>
                <w:szCs w:val="16"/>
              </w:rPr>
              <w:t>32</w:t>
            </w:r>
          </w:p>
        </w:tc>
        <w:tc>
          <w:tcPr>
            <w:tcW w:w="1323" w:type="dxa"/>
            <w:tcBorders>
              <w:bottom w:val="single" w:color="000000" w:sz="10" w:space="0"/>
            </w:tcBorders>
            <w:vAlign w:val="top"/>
          </w:tcPr>
          <w:p>
            <w:pPr>
              <w:pStyle w:val="6"/>
              <w:spacing w:before="77" w:line="133" w:lineRule="exact"/>
              <w:ind w:left="635"/>
              <w:rPr>
                <w:sz w:val="16"/>
                <w:szCs w:val="16"/>
              </w:rPr>
            </w:pPr>
            <w:r>
              <w:rPr>
                <w:spacing w:val="1"/>
                <w:position w:val="-1"/>
                <w:sz w:val="16"/>
                <w:szCs w:val="16"/>
              </w:rPr>
              <w:t>1,479.13</w:t>
            </w:r>
          </w:p>
        </w:tc>
        <w:tc>
          <w:tcPr>
            <w:tcW w:w="2738" w:type="dxa"/>
            <w:tcBorders>
              <w:bottom w:val="single" w:color="000000" w:sz="10" w:space="0"/>
            </w:tcBorders>
            <w:shd w:val="clear" w:color="auto" w:fill="C0C0C0"/>
            <w:vAlign w:val="top"/>
          </w:tcPr>
          <w:p>
            <w:pPr>
              <w:pStyle w:val="6"/>
              <w:spacing w:before="49" w:line="185" w:lineRule="auto"/>
              <w:ind w:left="1220"/>
              <w:rPr>
                <w:sz w:val="16"/>
                <w:szCs w:val="16"/>
              </w:rPr>
            </w:pPr>
            <w:r>
              <w:rPr>
                <w:spacing w:val="1"/>
                <w:sz w:val="16"/>
                <w:szCs w:val="16"/>
                <w14:textOutline w14:w="3004" w14:cap="flat" w14:cmpd="sng">
                  <w14:solidFill>
                    <w14:srgbClr w14:val="000000"/>
                  </w14:solidFill>
                  <w14:prstDash w14:val="solid"/>
                  <w14:miter w14:val="0"/>
                </w14:textOutline>
              </w:rPr>
              <w:t>总计</w:t>
            </w:r>
          </w:p>
        </w:tc>
        <w:tc>
          <w:tcPr>
            <w:tcW w:w="451" w:type="dxa"/>
            <w:tcBorders>
              <w:bottom w:val="single" w:color="000000" w:sz="10" w:space="0"/>
            </w:tcBorders>
            <w:shd w:val="clear" w:color="auto" w:fill="C0C0C0"/>
            <w:vAlign w:val="top"/>
          </w:tcPr>
          <w:p>
            <w:pPr>
              <w:pStyle w:val="6"/>
              <w:spacing w:before="77" w:line="133" w:lineRule="exact"/>
              <w:ind w:left="159"/>
              <w:rPr>
                <w:sz w:val="16"/>
                <w:szCs w:val="16"/>
              </w:rPr>
            </w:pPr>
            <w:r>
              <w:rPr>
                <w:spacing w:val="-1"/>
                <w:position w:val="-2"/>
                <w:sz w:val="16"/>
                <w:szCs w:val="16"/>
              </w:rPr>
              <w:t>64</w:t>
            </w:r>
          </w:p>
        </w:tc>
        <w:tc>
          <w:tcPr>
            <w:tcW w:w="1323" w:type="dxa"/>
            <w:tcBorders>
              <w:bottom w:val="single" w:color="000000" w:sz="10" w:space="0"/>
            </w:tcBorders>
            <w:vAlign w:val="top"/>
          </w:tcPr>
          <w:p>
            <w:pPr>
              <w:pStyle w:val="6"/>
              <w:spacing w:before="77" w:line="133" w:lineRule="exact"/>
              <w:ind w:right="19"/>
              <w:jc w:val="right"/>
              <w:rPr>
                <w:sz w:val="16"/>
                <w:szCs w:val="16"/>
              </w:rPr>
            </w:pPr>
            <w:r>
              <w:rPr>
                <w:spacing w:val="1"/>
                <w:position w:val="-1"/>
                <w:sz w:val="16"/>
                <w:szCs w:val="16"/>
              </w:rPr>
              <w:t>1,479.13</w:t>
            </w:r>
          </w:p>
        </w:tc>
        <w:tc>
          <w:tcPr>
            <w:tcW w:w="1324" w:type="dxa"/>
            <w:tcBorders>
              <w:bottom w:val="single" w:color="000000" w:sz="10" w:space="0"/>
            </w:tcBorders>
            <w:vAlign w:val="top"/>
          </w:tcPr>
          <w:p>
            <w:pPr>
              <w:pStyle w:val="6"/>
              <w:spacing w:before="77" w:line="133" w:lineRule="exact"/>
              <w:ind w:right="19"/>
              <w:jc w:val="right"/>
              <w:rPr>
                <w:sz w:val="16"/>
                <w:szCs w:val="16"/>
              </w:rPr>
            </w:pPr>
            <w:r>
              <w:rPr>
                <w:spacing w:val="1"/>
                <w:position w:val="-1"/>
                <w:sz w:val="16"/>
                <w:szCs w:val="16"/>
              </w:rPr>
              <w:t>1,450.13</w:t>
            </w:r>
          </w:p>
        </w:tc>
        <w:tc>
          <w:tcPr>
            <w:tcW w:w="1323" w:type="dxa"/>
            <w:tcBorders>
              <w:bottom w:val="single" w:color="000000" w:sz="10" w:space="0"/>
            </w:tcBorders>
            <w:vAlign w:val="top"/>
          </w:tcPr>
          <w:p>
            <w:pPr>
              <w:pStyle w:val="6"/>
              <w:spacing w:before="77" w:line="133" w:lineRule="exact"/>
              <w:ind w:right="16"/>
              <w:jc w:val="right"/>
              <w:rPr>
                <w:sz w:val="16"/>
                <w:szCs w:val="16"/>
              </w:rPr>
            </w:pPr>
            <w:r>
              <w:rPr>
                <w:spacing w:val="2"/>
                <w:position w:val="-2"/>
                <w:sz w:val="16"/>
                <w:szCs w:val="16"/>
              </w:rPr>
              <w:t>29.00</w:t>
            </w:r>
          </w:p>
        </w:tc>
        <w:tc>
          <w:tcPr>
            <w:tcW w:w="1428" w:type="dxa"/>
            <w:tcBorders>
              <w:bottom w:val="single" w:color="000000" w:sz="10" w:space="0"/>
              <w:right w:val="single" w:color="000000" w:sz="10" w:space="0"/>
            </w:tcBorders>
            <w:vAlign w:val="top"/>
          </w:tcPr>
          <w:p>
            <w:pPr>
              <w:pStyle w:val="6"/>
              <w:spacing w:before="77" w:line="133" w:lineRule="exact"/>
              <w:ind w:left="1062"/>
              <w:rPr>
                <w:sz w:val="16"/>
                <w:szCs w:val="16"/>
              </w:rPr>
            </w:pPr>
            <w:r>
              <w:rPr>
                <w:spacing w:val="1"/>
                <w:position w:val="-2"/>
                <w:sz w:val="16"/>
                <w:szCs w:val="16"/>
              </w:rPr>
              <w:t>0.00</w:t>
            </w:r>
          </w:p>
        </w:tc>
      </w:tr>
    </w:tbl>
    <w:p>
      <w:pPr>
        <w:spacing w:before="11" w:line="191" w:lineRule="auto"/>
        <w:ind w:left="44"/>
        <w:rPr>
          <w:rFonts w:ascii="宋体" w:hAnsi="宋体" w:eastAsia="宋体" w:cs="宋体"/>
          <w:sz w:val="16"/>
          <w:szCs w:val="16"/>
        </w:rPr>
      </w:pPr>
      <w:r>
        <w:rPr>
          <w:rFonts w:ascii="宋体" w:hAnsi="宋体" w:eastAsia="宋体" w:cs="宋体"/>
          <w:spacing w:val="5"/>
          <w:sz w:val="16"/>
          <w:szCs w:val="16"/>
        </w:rPr>
        <w:t>注：本表反映部门本年度一般公共预算财政拨款、政府性基金预算财政拨款和国有资本经营预算财政拨款的总收支和年末结转结余情况。</w:t>
      </w:r>
    </w:p>
    <w:p>
      <w:pPr>
        <w:spacing w:line="191" w:lineRule="auto"/>
        <w:rPr>
          <w:rFonts w:ascii="宋体" w:hAnsi="宋体" w:eastAsia="宋体" w:cs="宋体"/>
          <w:sz w:val="16"/>
          <w:szCs w:val="16"/>
        </w:rPr>
        <w:sectPr>
          <w:type w:val="continuous"/>
          <w:pgSz w:w="16839" w:h="11907"/>
          <w:pgMar w:top="1012" w:right="1490" w:bottom="400" w:left="1478" w:header="0" w:footer="0" w:gutter="0"/>
          <w:cols w:equalWidth="0" w:num="1">
            <w:col w:w="13870"/>
          </w:cols>
        </w:sectPr>
      </w:pPr>
    </w:p>
    <w:p>
      <w:pPr>
        <w:pStyle w:val="2"/>
        <w:spacing w:line="343" w:lineRule="auto"/>
      </w:pPr>
    </w:p>
    <w:p>
      <w:pPr>
        <w:spacing w:before="113" w:line="193" w:lineRule="auto"/>
        <w:ind w:left="4854"/>
        <w:rPr>
          <w:rFonts w:ascii="宋体" w:hAnsi="宋体" w:eastAsia="宋体" w:cs="宋体"/>
          <w:sz w:val="35"/>
          <w:szCs w:val="35"/>
        </w:rPr>
      </w:pPr>
      <w:r>
        <w:rPr>
          <w:rFonts w:ascii="宋体" w:hAnsi="宋体" w:eastAsia="宋体" w:cs="宋体"/>
          <w:spacing w:val="3"/>
          <w:sz w:val="35"/>
          <w:szCs w:val="35"/>
        </w:rPr>
        <w:t>一般公共预算财政拨款支出决算表</w:t>
      </w:r>
    </w:p>
    <w:p>
      <w:pPr>
        <w:spacing w:line="193" w:lineRule="auto"/>
        <w:rPr>
          <w:rFonts w:ascii="宋体" w:hAnsi="宋体" w:eastAsia="宋体" w:cs="宋体"/>
          <w:sz w:val="35"/>
          <w:szCs w:val="35"/>
        </w:rPr>
        <w:sectPr>
          <w:pgSz w:w="16839" w:h="11907"/>
          <w:pgMar w:top="1012" w:right="1291" w:bottom="400" w:left="1281" w:header="0" w:footer="0" w:gutter="0"/>
          <w:cols w:equalWidth="0" w:num="1">
            <w:col w:w="14266"/>
          </w:cols>
        </w:sectPr>
      </w:pPr>
    </w:p>
    <w:p>
      <w:pPr>
        <w:spacing w:before="273" w:line="189" w:lineRule="auto"/>
        <w:ind w:left="52"/>
        <w:rPr>
          <w:rFonts w:ascii="宋体" w:hAnsi="宋体" w:eastAsia="宋体" w:cs="宋体"/>
          <w:sz w:val="19"/>
          <w:szCs w:val="19"/>
        </w:rPr>
      </w:pPr>
      <w:r>
        <w:rPr>
          <w:rFonts w:ascii="宋体" w:hAnsi="宋体" w:eastAsia="宋体" w:cs="宋体"/>
          <w:spacing w:val="3"/>
          <w:sz w:val="19"/>
          <w:szCs w:val="19"/>
        </w:rPr>
        <w:t>编制单位：新疆巴州和静县医疗保障局</w:t>
      </w:r>
    </w:p>
    <w:p>
      <w:pPr>
        <w:pStyle w:val="2"/>
        <w:spacing w:line="14" w:lineRule="auto"/>
        <w:rPr>
          <w:sz w:val="2"/>
        </w:rPr>
      </w:pPr>
      <w:r>
        <w:rPr>
          <w:sz w:val="2"/>
          <w:szCs w:val="2"/>
        </w:rPr>
        <w:br w:type="column"/>
      </w:r>
    </w:p>
    <w:p>
      <w:pPr>
        <w:spacing w:before="272" w:line="189" w:lineRule="auto"/>
        <w:rPr>
          <w:rFonts w:ascii="宋体" w:hAnsi="宋体" w:eastAsia="宋体" w:cs="宋体"/>
          <w:sz w:val="19"/>
          <w:szCs w:val="19"/>
        </w:rPr>
      </w:pPr>
      <w:r>
        <w:rPr>
          <w:rFonts w:ascii="宋体" w:hAnsi="宋体" w:eastAsia="宋体" w:cs="宋体"/>
          <w:spacing w:val="1"/>
          <w:sz w:val="19"/>
          <w:szCs w:val="19"/>
        </w:rPr>
        <w:t>2020年度</w:t>
      </w:r>
    </w:p>
    <w:p>
      <w:pPr>
        <w:pStyle w:val="2"/>
        <w:spacing w:line="14" w:lineRule="auto"/>
        <w:rPr>
          <w:sz w:val="2"/>
        </w:rPr>
      </w:pPr>
      <w:r>
        <w:rPr>
          <w:sz w:val="2"/>
          <w:szCs w:val="2"/>
        </w:rPr>
        <w:br w:type="column"/>
      </w:r>
    </w:p>
    <w:p>
      <w:pPr>
        <w:spacing w:before="36" w:line="209" w:lineRule="auto"/>
        <w:ind w:right="52" w:firstLine="585"/>
        <w:rPr>
          <w:rFonts w:ascii="宋体" w:hAnsi="宋体" w:eastAsia="宋体" w:cs="宋体"/>
          <w:sz w:val="19"/>
          <w:szCs w:val="19"/>
        </w:rPr>
      </w:pPr>
      <w:r>
        <w:rPr>
          <w:rFonts w:ascii="宋体" w:hAnsi="宋体" w:eastAsia="宋体" w:cs="宋体"/>
          <w:spacing w:val="1"/>
          <w:sz w:val="19"/>
          <w:szCs w:val="19"/>
        </w:rPr>
        <w:t>公开05表</w:t>
      </w:r>
      <w:r>
        <w:rPr>
          <w:rFonts w:ascii="宋体" w:hAnsi="宋体" w:eastAsia="宋体" w:cs="宋体"/>
          <w:sz w:val="19"/>
          <w:szCs w:val="19"/>
        </w:rPr>
        <w:t xml:space="preserve"> </w:t>
      </w:r>
      <w:r>
        <w:rPr>
          <w:rFonts w:ascii="宋体" w:hAnsi="宋体" w:eastAsia="宋体" w:cs="宋体"/>
          <w:spacing w:val="3"/>
          <w:sz w:val="19"/>
          <w:szCs w:val="19"/>
        </w:rPr>
        <w:t>金额单位：万元</w:t>
      </w:r>
    </w:p>
    <w:p>
      <w:pPr>
        <w:spacing w:line="209" w:lineRule="auto"/>
        <w:rPr>
          <w:rFonts w:ascii="宋体" w:hAnsi="宋体" w:eastAsia="宋体" w:cs="宋体"/>
          <w:sz w:val="19"/>
          <w:szCs w:val="19"/>
        </w:rPr>
        <w:sectPr>
          <w:type w:val="continuous"/>
          <w:pgSz w:w="16839" w:h="11907"/>
          <w:pgMar w:top="1012" w:right="1291" w:bottom="400" w:left="1281" w:header="0" w:footer="0" w:gutter="0"/>
          <w:cols w:equalWidth="0" w:num="3">
            <w:col w:w="7018" w:space="100"/>
            <w:col w:w="5644" w:space="100"/>
            <w:col w:w="1405"/>
          </w:cols>
        </w:sectPr>
      </w:pPr>
    </w:p>
    <w:p>
      <w:pPr>
        <w:spacing w:line="114" w:lineRule="auto"/>
        <w:rPr>
          <w:rFonts w:ascii="Arial"/>
          <w:sz w:val="2"/>
        </w:rPr>
      </w:pPr>
    </w:p>
    <w:tbl>
      <w:tblPr>
        <w:tblStyle w:val="5"/>
        <w:tblW w:w="1424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4"/>
        <w:gridCol w:w="376"/>
        <w:gridCol w:w="1251"/>
        <w:gridCol w:w="3960"/>
        <w:gridCol w:w="3018"/>
        <w:gridCol w:w="2927"/>
        <w:gridCol w:w="23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9" w:hRule="atLeast"/>
        </w:trPr>
        <w:tc>
          <w:tcPr>
            <w:tcW w:w="5971" w:type="dxa"/>
            <w:gridSpan w:val="4"/>
            <w:shd w:val="clear" w:color="auto" w:fill="C0C0C0"/>
            <w:vAlign w:val="top"/>
          </w:tcPr>
          <w:p>
            <w:pPr>
              <w:pStyle w:val="6"/>
              <w:spacing w:before="32" w:line="203" w:lineRule="auto"/>
              <w:ind w:left="2817"/>
              <w:rPr>
                <w:sz w:val="17"/>
                <w:szCs w:val="17"/>
              </w:rPr>
            </w:pPr>
            <w:r>
              <w:rPr>
                <w:spacing w:val="2"/>
                <w:sz w:val="17"/>
                <w:szCs w:val="17"/>
              </w:rPr>
              <w:t>项目</w:t>
            </w:r>
          </w:p>
        </w:tc>
        <w:tc>
          <w:tcPr>
            <w:tcW w:w="8274" w:type="dxa"/>
            <w:gridSpan w:val="3"/>
            <w:tcBorders>
              <w:right w:val="single" w:color="000000" w:sz="12" w:space="0"/>
            </w:tcBorders>
            <w:shd w:val="clear" w:color="auto" w:fill="C0C0C0"/>
            <w:vAlign w:val="top"/>
          </w:tcPr>
          <w:p>
            <w:pPr>
              <w:pStyle w:val="6"/>
              <w:spacing w:before="32" w:line="203" w:lineRule="auto"/>
              <w:ind w:left="3788"/>
              <w:rPr>
                <w:sz w:val="17"/>
                <w:szCs w:val="17"/>
              </w:rPr>
            </w:pPr>
            <w:r>
              <w:rPr>
                <w:spacing w:val="5"/>
                <w:sz w:val="17"/>
                <w:szCs w:val="17"/>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3" w:hRule="atLeast"/>
        </w:trPr>
        <w:tc>
          <w:tcPr>
            <w:tcW w:w="2011" w:type="dxa"/>
            <w:gridSpan w:val="3"/>
            <w:shd w:val="clear" w:color="auto" w:fill="C0C0C0"/>
            <w:vAlign w:val="top"/>
          </w:tcPr>
          <w:p>
            <w:pPr>
              <w:spacing w:line="304" w:lineRule="auto"/>
              <w:rPr>
                <w:rFonts w:ascii="Arial"/>
                <w:sz w:val="21"/>
              </w:rPr>
            </w:pPr>
          </w:p>
          <w:p>
            <w:pPr>
              <w:pStyle w:val="6"/>
              <w:spacing w:before="55" w:line="227" w:lineRule="auto"/>
              <w:ind w:left="122"/>
              <w:rPr>
                <w:sz w:val="17"/>
                <w:szCs w:val="17"/>
              </w:rPr>
            </w:pPr>
            <w:r>
              <w:rPr>
                <w:spacing w:val="6"/>
                <w:sz w:val="17"/>
                <w:szCs w:val="17"/>
              </w:rPr>
              <w:t>支出功能分类科目编码</w:t>
            </w:r>
          </w:p>
        </w:tc>
        <w:tc>
          <w:tcPr>
            <w:tcW w:w="3960" w:type="dxa"/>
            <w:shd w:val="clear" w:color="auto" w:fill="C0C0C0"/>
            <w:vAlign w:val="top"/>
          </w:tcPr>
          <w:p>
            <w:pPr>
              <w:spacing w:line="304" w:lineRule="auto"/>
              <w:rPr>
                <w:rFonts w:ascii="Arial"/>
                <w:sz w:val="21"/>
              </w:rPr>
            </w:pPr>
          </w:p>
          <w:p>
            <w:pPr>
              <w:pStyle w:val="6"/>
              <w:spacing w:before="55" w:line="227" w:lineRule="auto"/>
              <w:ind w:left="1629"/>
              <w:rPr>
                <w:sz w:val="17"/>
                <w:szCs w:val="17"/>
              </w:rPr>
            </w:pPr>
            <w:r>
              <w:rPr>
                <w:spacing w:val="5"/>
                <w:sz w:val="17"/>
                <w:szCs w:val="17"/>
              </w:rPr>
              <w:t>科目名称</w:t>
            </w:r>
          </w:p>
        </w:tc>
        <w:tc>
          <w:tcPr>
            <w:tcW w:w="3018" w:type="dxa"/>
            <w:shd w:val="clear" w:color="auto" w:fill="C0C0C0"/>
            <w:vAlign w:val="top"/>
          </w:tcPr>
          <w:p>
            <w:pPr>
              <w:spacing w:line="304" w:lineRule="auto"/>
              <w:rPr>
                <w:rFonts w:ascii="Arial"/>
                <w:sz w:val="21"/>
              </w:rPr>
            </w:pPr>
          </w:p>
          <w:p>
            <w:pPr>
              <w:pStyle w:val="6"/>
              <w:spacing w:before="55" w:line="229" w:lineRule="auto"/>
              <w:ind w:left="1342"/>
              <w:rPr>
                <w:sz w:val="17"/>
                <w:szCs w:val="17"/>
              </w:rPr>
            </w:pPr>
            <w:r>
              <w:rPr>
                <w:spacing w:val="3"/>
                <w:sz w:val="17"/>
                <w:szCs w:val="17"/>
              </w:rPr>
              <w:t>合计</w:t>
            </w:r>
          </w:p>
        </w:tc>
        <w:tc>
          <w:tcPr>
            <w:tcW w:w="2927" w:type="dxa"/>
            <w:shd w:val="clear" w:color="auto" w:fill="C0C0C0"/>
            <w:vAlign w:val="top"/>
          </w:tcPr>
          <w:p>
            <w:pPr>
              <w:spacing w:line="304" w:lineRule="auto"/>
              <w:rPr>
                <w:rFonts w:ascii="Arial"/>
                <w:sz w:val="21"/>
              </w:rPr>
            </w:pPr>
          </w:p>
          <w:p>
            <w:pPr>
              <w:pStyle w:val="6"/>
              <w:spacing w:before="55" w:line="227" w:lineRule="auto"/>
              <w:ind w:left="1122"/>
              <w:rPr>
                <w:sz w:val="17"/>
                <w:szCs w:val="17"/>
              </w:rPr>
            </w:pPr>
            <w:r>
              <w:rPr>
                <w:spacing w:val="5"/>
                <w:sz w:val="17"/>
                <w:szCs w:val="17"/>
              </w:rPr>
              <w:t>基本支出</w:t>
            </w:r>
          </w:p>
        </w:tc>
        <w:tc>
          <w:tcPr>
            <w:tcW w:w="2329" w:type="dxa"/>
            <w:tcBorders>
              <w:right w:val="single" w:color="000000" w:sz="12" w:space="0"/>
            </w:tcBorders>
            <w:shd w:val="clear" w:color="auto" w:fill="C0C0C0"/>
            <w:vAlign w:val="top"/>
          </w:tcPr>
          <w:p>
            <w:pPr>
              <w:spacing w:line="304" w:lineRule="auto"/>
              <w:rPr>
                <w:rFonts w:ascii="Arial"/>
                <w:sz w:val="21"/>
              </w:rPr>
            </w:pPr>
          </w:p>
          <w:p>
            <w:pPr>
              <w:pStyle w:val="6"/>
              <w:spacing w:before="56" w:line="228" w:lineRule="auto"/>
              <w:ind w:left="822"/>
              <w:rPr>
                <w:sz w:val="17"/>
                <w:szCs w:val="17"/>
              </w:rPr>
            </w:pPr>
            <w:r>
              <w:rPr>
                <w:spacing w:val="5"/>
                <w:sz w:val="17"/>
                <w:szCs w:val="17"/>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84" w:type="dxa"/>
            <w:vMerge w:val="restart"/>
            <w:tcBorders>
              <w:bottom w:val="nil"/>
            </w:tcBorders>
            <w:shd w:val="clear" w:color="auto" w:fill="C0C0C0"/>
            <w:vAlign w:val="top"/>
          </w:tcPr>
          <w:p>
            <w:pPr>
              <w:pStyle w:val="6"/>
              <w:spacing w:before="145" w:line="228" w:lineRule="auto"/>
              <w:ind w:left="107"/>
              <w:rPr>
                <w:sz w:val="17"/>
                <w:szCs w:val="17"/>
              </w:rPr>
            </w:pPr>
            <w:r>
              <w:rPr>
                <w:sz w:val="17"/>
                <w:szCs w:val="17"/>
              </w:rPr>
              <w:t>类</w:t>
            </w:r>
          </w:p>
        </w:tc>
        <w:tc>
          <w:tcPr>
            <w:tcW w:w="376" w:type="dxa"/>
            <w:vMerge w:val="restart"/>
            <w:tcBorders>
              <w:bottom w:val="nil"/>
            </w:tcBorders>
            <w:shd w:val="clear" w:color="auto" w:fill="C0C0C0"/>
            <w:vAlign w:val="top"/>
          </w:tcPr>
          <w:p>
            <w:pPr>
              <w:pStyle w:val="6"/>
              <w:spacing w:before="145" w:line="229" w:lineRule="auto"/>
              <w:ind w:left="101"/>
              <w:rPr>
                <w:sz w:val="17"/>
                <w:szCs w:val="17"/>
              </w:rPr>
            </w:pPr>
            <w:r>
              <w:rPr>
                <w:sz w:val="17"/>
                <w:szCs w:val="17"/>
              </w:rPr>
              <w:t>款</w:t>
            </w:r>
          </w:p>
        </w:tc>
        <w:tc>
          <w:tcPr>
            <w:tcW w:w="1251" w:type="dxa"/>
            <w:vMerge w:val="restart"/>
            <w:tcBorders>
              <w:bottom w:val="nil"/>
            </w:tcBorders>
            <w:shd w:val="clear" w:color="auto" w:fill="C0C0C0"/>
            <w:vAlign w:val="top"/>
          </w:tcPr>
          <w:p>
            <w:pPr>
              <w:pStyle w:val="6"/>
              <w:spacing w:before="146" w:line="228" w:lineRule="auto"/>
              <w:ind w:left="540"/>
              <w:rPr>
                <w:sz w:val="17"/>
                <w:szCs w:val="17"/>
              </w:rPr>
            </w:pPr>
            <w:r>
              <w:rPr>
                <w:sz w:val="17"/>
                <w:szCs w:val="17"/>
              </w:rPr>
              <w:t>项</w:t>
            </w:r>
          </w:p>
        </w:tc>
        <w:tc>
          <w:tcPr>
            <w:tcW w:w="3960" w:type="dxa"/>
            <w:shd w:val="clear" w:color="auto" w:fill="C0C0C0"/>
            <w:vAlign w:val="top"/>
          </w:tcPr>
          <w:p>
            <w:pPr>
              <w:pStyle w:val="6"/>
              <w:spacing w:before="37" w:line="190" w:lineRule="auto"/>
              <w:ind w:left="1807"/>
              <w:rPr>
                <w:sz w:val="17"/>
                <w:szCs w:val="17"/>
              </w:rPr>
            </w:pPr>
            <w:r>
              <w:rPr>
                <w:spacing w:val="4"/>
                <w:sz w:val="17"/>
                <w:szCs w:val="17"/>
              </w:rPr>
              <w:t>栏次</w:t>
            </w:r>
          </w:p>
        </w:tc>
        <w:tc>
          <w:tcPr>
            <w:tcW w:w="3018" w:type="dxa"/>
            <w:shd w:val="clear" w:color="auto" w:fill="C0C0C0"/>
            <w:vAlign w:val="top"/>
          </w:tcPr>
          <w:p>
            <w:pPr>
              <w:pStyle w:val="6"/>
              <w:spacing w:before="63" w:line="161" w:lineRule="auto"/>
              <w:ind w:left="1494"/>
              <w:rPr>
                <w:sz w:val="17"/>
                <w:szCs w:val="17"/>
              </w:rPr>
            </w:pPr>
            <w:r>
              <w:rPr>
                <w:sz w:val="17"/>
                <w:szCs w:val="17"/>
              </w:rPr>
              <w:t>1</w:t>
            </w:r>
          </w:p>
        </w:tc>
        <w:tc>
          <w:tcPr>
            <w:tcW w:w="2927" w:type="dxa"/>
            <w:shd w:val="clear" w:color="auto" w:fill="C0C0C0"/>
            <w:vAlign w:val="top"/>
          </w:tcPr>
          <w:p>
            <w:pPr>
              <w:pStyle w:val="6"/>
              <w:spacing w:before="64" w:line="160" w:lineRule="auto"/>
              <w:ind w:left="1441"/>
              <w:rPr>
                <w:sz w:val="17"/>
                <w:szCs w:val="17"/>
              </w:rPr>
            </w:pPr>
            <w:r>
              <w:rPr>
                <w:sz w:val="17"/>
                <w:szCs w:val="17"/>
              </w:rPr>
              <w:t>2</w:t>
            </w:r>
          </w:p>
        </w:tc>
        <w:tc>
          <w:tcPr>
            <w:tcW w:w="2329" w:type="dxa"/>
            <w:tcBorders>
              <w:right w:val="single" w:color="000000" w:sz="12" w:space="0"/>
            </w:tcBorders>
            <w:shd w:val="clear" w:color="auto" w:fill="C0C0C0"/>
            <w:vAlign w:val="top"/>
          </w:tcPr>
          <w:p>
            <w:pPr>
              <w:pStyle w:val="6"/>
              <w:spacing w:before="64" w:line="160" w:lineRule="auto"/>
              <w:ind w:left="1140"/>
              <w:rPr>
                <w:sz w:val="17"/>
                <w:szCs w:val="17"/>
              </w:rPr>
            </w:pPr>
            <w:r>
              <w:rPr>
                <w:sz w:val="17"/>
                <w:szCs w:val="17"/>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84" w:type="dxa"/>
            <w:vMerge w:val="continue"/>
            <w:tcBorders>
              <w:top w:val="nil"/>
            </w:tcBorders>
            <w:vAlign w:val="top"/>
          </w:tcPr>
          <w:p>
            <w:pPr>
              <w:rPr>
                <w:rFonts w:ascii="Arial"/>
                <w:sz w:val="21"/>
              </w:rPr>
            </w:pPr>
          </w:p>
        </w:tc>
        <w:tc>
          <w:tcPr>
            <w:tcW w:w="376" w:type="dxa"/>
            <w:vMerge w:val="continue"/>
            <w:tcBorders>
              <w:top w:val="nil"/>
            </w:tcBorders>
            <w:vAlign w:val="top"/>
          </w:tcPr>
          <w:p>
            <w:pPr>
              <w:rPr>
                <w:rFonts w:ascii="Arial"/>
                <w:sz w:val="21"/>
              </w:rPr>
            </w:pPr>
          </w:p>
        </w:tc>
        <w:tc>
          <w:tcPr>
            <w:tcW w:w="1251" w:type="dxa"/>
            <w:vMerge w:val="continue"/>
            <w:tcBorders>
              <w:top w:val="nil"/>
            </w:tcBorders>
            <w:vAlign w:val="top"/>
          </w:tcPr>
          <w:p>
            <w:pPr>
              <w:rPr>
                <w:rFonts w:ascii="Arial"/>
                <w:sz w:val="21"/>
              </w:rPr>
            </w:pPr>
          </w:p>
        </w:tc>
        <w:tc>
          <w:tcPr>
            <w:tcW w:w="3960" w:type="dxa"/>
            <w:shd w:val="clear" w:color="auto" w:fill="C0C0C0"/>
            <w:vAlign w:val="top"/>
          </w:tcPr>
          <w:p>
            <w:pPr>
              <w:pStyle w:val="6"/>
              <w:spacing w:before="38" w:line="188" w:lineRule="auto"/>
              <w:ind w:left="1807"/>
              <w:rPr>
                <w:sz w:val="17"/>
                <w:szCs w:val="17"/>
              </w:rPr>
            </w:pPr>
            <w:r>
              <w:rPr>
                <w:spacing w:val="3"/>
                <w:sz w:val="17"/>
                <w:szCs w:val="17"/>
              </w:rPr>
              <w:t>合计</w:t>
            </w:r>
          </w:p>
        </w:tc>
        <w:tc>
          <w:tcPr>
            <w:tcW w:w="3018" w:type="dxa"/>
            <w:vAlign w:val="top"/>
          </w:tcPr>
          <w:p>
            <w:pPr>
              <w:pStyle w:val="6"/>
              <w:spacing w:before="65" w:line="159" w:lineRule="auto"/>
              <w:ind w:right="21"/>
              <w:jc w:val="right"/>
              <w:rPr>
                <w:sz w:val="17"/>
                <w:szCs w:val="17"/>
              </w:rPr>
            </w:pPr>
            <w:r>
              <w:rPr>
                <w:spacing w:val="1"/>
                <w:sz w:val="17"/>
                <w:szCs w:val="17"/>
              </w:rPr>
              <w:t>1,450.13</w:t>
            </w:r>
          </w:p>
        </w:tc>
        <w:tc>
          <w:tcPr>
            <w:tcW w:w="2927" w:type="dxa"/>
            <w:vAlign w:val="top"/>
          </w:tcPr>
          <w:p>
            <w:pPr>
              <w:pStyle w:val="6"/>
              <w:spacing w:before="65" w:line="159" w:lineRule="auto"/>
              <w:ind w:right="17"/>
              <w:jc w:val="right"/>
              <w:rPr>
                <w:sz w:val="17"/>
                <w:szCs w:val="17"/>
              </w:rPr>
            </w:pPr>
            <w:r>
              <w:rPr>
                <w:spacing w:val="1"/>
                <w:sz w:val="17"/>
                <w:szCs w:val="17"/>
              </w:rPr>
              <w:t>1,450.13</w:t>
            </w:r>
          </w:p>
        </w:tc>
        <w:tc>
          <w:tcPr>
            <w:tcW w:w="2329" w:type="dxa"/>
            <w:tcBorders>
              <w:right w:val="single" w:color="000000" w:sz="12" w:space="0"/>
            </w:tcBorders>
            <w:vAlign w:val="top"/>
          </w:tcPr>
          <w:p>
            <w:pPr>
              <w:pStyle w:val="6"/>
              <w:spacing w:before="65" w:line="159" w:lineRule="auto"/>
              <w:ind w:right="20"/>
              <w:jc w:val="right"/>
              <w:rPr>
                <w:sz w:val="17"/>
                <w:szCs w:val="17"/>
              </w:rPr>
            </w:pPr>
            <w:r>
              <w:rPr>
                <w:spacing w:val="1"/>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56" w:line="169" w:lineRule="auto"/>
              <w:ind w:left="39"/>
              <w:rPr>
                <w:sz w:val="17"/>
                <w:szCs w:val="17"/>
              </w:rPr>
            </w:pPr>
            <w:r>
              <w:rPr>
                <w:sz w:val="17"/>
                <w:szCs w:val="17"/>
              </w:rPr>
              <w:t>201</w:t>
            </w:r>
          </w:p>
        </w:tc>
        <w:tc>
          <w:tcPr>
            <w:tcW w:w="3960" w:type="dxa"/>
            <w:vAlign w:val="top"/>
          </w:tcPr>
          <w:p>
            <w:pPr>
              <w:pStyle w:val="6"/>
              <w:spacing w:before="37" w:line="190" w:lineRule="auto"/>
              <w:ind w:left="36"/>
              <w:rPr>
                <w:sz w:val="17"/>
                <w:szCs w:val="17"/>
              </w:rPr>
            </w:pPr>
            <w:r>
              <w:rPr>
                <w:spacing w:val="6"/>
                <w:sz w:val="17"/>
                <w:szCs w:val="17"/>
              </w:rPr>
              <w:t>一般公共服务支出</w:t>
            </w:r>
          </w:p>
        </w:tc>
        <w:tc>
          <w:tcPr>
            <w:tcW w:w="3018" w:type="dxa"/>
            <w:vAlign w:val="top"/>
          </w:tcPr>
          <w:p>
            <w:pPr>
              <w:pStyle w:val="6"/>
              <w:spacing w:before="65" w:line="159" w:lineRule="auto"/>
              <w:ind w:right="20"/>
              <w:jc w:val="right"/>
              <w:rPr>
                <w:sz w:val="17"/>
                <w:szCs w:val="17"/>
              </w:rPr>
            </w:pPr>
            <w:r>
              <w:rPr>
                <w:spacing w:val="-1"/>
                <w:sz w:val="17"/>
                <w:szCs w:val="17"/>
              </w:rPr>
              <w:t>10.91</w:t>
            </w:r>
          </w:p>
        </w:tc>
        <w:tc>
          <w:tcPr>
            <w:tcW w:w="2927" w:type="dxa"/>
            <w:vAlign w:val="top"/>
          </w:tcPr>
          <w:p>
            <w:pPr>
              <w:pStyle w:val="6"/>
              <w:spacing w:before="65" w:line="159" w:lineRule="auto"/>
              <w:ind w:right="16"/>
              <w:jc w:val="right"/>
              <w:rPr>
                <w:sz w:val="17"/>
                <w:szCs w:val="17"/>
              </w:rPr>
            </w:pPr>
            <w:r>
              <w:rPr>
                <w:spacing w:val="-1"/>
                <w:sz w:val="17"/>
                <w:szCs w:val="17"/>
              </w:rPr>
              <w:t>10.91</w:t>
            </w:r>
          </w:p>
        </w:tc>
        <w:tc>
          <w:tcPr>
            <w:tcW w:w="2329" w:type="dxa"/>
            <w:tcBorders>
              <w:right w:val="single" w:color="000000" w:sz="12" w:space="0"/>
            </w:tcBorders>
            <w:vAlign w:val="top"/>
          </w:tcPr>
          <w:p>
            <w:pPr>
              <w:pStyle w:val="6"/>
              <w:spacing w:before="66" w:line="158" w:lineRule="auto"/>
              <w:ind w:right="20"/>
              <w:jc w:val="right"/>
              <w:rPr>
                <w:sz w:val="17"/>
                <w:szCs w:val="17"/>
              </w:rPr>
            </w:pPr>
            <w:r>
              <w:rPr>
                <w:spacing w:val="1"/>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57" w:line="168" w:lineRule="auto"/>
              <w:ind w:left="39"/>
              <w:rPr>
                <w:sz w:val="17"/>
                <w:szCs w:val="17"/>
              </w:rPr>
            </w:pPr>
            <w:r>
              <w:rPr>
                <w:spacing w:val="1"/>
                <w:sz w:val="17"/>
                <w:szCs w:val="17"/>
              </w:rPr>
              <w:t>20132</w:t>
            </w:r>
          </w:p>
        </w:tc>
        <w:tc>
          <w:tcPr>
            <w:tcW w:w="3960" w:type="dxa"/>
            <w:vAlign w:val="top"/>
          </w:tcPr>
          <w:p>
            <w:pPr>
              <w:pStyle w:val="6"/>
              <w:spacing w:before="37" w:line="189" w:lineRule="auto"/>
              <w:ind w:left="35"/>
              <w:rPr>
                <w:sz w:val="17"/>
                <w:szCs w:val="17"/>
              </w:rPr>
            </w:pPr>
            <w:r>
              <w:rPr>
                <w:spacing w:val="5"/>
                <w:sz w:val="17"/>
                <w:szCs w:val="17"/>
              </w:rPr>
              <w:t>组织事务</w:t>
            </w:r>
          </w:p>
        </w:tc>
        <w:tc>
          <w:tcPr>
            <w:tcW w:w="3018" w:type="dxa"/>
            <w:vAlign w:val="top"/>
          </w:tcPr>
          <w:p>
            <w:pPr>
              <w:pStyle w:val="6"/>
              <w:spacing w:before="66" w:line="158" w:lineRule="auto"/>
              <w:ind w:right="20"/>
              <w:jc w:val="right"/>
              <w:rPr>
                <w:sz w:val="17"/>
                <w:szCs w:val="17"/>
              </w:rPr>
            </w:pPr>
            <w:r>
              <w:rPr>
                <w:spacing w:val="-1"/>
                <w:sz w:val="17"/>
                <w:szCs w:val="17"/>
              </w:rPr>
              <w:t>10.91</w:t>
            </w:r>
          </w:p>
        </w:tc>
        <w:tc>
          <w:tcPr>
            <w:tcW w:w="2927" w:type="dxa"/>
            <w:vAlign w:val="top"/>
          </w:tcPr>
          <w:p>
            <w:pPr>
              <w:pStyle w:val="6"/>
              <w:spacing w:before="66" w:line="158" w:lineRule="auto"/>
              <w:ind w:right="16"/>
              <w:jc w:val="right"/>
              <w:rPr>
                <w:sz w:val="17"/>
                <w:szCs w:val="17"/>
              </w:rPr>
            </w:pPr>
            <w:r>
              <w:rPr>
                <w:spacing w:val="-1"/>
                <w:sz w:val="17"/>
                <w:szCs w:val="17"/>
              </w:rPr>
              <w:t>10.91</w:t>
            </w:r>
          </w:p>
        </w:tc>
        <w:tc>
          <w:tcPr>
            <w:tcW w:w="2329" w:type="dxa"/>
            <w:tcBorders>
              <w:right w:val="single" w:color="000000" w:sz="12" w:space="0"/>
            </w:tcBorders>
            <w:vAlign w:val="top"/>
          </w:tcPr>
          <w:p>
            <w:pPr>
              <w:pStyle w:val="6"/>
              <w:spacing w:before="67" w:line="157" w:lineRule="auto"/>
              <w:ind w:right="20"/>
              <w:jc w:val="right"/>
              <w:rPr>
                <w:sz w:val="17"/>
                <w:szCs w:val="17"/>
              </w:rPr>
            </w:pPr>
            <w:r>
              <w:rPr>
                <w:spacing w:val="1"/>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58" w:line="167" w:lineRule="auto"/>
              <w:ind w:left="39"/>
              <w:rPr>
                <w:sz w:val="17"/>
                <w:szCs w:val="17"/>
              </w:rPr>
            </w:pPr>
            <w:r>
              <w:rPr>
                <w:spacing w:val="2"/>
                <w:sz w:val="17"/>
                <w:szCs w:val="17"/>
              </w:rPr>
              <w:t>2013299</w:t>
            </w:r>
          </w:p>
        </w:tc>
        <w:tc>
          <w:tcPr>
            <w:tcW w:w="3960" w:type="dxa"/>
            <w:vAlign w:val="top"/>
          </w:tcPr>
          <w:p>
            <w:pPr>
              <w:pStyle w:val="6"/>
              <w:spacing w:before="38" w:line="188" w:lineRule="auto"/>
              <w:ind w:left="211"/>
              <w:rPr>
                <w:sz w:val="17"/>
                <w:szCs w:val="17"/>
              </w:rPr>
            </w:pPr>
            <w:r>
              <w:rPr>
                <w:spacing w:val="6"/>
                <w:sz w:val="17"/>
                <w:szCs w:val="17"/>
              </w:rPr>
              <w:t>其他组织事务支出</w:t>
            </w:r>
          </w:p>
        </w:tc>
        <w:tc>
          <w:tcPr>
            <w:tcW w:w="3018" w:type="dxa"/>
            <w:vAlign w:val="top"/>
          </w:tcPr>
          <w:p>
            <w:pPr>
              <w:pStyle w:val="6"/>
              <w:spacing w:before="67" w:line="157" w:lineRule="auto"/>
              <w:ind w:right="20"/>
              <w:jc w:val="right"/>
              <w:rPr>
                <w:sz w:val="17"/>
                <w:szCs w:val="17"/>
              </w:rPr>
            </w:pPr>
            <w:r>
              <w:rPr>
                <w:spacing w:val="-1"/>
                <w:sz w:val="17"/>
                <w:szCs w:val="17"/>
              </w:rPr>
              <w:t>10.91</w:t>
            </w:r>
          </w:p>
        </w:tc>
        <w:tc>
          <w:tcPr>
            <w:tcW w:w="2927" w:type="dxa"/>
            <w:vAlign w:val="top"/>
          </w:tcPr>
          <w:p>
            <w:pPr>
              <w:pStyle w:val="6"/>
              <w:spacing w:before="67" w:line="157" w:lineRule="auto"/>
              <w:ind w:right="16"/>
              <w:jc w:val="right"/>
              <w:rPr>
                <w:sz w:val="17"/>
                <w:szCs w:val="17"/>
              </w:rPr>
            </w:pPr>
            <w:r>
              <w:rPr>
                <w:spacing w:val="-1"/>
                <w:sz w:val="17"/>
                <w:szCs w:val="17"/>
              </w:rPr>
              <w:t>10.91</w:t>
            </w:r>
          </w:p>
        </w:tc>
        <w:tc>
          <w:tcPr>
            <w:tcW w:w="2329" w:type="dxa"/>
            <w:tcBorders>
              <w:right w:val="single" w:color="000000" w:sz="12" w:space="0"/>
            </w:tcBorders>
            <w:vAlign w:val="top"/>
          </w:tcPr>
          <w:p>
            <w:pPr>
              <w:pStyle w:val="6"/>
              <w:spacing w:before="68" w:line="144"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59" w:line="166" w:lineRule="auto"/>
              <w:ind w:left="39"/>
              <w:rPr>
                <w:sz w:val="17"/>
                <w:szCs w:val="17"/>
              </w:rPr>
            </w:pPr>
            <w:r>
              <w:rPr>
                <w:sz w:val="17"/>
                <w:szCs w:val="17"/>
              </w:rPr>
              <w:t>208</w:t>
            </w:r>
          </w:p>
        </w:tc>
        <w:tc>
          <w:tcPr>
            <w:tcW w:w="3960" w:type="dxa"/>
            <w:vAlign w:val="top"/>
          </w:tcPr>
          <w:p>
            <w:pPr>
              <w:pStyle w:val="6"/>
              <w:spacing w:before="38" w:line="188" w:lineRule="auto"/>
              <w:ind w:left="34"/>
              <w:rPr>
                <w:sz w:val="17"/>
                <w:szCs w:val="17"/>
              </w:rPr>
            </w:pPr>
            <w:r>
              <w:rPr>
                <w:spacing w:val="6"/>
                <w:sz w:val="17"/>
                <w:szCs w:val="17"/>
              </w:rPr>
              <w:t>社会保障和就业支出</w:t>
            </w:r>
          </w:p>
        </w:tc>
        <w:tc>
          <w:tcPr>
            <w:tcW w:w="3018" w:type="dxa"/>
            <w:vAlign w:val="top"/>
          </w:tcPr>
          <w:p>
            <w:pPr>
              <w:pStyle w:val="6"/>
              <w:spacing w:before="69" w:line="143" w:lineRule="exact"/>
              <w:ind w:right="21"/>
              <w:jc w:val="right"/>
              <w:rPr>
                <w:sz w:val="17"/>
                <w:szCs w:val="17"/>
              </w:rPr>
            </w:pPr>
            <w:r>
              <w:rPr>
                <w:spacing w:val="1"/>
                <w:position w:val="-2"/>
                <w:sz w:val="17"/>
                <w:szCs w:val="17"/>
              </w:rPr>
              <w:t>28.07</w:t>
            </w:r>
          </w:p>
        </w:tc>
        <w:tc>
          <w:tcPr>
            <w:tcW w:w="2927" w:type="dxa"/>
            <w:vAlign w:val="top"/>
          </w:tcPr>
          <w:p>
            <w:pPr>
              <w:pStyle w:val="6"/>
              <w:spacing w:before="69" w:line="143" w:lineRule="exact"/>
              <w:ind w:right="17"/>
              <w:jc w:val="right"/>
              <w:rPr>
                <w:sz w:val="17"/>
                <w:szCs w:val="17"/>
              </w:rPr>
            </w:pPr>
            <w:r>
              <w:rPr>
                <w:spacing w:val="1"/>
                <w:position w:val="-2"/>
                <w:sz w:val="17"/>
                <w:szCs w:val="17"/>
              </w:rPr>
              <w:t>28.07</w:t>
            </w:r>
          </w:p>
        </w:tc>
        <w:tc>
          <w:tcPr>
            <w:tcW w:w="2329" w:type="dxa"/>
            <w:tcBorders>
              <w:right w:val="single" w:color="000000" w:sz="12" w:space="0"/>
            </w:tcBorders>
            <w:vAlign w:val="top"/>
          </w:tcPr>
          <w:p>
            <w:pPr>
              <w:pStyle w:val="6"/>
              <w:spacing w:before="69" w:line="143"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0" w:line="165" w:lineRule="auto"/>
              <w:ind w:left="39"/>
              <w:rPr>
                <w:sz w:val="17"/>
                <w:szCs w:val="17"/>
              </w:rPr>
            </w:pPr>
            <w:r>
              <w:rPr>
                <w:spacing w:val="1"/>
                <w:sz w:val="17"/>
                <w:szCs w:val="17"/>
              </w:rPr>
              <w:t>20805</w:t>
            </w:r>
          </w:p>
        </w:tc>
        <w:tc>
          <w:tcPr>
            <w:tcW w:w="3960" w:type="dxa"/>
            <w:vAlign w:val="top"/>
          </w:tcPr>
          <w:p>
            <w:pPr>
              <w:pStyle w:val="6"/>
              <w:spacing w:before="39" w:line="187" w:lineRule="auto"/>
              <w:ind w:left="36"/>
              <w:rPr>
                <w:sz w:val="17"/>
                <w:szCs w:val="17"/>
              </w:rPr>
            </w:pPr>
            <w:r>
              <w:rPr>
                <w:spacing w:val="6"/>
                <w:sz w:val="17"/>
                <w:szCs w:val="17"/>
              </w:rPr>
              <w:t>行政事业单位养老支出</w:t>
            </w:r>
          </w:p>
        </w:tc>
        <w:tc>
          <w:tcPr>
            <w:tcW w:w="3018" w:type="dxa"/>
            <w:vAlign w:val="top"/>
          </w:tcPr>
          <w:p>
            <w:pPr>
              <w:pStyle w:val="6"/>
              <w:spacing w:before="69" w:line="143" w:lineRule="exact"/>
              <w:ind w:right="21"/>
              <w:jc w:val="right"/>
              <w:rPr>
                <w:sz w:val="17"/>
                <w:szCs w:val="17"/>
              </w:rPr>
            </w:pPr>
            <w:r>
              <w:rPr>
                <w:spacing w:val="1"/>
                <w:position w:val="-2"/>
                <w:sz w:val="17"/>
                <w:szCs w:val="17"/>
              </w:rPr>
              <w:t>28.07</w:t>
            </w:r>
          </w:p>
        </w:tc>
        <w:tc>
          <w:tcPr>
            <w:tcW w:w="2927" w:type="dxa"/>
            <w:vAlign w:val="top"/>
          </w:tcPr>
          <w:p>
            <w:pPr>
              <w:pStyle w:val="6"/>
              <w:spacing w:before="69" w:line="143" w:lineRule="exact"/>
              <w:ind w:right="17"/>
              <w:jc w:val="right"/>
              <w:rPr>
                <w:sz w:val="17"/>
                <w:szCs w:val="17"/>
              </w:rPr>
            </w:pPr>
            <w:r>
              <w:rPr>
                <w:spacing w:val="1"/>
                <w:position w:val="-2"/>
                <w:sz w:val="17"/>
                <w:szCs w:val="17"/>
              </w:rPr>
              <w:t>28.07</w:t>
            </w:r>
          </w:p>
        </w:tc>
        <w:tc>
          <w:tcPr>
            <w:tcW w:w="2329" w:type="dxa"/>
            <w:tcBorders>
              <w:right w:val="single" w:color="000000" w:sz="12" w:space="0"/>
            </w:tcBorders>
            <w:vAlign w:val="top"/>
          </w:tcPr>
          <w:p>
            <w:pPr>
              <w:pStyle w:val="6"/>
              <w:spacing w:before="69" w:line="143"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0" w:line="165" w:lineRule="auto"/>
              <w:ind w:left="39"/>
              <w:rPr>
                <w:sz w:val="17"/>
                <w:szCs w:val="17"/>
              </w:rPr>
            </w:pPr>
            <w:r>
              <w:rPr>
                <w:spacing w:val="2"/>
                <w:sz w:val="17"/>
                <w:szCs w:val="17"/>
              </w:rPr>
              <w:t>2080501</w:t>
            </w:r>
          </w:p>
        </w:tc>
        <w:tc>
          <w:tcPr>
            <w:tcW w:w="3960" w:type="dxa"/>
            <w:vAlign w:val="top"/>
          </w:tcPr>
          <w:p>
            <w:pPr>
              <w:pStyle w:val="6"/>
              <w:spacing w:before="40" w:line="186" w:lineRule="auto"/>
              <w:ind w:left="213"/>
              <w:rPr>
                <w:sz w:val="17"/>
                <w:szCs w:val="17"/>
              </w:rPr>
            </w:pPr>
            <w:r>
              <w:rPr>
                <w:spacing w:val="6"/>
                <w:sz w:val="17"/>
                <w:szCs w:val="17"/>
              </w:rPr>
              <w:t>行政单位离退休</w:t>
            </w:r>
          </w:p>
        </w:tc>
        <w:tc>
          <w:tcPr>
            <w:tcW w:w="3018" w:type="dxa"/>
            <w:vAlign w:val="top"/>
          </w:tcPr>
          <w:p>
            <w:pPr>
              <w:pStyle w:val="6"/>
              <w:spacing w:before="70" w:line="142" w:lineRule="exact"/>
              <w:ind w:left="2639"/>
              <w:rPr>
                <w:sz w:val="17"/>
                <w:szCs w:val="17"/>
              </w:rPr>
            </w:pPr>
            <w:r>
              <w:rPr>
                <w:spacing w:val="1"/>
                <w:position w:val="-2"/>
                <w:sz w:val="17"/>
                <w:szCs w:val="17"/>
              </w:rPr>
              <w:t>0.36</w:t>
            </w:r>
          </w:p>
        </w:tc>
        <w:tc>
          <w:tcPr>
            <w:tcW w:w="2927" w:type="dxa"/>
            <w:vAlign w:val="top"/>
          </w:tcPr>
          <w:p>
            <w:pPr>
              <w:pStyle w:val="6"/>
              <w:spacing w:before="70" w:line="142" w:lineRule="exact"/>
              <w:ind w:right="17"/>
              <w:jc w:val="right"/>
              <w:rPr>
                <w:sz w:val="17"/>
                <w:szCs w:val="17"/>
              </w:rPr>
            </w:pPr>
            <w:r>
              <w:rPr>
                <w:spacing w:val="1"/>
                <w:position w:val="-2"/>
                <w:sz w:val="17"/>
                <w:szCs w:val="17"/>
              </w:rPr>
              <w:t>0.36</w:t>
            </w:r>
          </w:p>
        </w:tc>
        <w:tc>
          <w:tcPr>
            <w:tcW w:w="2329" w:type="dxa"/>
            <w:tcBorders>
              <w:right w:val="single" w:color="000000" w:sz="12" w:space="0"/>
            </w:tcBorders>
            <w:vAlign w:val="top"/>
          </w:tcPr>
          <w:p>
            <w:pPr>
              <w:pStyle w:val="6"/>
              <w:spacing w:before="70" w:line="142"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1" w:line="163" w:lineRule="auto"/>
              <w:ind w:left="39"/>
              <w:rPr>
                <w:sz w:val="17"/>
                <w:szCs w:val="17"/>
              </w:rPr>
            </w:pPr>
            <w:r>
              <w:rPr>
                <w:spacing w:val="2"/>
                <w:sz w:val="17"/>
                <w:szCs w:val="17"/>
              </w:rPr>
              <w:t>2080502</w:t>
            </w:r>
          </w:p>
        </w:tc>
        <w:tc>
          <w:tcPr>
            <w:tcW w:w="3960" w:type="dxa"/>
            <w:vAlign w:val="top"/>
          </w:tcPr>
          <w:p>
            <w:pPr>
              <w:pStyle w:val="6"/>
              <w:spacing w:before="41" w:line="185" w:lineRule="auto"/>
              <w:ind w:left="211"/>
              <w:rPr>
                <w:sz w:val="17"/>
                <w:szCs w:val="17"/>
              </w:rPr>
            </w:pPr>
            <w:r>
              <w:rPr>
                <w:spacing w:val="6"/>
                <w:sz w:val="17"/>
                <w:szCs w:val="17"/>
              </w:rPr>
              <w:t>事业单位离退休</w:t>
            </w:r>
          </w:p>
        </w:tc>
        <w:tc>
          <w:tcPr>
            <w:tcW w:w="3018" w:type="dxa"/>
            <w:vAlign w:val="top"/>
          </w:tcPr>
          <w:p>
            <w:pPr>
              <w:pStyle w:val="6"/>
              <w:spacing w:before="71" w:line="141" w:lineRule="exact"/>
              <w:ind w:left="2639"/>
              <w:rPr>
                <w:sz w:val="17"/>
                <w:szCs w:val="17"/>
              </w:rPr>
            </w:pPr>
            <w:r>
              <w:rPr>
                <w:spacing w:val="1"/>
                <w:position w:val="-2"/>
                <w:sz w:val="17"/>
                <w:szCs w:val="17"/>
              </w:rPr>
              <w:t>0.26</w:t>
            </w:r>
          </w:p>
        </w:tc>
        <w:tc>
          <w:tcPr>
            <w:tcW w:w="2927" w:type="dxa"/>
            <w:vAlign w:val="top"/>
          </w:tcPr>
          <w:p>
            <w:pPr>
              <w:pStyle w:val="6"/>
              <w:spacing w:before="71" w:line="141" w:lineRule="exact"/>
              <w:ind w:right="17"/>
              <w:jc w:val="right"/>
              <w:rPr>
                <w:sz w:val="17"/>
                <w:szCs w:val="17"/>
              </w:rPr>
            </w:pPr>
            <w:r>
              <w:rPr>
                <w:spacing w:val="1"/>
                <w:position w:val="-2"/>
                <w:sz w:val="17"/>
                <w:szCs w:val="17"/>
              </w:rPr>
              <w:t>0.26</w:t>
            </w:r>
          </w:p>
        </w:tc>
        <w:tc>
          <w:tcPr>
            <w:tcW w:w="2329" w:type="dxa"/>
            <w:tcBorders>
              <w:right w:val="single" w:color="000000" w:sz="12" w:space="0"/>
            </w:tcBorders>
            <w:vAlign w:val="top"/>
          </w:tcPr>
          <w:p>
            <w:pPr>
              <w:pStyle w:val="6"/>
              <w:spacing w:before="71" w:line="141"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2" w:line="162" w:lineRule="auto"/>
              <w:ind w:left="39"/>
              <w:rPr>
                <w:sz w:val="17"/>
                <w:szCs w:val="17"/>
              </w:rPr>
            </w:pPr>
            <w:r>
              <w:rPr>
                <w:spacing w:val="2"/>
                <w:sz w:val="17"/>
                <w:szCs w:val="17"/>
              </w:rPr>
              <w:t>2080505</w:t>
            </w:r>
          </w:p>
        </w:tc>
        <w:tc>
          <w:tcPr>
            <w:tcW w:w="3960" w:type="dxa"/>
            <w:vAlign w:val="top"/>
          </w:tcPr>
          <w:p>
            <w:pPr>
              <w:pStyle w:val="6"/>
              <w:spacing w:before="42" w:line="184" w:lineRule="auto"/>
              <w:ind w:left="210"/>
              <w:rPr>
                <w:sz w:val="17"/>
                <w:szCs w:val="17"/>
              </w:rPr>
            </w:pPr>
            <w:r>
              <w:rPr>
                <w:spacing w:val="7"/>
                <w:sz w:val="17"/>
                <w:szCs w:val="17"/>
              </w:rPr>
              <w:t>机关事业单位基本养老保险缴费支出</w:t>
            </w:r>
          </w:p>
        </w:tc>
        <w:tc>
          <w:tcPr>
            <w:tcW w:w="3018" w:type="dxa"/>
            <w:vAlign w:val="top"/>
          </w:tcPr>
          <w:p>
            <w:pPr>
              <w:pStyle w:val="6"/>
              <w:spacing w:before="71" w:line="141" w:lineRule="exact"/>
              <w:ind w:left="2551"/>
              <w:rPr>
                <w:sz w:val="17"/>
                <w:szCs w:val="17"/>
              </w:rPr>
            </w:pPr>
            <w:r>
              <w:rPr>
                <w:spacing w:val="1"/>
                <w:position w:val="-2"/>
                <w:sz w:val="17"/>
                <w:szCs w:val="17"/>
              </w:rPr>
              <w:t>20.19</w:t>
            </w:r>
          </w:p>
        </w:tc>
        <w:tc>
          <w:tcPr>
            <w:tcW w:w="2927" w:type="dxa"/>
            <w:vAlign w:val="top"/>
          </w:tcPr>
          <w:p>
            <w:pPr>
              <w:pStyle w:val="6"/>
              <w:spacing w:before="71" w:line="141" w:lineRule="exact"/>
              <w:ind w:right="17"/>
              <w:jc w:val="right"/>
              <w:rPr>
                <w:sz w:val="17"/>
                <w:szCs w:val="17"/>
              </w:rPr>
            </w:pPr>
            <w:r>
              <w:rPr>
                <w:spacing w:val="1"/>
                <w:position w:val="-2"/>
                <w:sz w:val="17"/>
                <w:szCs w:val="17"/>
              </w:rPr>
              <w:t>20.19</w:t>
            </w:r>
          </w:p>
        </w:tc>
        <w:tc>
          <w:tcPr>
            <w:tcW w:w="2329" w:type="dxa"/>
            <w:tcBorders>
              <w:right w:val="single" w:color="000000" w:sz="12" w:space="0"/>
            </w:tcBorders>
            <w:vAlign w:val="top"/>
          </w:tcPr>
          <w:p>
            <w:pPr>
              <w:pStyle w:val="6"/>
              <w:spacing w:before="72" w:line="140"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3" w:line="161" w:lineRule="auto"/>
              <w:ind w:left="39"/>
              <w:rPr>
                <w:sz w:val="17"/>
                <w:szCs w:val="17"/>
              </w:rPr>
            </w:pPr>
            <w:r>
              <w:rPr>
                <w:spacing w:val="2"/>
                <w:sz w:val="17"/>
                <w:szCs w:val="17"/>
              </w:rPr>
              <w:t>2080506</w:t>
            </w:r>
          </w:p>
        </w:tc>
        <w:tc>
          <w:tcPr>
            <w:tcW w:w="3960" w:type="dxa"/>
            <w:vAlign w:val="top"/>
          </w:tcPr>
          <w:p>
            <w:pPr>
              <w:pStyle w:val="6"/>
              <w:spacing w:before="43" w:line="183" w:lineRule="auto"/>
              <w:ind w:left="210"/>
              <w:rPr>
                <w:sz w:val="17"/>
                <w:szCs w:val="17"/>
              </w:rPr>
            </w:pPr>
            <w:r>
              <w:rPr>
                <w:spacing w:val="7"/>
                <w:sz w:val="17"/>
                <w:szCs w:val="17"/>
              </w:rPr>
              <w:t>机关事业单位职业年金缴费支出</w:t>
            </w:r>
          </w:p>
        </w:tc>
        <w:tc>
          <w:tcPr>
            <w:tcW w:w="3018" w:type="dxa"/>
            <w:vAlign w:val="top"/>
          </w:tcPr>
          <w:p>
            <w:pPr>
              <w:pStyle w:val="6"/>
              <w:spacing w:before="73" w:line="139" w:lineRule="exact"/>
              <w:ind w:left="2642"/>
              <w:rPr>
                <w:sz w:val="17"/>
                <w:szCs w:val="17"/>
              </w:rPr>
            </w:pPr>
            <w:r>
              <w:rPr>
                <w:spacing w:val="1"/>
                <w:position w:val="-2"/>
                <w:sz w:val="17"/>
                <w:szCs w:val="17"/>
              </w:rPr>
              <w:t>7.25</w:t>
            </w:r>
          </w:p>
        </w:tc>
        <w:tc>
          <w:tcPr>
            <w:tcW w:w="2927" w:type="dxa"/>
            <w:vAlign w:val="top"/>
          </w:tcPr>
          <w:p>
            <w:pPr>
              <w:pStyle w:val="6"/>
              <w:spacing w:before="73" w:line="139" w:lineRule="exact"/>
              <w:ind w:right="17"/>
              <w:jc w:val="right"/>
              <w:rPr>
                <w:sz w:val="17"/>
                <w:szCs w:val="17"/>
              </w:rPr>
            </w:pPr>
            <w:r>
              <w:rPr>
                <w:spacing w:val="1"/>
                <w:position w:val="-2"/>
                <w:sz w:val="17"/>
                <w:szCs w:val="17"/>
              </w:rPr>
              <w:t>7.25</w:t>
            </w:r>
          </w:p>
        </w:tc>
        <w:tc>
          <w:tcPr>
            <w:tcW w:w="2329" w:type="dxa"/>
            <w:tcBorders>
              <w:right w:val="single" w:color="000000" w:sz="12" w:space="0"/>
            </w:tcBorders>
            <w:vAlign w:val="top"/>
          </w:tcPr>
          <w:p>
            <w:pPr>
              <w:pStyle w:val="6"/>
              <w:spacing w:before="73" w:line="139"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3" w:line="161" w:lineRule="auto"/>
              <w:ind w:left="39"/>
              <w:rPr>
                <w:sz w:val="17"/>
                <w:szCs w:val="17"/>
              </w:rPr>
            </w:pPr>
            <w:r>
              <w:rPr>
                <w:sz w:val="17"/>
                <w:szCs w:val="17"/>
              </w:rPr>
              <w:t>210</w:t>
            </w:r>
          </w:p>
        </w:tc>
        <w:tc>
          <w:tcPr>
            <w:tcW w:w="3960" w:type="dxa"/>
            <w:vAlign w:val="top"/>
          </w:tcPr>
          <w:p>
            <w:pPr>
              <w:pStyle w:val="6"/>
              <w:spacing w:before="44" w:line="182" w:lineRule="auto"/>
              <w:ind w:left="34"/>
              <w:rPr>
                <w:sz w:val="17"/>
                <w:szCs w:val="17"/>
              </w:rPr>
            </w:pPr>
            <w:r>
              <w:rPr>
                <w:spacing w:val="6"/>
                <w:sz w:val="17"/>
                <w:szCs w:val="17"/>
              </w:rPr>
              <w:t>卫生健康支出</w:t>
            </w:r>
          </w:p>
        </w:tc>
        <w:tc>
          <w:tcPr>
            <w:tcW w:w="3018" w:type="dxa"/>
            <w:vAlign w:val="top"/>
          </w:tcPr>
          <w:p>
            <w:pPr>
              <w:pStyle w:val="6"/>
              <w:spacing w:before="73" w:line="139" w:lineRule="exact"/>
              <w:ind w:left="2296"/>
              <w:rPr>
                <w:sz w:val="17"/>
                <w:szCs w:val="17"/>
              </w:rPr>
            </w:pPr>
            <w:r>
              <w:rPr>
                <w:spacing w:val="1"/>
                <w:position w:val="-1"/>
                <w:sz w:val="17"/>
                <w:szCs w:val="17"/>
              </w:rPr>
              <w:t>1,393.44</w:t>
            </w:r>
          </w:p>
        </w:tc>
        <w:tc>
          <w:tcPr>
            <w:tcW w:w="2927" w:type="dxa"/>
            <w:vAlign w:val="top"/>
          </w:tcPr>
          <w:p>
            <w:pPr>
              <w:pStyle w:val="6"/>
              <w:spacing w:before="73" w:line="139" w:lineRule="exact"/>
              <w:ind w:right="17"/>
              <w:jc w:val="right"/>
              <w:rPr>
                <w:sz w:val="17"/>
                <w:szCs w:val="17"/>
              </w:rPr>
            </w:pPr>
            <w:r>
              <w:rPr>
                <w:spacing w:val="1"/>
                <w:position w:val="-1"/>
                <w:sz w:val="17"/>
                <w:szCs w:val="17"/>
              </w:rPr>
              <w:t>1,393.44</w:t>
            </w:r>
          </w:p>
        </w:tc>
        <w:tc>
          <w:tcPr>
            <w:tcW w:w="2329" w:type="dxa"/>
            <w:tcBorders>
              <w:right w:val="single" w:color="000000" w:sz="12" w:space="0"/>
            </w:tcBorders>
            <w:vAlign w:val="top"/>
          </w:tcPr>
          <w:p>
            <w:pPr>
              <w:pStyle w:val="6"/>
              <w:spacing w:before="73" w:line="139"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4" w:line="160" w:lineRule="auto"/>
              <w:ind w:left="39"/>
              <w:rPr>
                <w:sz w:val="17"/>
                <w:szCs w:val="17"/>
              </w:rPr>
            </w:pPr>
            <w:r>
              <w:rPr>
                <w:spacing w:val="1"/>
                <w:sz w:val="17"/>
                <w:szCs w:val="17"/>
              </w:rPr>
              <w:t>21004</w:t>
            </w:r>
          </w:p>
        </w:tc>
        <w:tc>
          <w:tcPr>
            <w:tcW w:w="3960" w:type="dxa"/>
            <w:vAlign w:val="top"/>
          </w:tcPr>
          <w:p>
            <w:pPr>
              <w:pStyle w:val="6"/>
              <w:spacing w:before="45" w:line="181" w:lineRule="auto"/>
              <w:ind w:left="39"/>
              <w:rPr>
                <w:sz w:val="17"/>
                <w:szCs w:val="17"/>
              </w:rPr>
            </w:pPr>
            <w:r>
              <w:rPr>
                <w:spacing w:val="4"/>
                <w:sz w:val="17"/>
                <w:szCs w:val="17"/>
              </w:rPr>
              <w:t>公共卫生</w:t>
            </w:r>
          </w:p>
        </w:tc>
        <w:tc>
          <w:tcPr>
            <w:tcW w:w="3018" w:type="dxa"/>
            <w:vAlign w:val="top"/>
          </w:tcPr>
          <w:p>
            <w:pPr>
              <w:pStyle w:val="6"/>
              <w:spacing w:before="75" w:line="137" w:lineRule="exact"/>
              <w:ind w:left="2553"/>
              <w:rPr>
                <w:sz w:val="17"/>
                <w:szCs w:val="17"/>
              </w:rPr>
            </w:pPr>
            <w:r>
              <w:rPr>
                <w:spacing w:val="1"/>
                <w:position w:val="-2"/>
                <w:sz w:val="17"/>
                <w:szCs w:val="17"/>
              </w:rPr>
              <w:t>50.00</w:t>
            </w:r>
          </w:p>
        </w:tc>
        <w:tc>
          <w:tcPr>
            <w:tcW w:w="2927" w:type="dxa"/>
            <w:vAlign w:val="top"/>
          </w:tcPr>
          <w:p>
            <w:pPr>
              <w:pStyle w:val="6"/>
              <w:spacing w:before="75" w:line="137" w:lineRule="exact"/>
              <w:ind w:right="17"/>
              <w:jc w:val="right"/>
              <w:rPr>
                <w:sz w:val="17"/>
                <w:szCs w:val="17"/>
              </w:rPr>
            </w:pPr>
            <w:r>
              <w:rPr>
                <w:spacing w:val="1"/>
                <w:position w:val="-2"/>
                <w:sz w:val="17"/>
                <w:szCs w:val="17"/>
              </w:rPr>
              <w:t>50.00</w:t>
            </w:r>
          </w:p>
        </w:tc>
        <w:tc>
          <w:tcPr>
            <w:tcW w:w="2329" w:type="dxa"/>
            <w:tcBorders>
              <w:right w:val="single" w:color="000000" w:sz="12" w:space="0"/>
            </w:tcBorders>
            <w:vAlign w:val="top"/>
          </w:tcPr>
          <w:p>
            <w:pPr>
              <w:pStyle w:val="6"/>
              <w:spacing w:before="75" w:line="137"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5" w:line="159" w:lineRule="auto"/>
              <w:ind w:left="39"/>
              <w:rPr>
                <w:sz w:val="17"/>
                <w:szCs w:val="17"/>
              </w:rPr>
            </w:pPr>
            <w:r>
              <w:rPr>
                <w:spacing w:val="2"/>
                <w:sz w:val="17"/>
                <w:szCs w:val="17"/>
              </w:rPr>
              <w:t>2100410</w:t>
            </w:r>
          </w:p>
        </w:tc>
        <w:tc>
          <w:tcPr>
            <w:tcW w:w="3960" w:type="dxa"/>
            <w:vAlign w:val="top"/>
          </w:tcPr>
          <w:p>
            <w:pPr>
              <w:pStyle w:val="6"/>
              <w:spacing w:before="46" w:line="180" w:lineRule="auto"/>
              <w:ind w:left="217"/>
              <w:rPr>
                <w:sz w:val="17"/>
                <w:szCs w:val="17"/>
              </w:rPr>
            </w:pPr>
            <w:r>
              <w:rPr>
                <w:spacing w:val="6"/>
                <w:sz w:val="17"/>
                <w:szCs w:val="17"/>
              </w:rPr>
              <w:t>突发公共卫生事件应急处理</w:t>
            </w:r>
          </w:p>
        </w:tc>
        <w:tc>
          <w:tcPr>
            <w:tcW w:w="3018" w:type="dxa"/>
            <w:vAlign w:val="top"/>
          </w:tcPr>
          <w:p>
            <w:pPr>
              <w:pStyle w:val="6"/>
              <w:spacing w:before="75" w:line="137" w:lineRule="exact"/>
              <w:ind w:left="2553"/>
              <w:rPr>
                <w:sz w:val="17"/>
                <w:szCs w:val="17"/>
              </w:rPr>
            </w:pPr>
            <w:r>
              <w:rPr>
                <w:spacing w:val="1"/>
                <w:position w:val="-2"/>
                <w:sz w:val="17"/>
                <w:szCs w:val="17"/>
              </w:rPr>
              <w:t>50.00</w:t>
            </w:r>
          </w:p>
        </w:tc>
        <w:tc>
          <w:tcPr>
            <w:tcW w:w="2927" w:type="dxa"/>
            <w:vAlign w:val="top"/>
          </w:tcPr>
          <w:p>
            <w:pPr>
              <w:pStyle w:val="6"/>
              <w:spacing w:before="75" w:line="137" w:lineRule="exact"/>
              <w:ind w:right="17"/>
              <w:jc w:val="right"/>
              <w:rPr>
                <w:sz w:val="17"/>
                <w:szCs w:val="17"/>
              </w:rPr>
            </w:pPr>
            <w:r>
              <w:rPr>
                <w:spacing w:val="1"/>
                <w:position w:val="-2"/>
                <w:sz w:val="17"/>
                <w:szCs w:val="17"/>
              </w:rPr>
              <w:t>50.00</w:t>
            </w:r>
          </w:p>
        </w:tc>
        <w:tc>
          <w:tcPr>
            <w:tcW w:w="2329" w:type="dxa"/>
            <w:tcBorders>
              <w:right w:val="single" w:color="000000" w:sz="12" w:space="0"/>
            </w:tcBorders>
            <w:vAlign w:val="top"/>
          </w:tcPr>
          <w:p>
            <w:pPr>
              <w:pStyle w:val="6"/>
              <w:spacing w:before="75" w:line="137"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6" w:line="158" w:lineRule="auto"/>
              <w:ind w:left="39"/>
              <w:rPr>
                <w:sz w:val="17"/>
                <w:szCs w:val="17"/>
              </w:rPr>
            </w:pPr>
            <w:r>
              <w:rPr>
                <w:spacing w:val="1"/>
                <w:sz w:val="17"/>
                <w:szCs w:val="17"/>
              </w:rPr>
              <w:t>21011</w:t>
            </w:r>
          </w:p>
        </w:tc>
        <w:tc>
          <w:tcPr>
            <w:tcW w:w="3960" w:type="dxa"/>
            <w:vAlign w:val="top"/>
          </w:tcPr>
          <w:p>
            <w:pPr>
              <w:pStyle w:val="6"/>
              <w:spacing w:before="47" w:line="179" w:lineRule="auto"/>
              <w:ind w:left="36"/>
              <w:rPr>
                <w:sz w:val="17"/>
                <w:szCs w:val="17"/>
              </w:rPr>
            </w:pPr>
            <w:r>
              <w:rPr>
                <w:spacing w:val="6"/>
                <w:sz w:val="17"/>
                <w:szCs w:val="17"/>
              </w:rPr>
              <w:t>行政事业单位医疗</w:t>
            </w:r>
          </w:p>
        </w:tc>
        <w:tc>
          <w:tcPr>
            <w:tcW w:w="3018" w:type="dxa"/>
            <w:vAlign w:val="top"/>
          </w:tcPr>
          <w:p>
            <w:pPr>
              <w:pStyle w:val="6"/>
              <w:spacing w:before="76" w:line="136" w:lineRule="exact"/>
              <w:ind w:left="2639"/>
              <w:rPr>
                <w:sz w:val="17"/>
                <w:szCs w:val="17"/>
              </w:rPr>
            </w:pPr>
            <w:r>
              <w:rPr>
                <w:spacing w:val="1"/>
                <w:position w:val="-2"/>
                <w:sz w:val="17"/>
                <w:szCs w:val="17"/>
              </w:rPr>
              <w:t>9.04</w:t>
            </w:r>
          </w:p>
        </w:tc>
        <w:tc>
          <w:tcPr>
            <w:tcW w:w="2927" w:type="dxa"/>
            <w:vAlign w:val="top"/>
          </w:tcPr>
          <w:p>
            <w:pPr>
              <w:pStyle w:val="6"/>
              <w:spacing w:before="76" w:line="136" w:lineRule="exact"/>
              <w:ind w:right="17"/>
              <w:jc w:val="right"/>
              <w:rPr>
                <w:sz w:val="17"/>
                <w:szCs w:val="17"/>
              </w:rPr>
            </w:pPr>
            <w:r>
              <w:rPr>
                <w:spacing w:val="1"/>
                <w:position w:val="-2"/>
                <w:sz w:val="17"/>
                <w:szCs w:val="17"/>
              </w:rPr>
              <w:t>9.04</w:t>
            </w:r>
          </w:p>
        </w:tc>
        <w:tc>
          <w:tcPr>
            <w:tcW w:w="2329" w:type="dxa"/>
            <w:tcBorders>
              <w:right w:val="single" w:color="000000" w:sz="12" w:space="0"/>
            </w:tcBorders>
            <w:vAlign w:val="top"/>
          </w:tcPr>
          <w:p>
            <w:pPr>
              <w:pStyle w:val="6"/>
              <w:spacing w:before="76" w:line="136" w:lineRule="exact"/>
              <w:ind w:right="20"/>
              <w:jc w:val="right"/>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7" w:line="157" w:lineRule="auto"/>
              <w:ind w:left="39"/>
              <w:rPr>
                <w:sz w:val="17"/>
                <w:szCs w:val="17"/>
              </w:rPr>
            </w:pPr>
            <w:r>
              <w:rPr>
                <w:spacing w:val="2"/>
                <w:sz w:val="17"/>
                <w:szCs w:val="17"/>
              </w:rPr>
              <w:t>2101101</w:t>
            </w:r>
          </w:p>
        </w:tc>
        <w:tc>
          <w:tcPr>
            <w:tcW w:w="3960" w:type="dxa"/>
            <w:vAlign w:val="top"/>
          </w:tcPr>
          <w:p>
            <w:pPr>
              <w:pStyle w:val="6"/>
              <w:spacing w:before="48" w:line="178" w:lineRule="auto"/>
              <w:ind w:left="213"/>
              <w:rPr>
                <w:sz w:val="17"/>
                <w:szCs w:val="17"/>
              </w:rPr>
            </w:pPr>
            <w:r>
              <w:rPr>
                <w:spacing w:val="5"/>
                <w:sz w:val="17"/>
                <w:szCs w:val="17"/>
              </w:rPr>
              <w:t>行政单位医疗</w:t>
            </w:r>
          </w:p>
        </w:tc>
        <w:tc>
          <w:tcPr>
            <w:tcW w:w="3018" w:type="dxa"/>
            <w:vAlign w:val="top"/>
          </w:tcPr>
          <w:p>
            <w:pPr>
              <w:pStyle w:val="6"/>
              <w:spacing w:before="76" w:line="136" w:lineRule="exact"/>
              <w:ind w:right="19"/>
              <w:jc w:val="right"/>
              <w:rPr>
                <w:sz w:val="17"/>
                <w:szCs w:val="17"/>
              </w:rPr>
            </w:pPr>
            <w:r>
              <w:rPr>
                <w:spacing w:val="-1"/>
                <w:position w:val="-2"/>
                <w:sz w:val="17"/>
                <w:szCs w:val="17"/>
              </w:rPr>
              <w:t>1.77</w:t>
            </w:r>
          </w:p>
        </w:tc>
        <w:tc>
          <w:tcPr>
            <w:tcW w:w="2927" w:type="dxa"/>
            <w:vAlign w:val="top"/>
          </w:tcPr>
          <w:p>
            <w:pPr>
              <w:pStyle w:val="6"/>
              <w:spacing w:before="76" w:line="136" w:lineRule="exact"/>
              <w:ind w:right="15"/>
              <w:jc w:val="right"/>
              <w:rPr>
                <w:sz w:val="17"/>
                <w:szCs w:val="17"/>
              </w:rPr>
            </w:pPr>
            <w:r>
              <w:rPr>
                <w:spacing w:val="-1"/>
                <w:position w:val="-2"/>
                <w:sz w:val="17"/>
                <w:szCs w:val="17"/>
              </w:rPr>
              <w:t>1.77</w:t>
            </w:r>
          </w:p>
        </w:tc>
        <w:tc>
          <w:tcPr>
            <w:tcW w:w="2329" w:type="dxa"/>
            <w:tcBorders>
              <w:right w:val="single" w:color="000000" w:sz="12" w:space="0"/>
            </w:tcBorders>
            <w:vAlign w:val="top"/>
          </w:tcPr>
          <w:p>
            <w:pPr>
              <w:pStyle w:val="6"/>
              <w:spacing w:before="77" w:line="135"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7" w:line="145" w:lineRule="exact"/>
              <w:ind w:left="39"/>
              <w:rPr>
                <w:sz w:val="17"/>
                <w:szCs w:val="17"/>
              </w:rPr>
            </w:pPr>
            <w:r>
              <w:rPr>
                <w:spacing w:val="2"/>
                <w:position w:val="-2"/>
                <w:sz w:val="17"/>
                <w:szCs w:val="17"/>
              </w:rPr>
              <w:t>2101102</w:t>
            </w:r>
          </w:p>
        </w:tc>
        <w:tc>
          <w:tcPr>
            <w:tcW w:w="3960" w:type="dxa"/>
            <w:vAlign w:val="top"/>
          </w:tcPr>
          <w:p>
            <w:pPr>
              <w:pStyle w:val="6"/>
              <w:spacing w:before="48" w:line="178" w:lineRule="auto"/>
              <w:ind w:left="211"/>
              <w:rPr>
                <w:sz w:val="17"/>
                <w:szCs w:val="17"/>
              </w:rPr>
            </w:pPr>
            <w:r>
              <w:rPr>
                <w:spacing w:val="6"/>
                <w:sz w:val="17"/>
                <w:szCs w:val="17"/>
              </w:rPr>
              <w:t>事业单位医疗</w:t>
            </w:r>
          </w:p>
        </w:tc>
        <w:tc>
          <w:tcPr>
            <w:tcW w:w="3018" w:type="dxa"/>
            <w:vAlign w:val="top"/>
          </w:tcPr>
          <w:p>
            <w:pPr>
              <w:pStyle w:val="6"/>
              <w:spacing w:before="78" w:line="134" w:lineRule="exact"/>
              <w:ind w:left="2639"/>
              <w:rPr>
                <w:sz w:val="17"/>
                <w:szCs w:val="17"/>
              </w:rPr>
            </w:pPr>
            <w:r>
              <w:rPr>
                <w:spacing w:val="1"/>
                <w:position w:val="-2"/>
                <w:sz w:val="17"/>
                <w:szCs w:val="17"/>
              </w:rPr>
              <w:t>6.33</w:t>
            </w:r>
          </w:p>
        </w:tc>
        <w:tc>
          <w:tcPr>
            <w:tcW w:w="2927" w:type="dxa"/>
            <w:vAlign w:val="top"/>
          </w:tcPr>
          <w:p>
            <w:pPr>
              <w:pStyle w:val="6"/>
              <w:spacing w:before="78" w:line="134" w:lineRule="exact"/>
              <w:ind w:right="17"/>
              <w:jc w:val="right"/>
              <w:rPr>
                <w:sz w:val="17"/>
                <w:szCs w:val="17"/>
              </w:rPr>
            </w:pPr>
            <w:r>
              <w:rPr>
                <w:spacing w:val="1"/>
                <w:position w:val="-2"/>
                <w:sz w:val="17"/>
                <w:szCs w:val="17"/>
              </w:rPr>
              <w:t>6.33</w:t>
            </w:r>
          </w:p>
        </w:tc>
        <w:tc>
          <w:tcPr>
            <w:tcW w:w="2329" w:type="dxa"/>
            <w:tcBorders>
              <w:right w:val="single" w:color="000000" w:sz="12" w:space="0"/>
            </w:tcBorders>
            <w:vAlign w:val="top"/>
          </w:tcPr>
          <w:p>
            <w:pPr>
              <w:pStyle w:val="6"/>
              <w:spacing w:before="78" w:line="134"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8" w:line="144" w:lineRule="exact"/>
              <w:ind w:left="39"/>
              <w:rPr>
                <w:sz w:val="17"/>
                <w:szCs w:val="17"/>
              </w:rPr>
            </w:pPr>
            <w:r>
              <w:rPr>
                <w:spacing w:val="2"/>
                <w:position w:val="-2"/>
                <w:sz w:val="17"/>
                <w:szCs w:val="17"/>
              </w:rPr>
              <w:t>2101103</w:t>
            </w:r>
          </w:p>
        </w:tc>
        <w:tc>
          <w:tcPr>
            <w:tcW w:w="3960" w:type="dxa"/>
            <w:vAlign w:val="top"/>
          </w:tcPr>
          <w:p>
            <w:pPr>
              <w:pStyle w:val="6"/>
              <w:spacing w:before="49" w:line="177" w:lineRule="auto"/>
              <w:ind w:left="216"/>
              <w:rPr>
                <w:sz w:val="17"/>
                <w:szCs w:val="17"/>
              </w:rPr>
            </w:pPr>
            <w:r>
              <w:rPr>
                <w:spacing w:val="5"/>
                <w:sz w:val="17"/>
                <w:szCs w:val="17"/>
              </w:rPr>
              <w:t>公务员医疗补助</w:t>
            </w:r>
          </w:p>
        </w:tc>
        <w:tc>
          <w:tcPr>
            <w:tcW w:w="3018" w:type="dxa"/>
            <w:vAlign w:val="top"/>
          </w:tcPr>
          <w:p>
            <w:pPr>
              <w:pStyle w:val="6"/>
              <w:spacing w:before="79" w:line="133" w:lineRule="exact"/>
              <w:ind w:left="2639"/>
              <w:rPr>
                <w:sz w:val="17"/>
                <w:szCs w:val="17"/>
              </w:rPr>
            </w:pPr>
            <w:r>
              <w:rPr>
                <w:spacing w:val="1"/>
                <w:position w:val="-2"/>
                <w:sz w:val="17"/>
                <w:szCs w:val="17"/>
              </w:rPr>
              <w:t>0.94</w:t>
            </w:r>
          </w:p>
        </w:tc>
        <w:tc>
          <w:tcPr>
            <w:tcW w:w="2927" w:type="dxa"/>
            <w:vAlign w:val="top"/>
          </w:tcPr>
          <w:p>
            <w:pPr>
              <w:pStyle w:val="6"/>
              <w:spacing w:before="79" w:line="133" w:lineRule="exact"/>
              <w:ind w:right="17"/>
              <w:jc w:val="right"/>
              <w:rPr>
                <w:sz w:val="17"/>
                <w:szCs w:val="17"/>
              </w:rPr>
            </w:pPr>
            <w:r>
              <w:rPr>
                <w:spacing w:val="1"/>
                <w:position w:val="-2"/>
                <w:sz w:val="17"/>
                <w:szCs w:val="17"/>
              </w:rPr>
              <w:t>0.94</w:t>
            </w:r>
          </w:p>
        </w:tc>
        <w:tc>
          <w:tcPr>
            <w:tcW w:w="2329" w:type="dxa"/>
            <w:tcBorders>
              <w:right w:val="single" w:color="000000" w:sz="12" w:space="0"/>
            </w:tcBorders>
            <w:vAlign w:val="top"/>
          </w:tcPr>
          <w:p>
            <w:pPr>
              <w:pStyle w:val="6"/>
              <w:spacing w:before="79" w:line="133"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69" w:line="143" w:lineRule="exact"/>
              <w:ind w:left="39"/>
              <w:rPr>
                <w:sz w:val="17"/>
                <w:szCs w:val="17"/>
              </w:rPr>
            </w:pPr>
            <w:r>
              <w:rPr>
                <w:spacing w:val="1"/>
                <w:position w:val="-2"/>
                <w:sz w:val="17"/>
                <w:szCs w:val="17"/>
              </w:rPr>
              <w:t>21013</w:t>
            </w:r>
          </w:p>
        </w:tc>
        <w:tc>
          <w:tcPr>
            <w:tcW w:w="3960" w:type="dxa"/>
            <w:vAlign w:val="top"/>
          </w:tcPr>
          <w:p>
            <w:pPr>
              <w:pStyle w:val="6"/>
              <w:spacing w:before="49" w:line="176" w:lineRule="auto"/>
              <w:ind w:left="41"/>
              <w:rPr>
                <w:sz w:val="17"/>
                <w:szCs w:val="17"/>
              </w:rPr>
            </w:pPr>
            <w:r>
              <w:rPr>
                <w:spacing w:val="3"/>
                <w:sz w:val="17"/>
                <w:szCs w:val="17"/>
              </w:rPr>
              <w:t>医疗救助</w:t>
            </w:r>
          </w:p>
        </w:tc>
        <w:tc>
          <w:tcPr>
            <w:tcW w:w="3018" w:type="dxa"/>
            <w:vAlign w:val="top"/>
          </w:tcPr>
          <w:p>
            <w:pPr>
              <w:pStyle w:val="6"/>
              <w:spacing w:before="79" w:line="133" w:lineRule="exact"/>
              <w:ind w:left="2296"/>
              <w:rPr>
                <w:sz w:val="17"/>
                <w:szCs w:val="17"/>
              </w:rPr>
            </w:pPr>
            <w:r>
              <w:rPr>
                <w:spacing w:val="1"/>
                <w:position w:val="-1"/>
                <w:sz w:val="17"/>
                <w:szCs w:val="17"/>
              </w:rPr>
              <w:t>1,136.15</w:t>
            </w:r>
          </w:p>
        </w:tc>
        <w:tc>
          <w:tcPr>
            <w:tcW w:w="2927" w:type="dxa"/>
            <w:vAlign w:val="top"/>
          </w:tcPr>
          <w:p>
            <w:pPr>
              <w:pStyle w:val="6"/>
              <w:spacing w:before="79" w:line="133" w:lineRule="exact"/>
              <w:ind w:right="17"/>
              <w:jc w:val="right"/>
              <w:rPr>
                <w:sz w:val="17"/>
                <w:szCs w:val="17"/>
              </w:rPr>
            </w:pPr>
            <w:r>
              <w:rPr>
                <w:spacing w:val="1"/>
                <w:position w:val="-1"/>
                <w:sz w:val="17"/>
                <w:szCs w:val="17"/>
              </w:rPr>
              <w:t>1,136.15</w:t>
            </w:r>
          </w:p>
        </w:tc>
        <w:tc>
          <w:tcPr>
            <w:tcW w:w="2329" w:type="dxa"/>
            <w:tcBorders>
              <w:right w:val="single" w:color="000000" w:sz="12" w:space="0"/>
            </w:tcBorders>
            <w:vAlign w:val="top"/>
          </w:tcPr>
          <w:p>
            <w:pPr>
              <w:pStyle w:val="6"/>
              <w:spacing w:before="79" w:line="133"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0" w:line="142" w:lineRule="exact"/>
              <w:ind w:left="39"/>
              <w:rPr>
                <w:sz w:val="17"/>
                <w:szCs w:val="17"/>
              </w:rPr>
            </w:pPr>
            <w:r>
              <w:rPr>
                <w:spacing w:val="2"/>
                <w:position w:val="-2"/>
                <w:sz w:val="17"/>
                <w:szCs w:val="17"/>
              </w:rPr>
              <w:t>2101301</w:t>
            </w:r>
          </w:p>
        </w:tc>
        <w:tc>
          <w:tcPr>
            <w:tcW w:w="3960" w:type="dxa"/>
            <w:vAlign w:val="top"/>
          </w:tcPr>
          <w:p>
            <w:pPr>
              <w:pStyle w:val="6"/>
              <w:spacing w:before="50" w:line="175" w:lineRule="auto"/>
              <w:ind w:left="211"/>
              <w:rPr>
                <w:sz w:val="17"/>
                <w:szCs w:val="17"/>
              </w:rPr>
            </w:pPr>
            <w:r>
              <w:rPr>
                <w:spacing w:val="6"/>
                <w:sz w:val="17"/>
                <w:szCs w:val="17"/>
              </w:rPr>
              <w:t>城乡医疗救助</w:t>
            </w:r>
          </w:p>
        </w:tc>
        <w:tc>
          <w:tcPr>
            <w:tcW w:w="3018" w:type="dxa"/>
            <w:vAlign w:val="top"/>
          </w:tcPr>
          <w:p>
            <w:pPr>
              <w:pStyle w:val="6"/>
              <w:spacing w:before="79" w:line="133" w:lineRule="exact"/>
              <w:ind w:left="2296"/>
              <w:rPr>
                <w:sz w:val="17"/>
                <w:szCs w:val="17"/>
              </w:rPr>
            </w:pPr>
            <w:r>
              <w:rPr>
                <w:spacing w:val="1"/>
                <w:position w:val="-1"/>
                <w:sz w:val="17"/>
                <w:szCs w:val="17"/>
              </w:rPr>
              <w:t>1,136.15</w:t>
            </w:r>
          </w:p>
        </w:tc>
        <w:tc>
          <w:tcPr>
            <w:tcW w:w="2927" w:type="dxa"/>
            <w:vAlign w:val="top"/>
          </w:tcPr>
          <w:p>
            <w:pPr>
              <w:pStyle w:val="6"/>
              <w:spacing w:before="79" w:line="133" w:lineRule="exact"/>
              <w:ind w:right="17"/>
              <w:jc w:val="right"/>
              <w:rPr>
                <w:sz w:val="17"/>
                <w:szCs w:val="17"/>
              </w:rPr>
            </w:pPr>
            <w:r>
              <w:rPr>
                <w:spacing w:val="1"/>
                <w:position w:val="-1"/>
                <w:sz w:val="17"/>
                <w:szCs w:val="17"/>
              </w:rPr>
              <w:t>1,136.15</w:t>
            </w:r>
          </w:p>
        </w:tc>
        <w:tc>
          <w:tcPr>
            <w:tcW w:w="2329" w:type="dxa"/>
            <w:tcBorders>
              <w:right w:val="single" w:color="000000" w:sz="12" w:space="0"/>
            </w:tcBorders>
            <w:vAlign w:val="top"/>
          </w:tcPr>
          <w:p>
            <w:pPr>
              <w:pStyle w:val="6"/>
              <w:spacing w:before="80" w:line="132"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1" w:line="141" w:lineRule="exact"/>
              <w:ind w:left="39"/>
              <w:rPr>
                <w:sz w:val="17"/>
                <w:szCs w:val="17"/>
              </w:rPr>
            </w:pPr>
            <w:r>
              <w:rPr>
                <w:spacing w:val="1"/>
                <w:position w:val="-2"/>
                <w:sz w:val="17"/>
                <w:szCs w:val="17"/>
              </w:rPr>
              <w:t>21015</w:t>
            </w:r>
          </w:p>
        </w:tc>
        <w:tc>
          <w:tcPr>
            <w:tcW w:w="3960" w:type="dxa"/>
            <w:vAlign w:val="top"/>
          </w:tcPr>
          <w:p>
            <w:pPr>
              <w:pStyle w:val="6"/>
              <w:spacing w:before="51" w:line="174" w:lineRule="auto"/>
              <w:ind w:left="41"/>
              <w:rPr>
                <w:sz w:val="17"/>
                <w:szCs w:val="17"/>
              </w:rPr>
            </w:pPr>
            <w:r>
              <w:rPr>
                <w:spacing w:val="5"/>
                <w:sz w:val="17"/>
                <w:szCs w:val="17"/>
              </w:rPr>
              <w:t>医疗保障管理事务</w:t>
            </w:r>
          </w:p>
        </w:tc>
        <w:tc>
          <w:tcPr>
            <w:tcW w:w="3018" w:type="dxa"/>
            <w:vAlign w:val="top"/>
          </w:tcPr>
          <w:p>
            <w:pPr>
              <w:pStyle w:val="6"/>
              <w:spacing w:before="80" w:line="132" w:lineRule="exact"/>
              <w:ind w:left="2474"/>
              <w:rPr>
                <w:sz w:val="17"/>
                <w:szCs w:val="17"/>
              </w:rPr>
            </w:pPr>
            <w:r>
              <w:rPr>
                <w:position w:val="-2"/>
                <w:sz w:val="17"/>
                <w:szCs w:val="17"/>
              </w:rPr>
              <w:t>198.25</w:t>
            </w:r>
          </w:p>
        </w:tc>
        <w:tc>
          <w:tcPr>
            <w:tcW w:w="2927" w:type="dxa"/>
            <w:vAlign w:val="top"/>
          </w:tcPr>
          <w:p>
            <w:pPr>
              <w:pStyle w:val="6"/>
              <w:spacing w:before="80" w:line="132" w:lineRule="exact"/>
              <w:ind w:right="17"/>
              <w:jc w:val="right"/>
              <w:rPr>
                <w:sz w:val="17"/>
                <w:szCs w:val="17"/>
              </w:rPr>
            </w:pPr>
            <w:r>
              <w:rPr>
                <w:position w:val="-2"/>
                <w:sz w:val="17"/>
                <w:szCs w:val="17"/>
              </w:rPr>
              <w:t>198.25</w:t>
            </w:r>
          </w:p>
        </w:tc>
        <w:tc>
          <w:tcPr>
            <w:tcW w:w="2329" w:type="dxa"/>
            <w:tcBorders>
              <w:right w:val="single" w:color="000000" w:sz="12" w:space="0"/>
            </w:tcBorders>
            <w:vAlign w:val="top"/>
          </w:tcPr>
          <w:p>
            <w:pPr>
              <w:pStyle w:val="6"/>
              <w:spacing w:before="81" w:line="131"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1" w:line="141" w:lineRule="exact"/>
              <w:ind w:left="39"/>
              <w:rPr>
                <w:sz w:val="17"/>
                <w:szCs w:val="17"/>
              </w:rPr>
            </w:pPr>
            <w:r>
              <w:rPr>
                <w:spacing w:val="2"/>
                <w:position w:val="-2"/>
                <w:sz w:val="17"/>
                <w:szCs w:val="17"/>
              </w:rPr>
              <w:t>2101501</w:t>
            </w:r>
          </w:p>
        </w:tc>
        <w:tc>
          <w:tcPr>
            <w:tcW w:w="3960" w:type="dxa"/>
            <w:vAlign w:val="top"/>
          </w:tcPr>
          <w:p>
            <w:pPr>
              <w:pStyle w:val="6"/>
              <w:spacing w:before="52" w:line="173" w:lineRule="auto"/>
              <w:ind w:left="213"/>
              <w:rPr>
                <w:sz w:val="17"/>
                <w:szCs w:val="17"/>
              </w:rPr>
            </w:pPr>
            <w:r>
              <w:rPr>
                <w:spacing w:val="5"/>
                <w:sz w:val="17"/>
                <w:szCs w:val="17"/>
              </w:rPr>
              <w:t>行政运行</w:t>
            </w:r>
          </w:p>
        </w:tc>
        <w:tc>
          <w:tcPr>
            <w:tcW w:w="3018" w:type="dxa"/>
            <w:vAlign w:val="top"/>
          </w:tcPr>
          <w:p>
            <w:pPr>
              <w:pStyle w:val="6"/>
              <w:spacing w:before="81" w:line="131" w:lineRule="exact"/>
              <w:ind w:left="2474"/>
              <w:rPr>
                <w:sz w:val="17"/>
                <w:szCs w:val="17"/>
              </w:rPr>
            </w:pPr>
            <w:r>
              <w:rPr>
                <w:position w:val="-2"/>
                <w:sz w:val="17"/>
                <w:szCs w:val="17"/>
              </w:rPr>
              <w:t>194.25</w:t>
            </w:r>
          </w:p>
        </w:tc>
        <w:tc>
          <w:tcPr>
            <w:tcW w:w="2927" w:type="dxa"/>
            <w:vAlign w:val="top"/>
          </w:tcPr>
          <w:p>
            <w:pPr>
              <w:pStyle w:val="6"/>
              <w:spacing w:before="81" w:line="131" w:lineRule="exact"/>
              <w:ind w:right="17"/>
              <w:jc w:val="right"/>
              <w:rPr>
                <w:sz w:val="17"/>
                <w:szCs w:val="17"/>
              </w:rPr>
            </w:pPr>
            <w:r>
              <w:rPr>
                <w:position w:val="-2"/>
                <w:sz w:val="17"/>
                <w:szCs w:val="17"/>
              </w:rPr>
              <w:t>194.25</w:t>
            </w:r>
          </w:p>
        </w:tc>
        <w:tc>
          <w:tcPr>
            <w:tcW w:w="2329" w:type="dxa"/>
            <w:tcBorders>
              <w:right w:val="single" w:color="000000" w:sz="12" w:space="0"/>
            </w:tcBorders>
            <w:vAlign w:val="top"/>
          </w:tcPr>
          <w:p>
            <w:pPr>
              <w:pStyle w:val="6"/>
              <w:spacing w:before="82" w:line="130"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3" w:line="139" w:lineRule="exact"/>
              <w:ind w:left="39"/>
              <w:rPr>
                <w:sz w:val="17"/>
                <w:szCs w:val="17"/>
              </w:rPr>
            </w:pPr>
            <w:r>
              <w:rPr>
                <w:spacing w:val="2"/>
                <w:position w:val="-2"/>
                <w:sz w:val="17"/>
                <w:szCs w:val="17"/>
              </w:rPr>
              <w:t>2101506</w:t>
            </w:r>
          </w:p>
        </w:tc>
        <w:tc>
          <w:tcPr>
            <w:tcW w:w="3960" w:type="dxa"/>
            <w:vAlign w:val="top"/>
          </w:tcPr>
          <w:p>
            <w:pPr>
              <w:pStyle w:val="6"/>
              <w:spacing w:before="53" w:line="172" w:lineRule="auto"/>
              <w:ind w:left="219"/>
              <w:rPr>
                <w:sz w:val="17"/>
                <w:szCs w:val="17"/>
              </w:rPr>
            </w:pPr>
            <w:r>
              <w:rPr>
                <w:spacing w:val="5"/>
                <w:sz w:val="17"/>
                <w:szCs w:val="17"/>
              </w:rPr>
              <w:t>医疗保障经办事务</w:t>
            </w:r>
          </w:p>
        </w:tc>
        <w:tc>
          <w:tcPr>
            <w:tcW w:w="3018" w:type="dxa"/>
            <w:vAlign w:val="top"/>
          </w:tcPr>
          <w:p>
            <w:pPr>
              <w:pStyle w:val="6"/>
              <w:spacing w:before="83" w:line="129" w:lineRule="exact"/>
              <w:ind w:left="2637"/>
              <w:rPr>
                <w:sz w:val="17"/>
                <w:szCs w:val="17"/>
              </w:rPr>
            </w:pPr>
            <w:r>
              <w:rPr>
                <w:spacing w:val="2"/>
                <w:position w:val="-2"/>
                <w:sz w:val="17"/>
                <w:szCs w:val="17"/>
              </w:rPr>
              <w:t>4.00</w:t>
            </w:r>
          </w:p>
        </w:tc>
        <w:tc>
          <w:tcPr>
            <w:tcW w:w="2927" w:type="dxa"/>
            <w:vAlign w:val="top"/>
          </w:tcPr>
          <w:p>
            <w:pPr>
              <w:pStyle w:val="6"/>
              <w:spacing w:before="83" w:line="129" w:lineRule="exact"/>
              <w:ind w:right="17"/>
              <w:jc w:val="right"/>
              <w:rPr>
                <w:sz w:val="17"/>
                <w:szCs w:val="17"/>
              </w:rPr>
            </w:pPr>
            <w:r>
              <w:rPr>
                <w:spacing w:val="2"/>
                <w:position w:val="-2"/>
                <w:sz w:val="17"/>
                <w:szCs w:val="17"/>
              </w:rPr>
              <w:t>4.00</w:t>
            </w:r>
          </w:p>
        </w:tc>
        <w:tc>
          <w:tcPr>
            <w:tcW w:w="2329" w:type="dxa"/>
            <w:tcBorders>
              <w:right w:val="single" w:color="000000" w:sz="12" w:space="0"/>
            </w:tcBorders>
            <w:vAlign w:val="top"/>
          </w:tcPr>
          <w:p>
            <w:pPr>
              <w:pStyle w:val="6"/>
              <w:spacing w:before="83" w:line="129"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4" w:line="138" w:lineRule="exact"/>
              <w:ind w:left="39"/>
              <w:rPr>
                <w:sz w:val="17"/>
                <w:szCs w:val="17"/>
              </w:rPr>
            </w:pPr>
            <w:r>
              <w:rPr>
                <w:position w:val="-2"/>
                <w:sz w:val="17"/>
                <w:szCs w:val="17"/>
              </w:rPr>
              <w:t>213</w:t>
            </w:r>
          </w:p>
        </w:tc>
        <w:tc>
          <w:tcPr>
            <w:tcW w:w="3960" w:type="dxa"/>
            <w:vAlign w:val="top"/>
          </w:tcPr>
          <w:p>
            <w:pPr>
              <w:pStyle w:val="6"/>
              <w:spacing w:before="54" w:line="171" w:lineRule="auto"/>
              <w:ind w:left="33"/>
              <w:rPr>
                <w:sz w:val="17"/>
                <w:szCs w:val="17"/>
              </w:rPr>
            </w:pPr>
            <w:r>
              <w:rPr>
                <w:spacing w:val="6"/>
                <w:sz w:val="17"/>
                <w:szCs w:val="17"/>
              </w:rPr>
              <w:t>农林水支出</w:t>
            </w:r>
          </w:p>
        </w:tc>
        <w:tc>
          <w:tcPr>
            <w:tcW w:w="3018" w:type="dxa"/>
            <w:vAlign w:val="top"/>
          </w:tcPr>
          <w:p>
            <w:pPr>
              <w:pStyle w:val="6"/>
              <w:spacing w:before="84" w:line="128" w:lineRule="exact"/>
              <w:ind w:left="2640"/>
              <w:rPr>
                <w:sz w:val="17"/>
                <w:szCs w:val="17"/>
              </w:rPr>
            </w:pPr>
            <w:r>
              <w:rPr>
                <w:spacing w:val="1"/>
                <w:position w:val="-2"/>
                <w:sz w:val="17"/>
                <w:szCs w:val="17"/>
              </w:rPr>
              <w:t>2.49</w:t>
            </w:r>
          </w:p>
        </w:tc>
        <w:tc>
          <w:tcPr>
            <w:tcW w:w="2927" w:type="dxa"/>
            <w:vAlign w:val="top"/>
          </w:tcPr>
          <w:p>
            <w:pPr>
              <w:pStyle w:val="6"/>
              <w:spacing w:before="84" w:line="128" w:lineRule="exact"/>
              <w:ind w:right="17"/>
              <w:jc w:val="right"/>
              <w:rPr>
                <w:sz w:val="17"/>
                <w:szCs w:val="17"/>
              </w:rPr>
            </w:pPr>
            <w:r>
              <w:rPr>
                <w:spacing w:val="1"/>
                <w:position w:val="-2"/>
                <w:sz w:val="17"/>
                <w:szCs w:val="17"/>
              </w:rPr>
              <w:t>2.49</w:t>
            </w:r>
          </w:p>
        </w:tc>
        <w:tc>
          <w:tcPr>
            <w:tcW w:w="2329" w:type="dxa"/>
            <w:tcBorders>
              <w:right w:val="single" w:color="000000" w:sz="12" w:space="0"/>
            </w:tcBorders>
            <w:vAlign w:val="top"/>
          </w:tcPr>
          <w:p>
            <w:pPr>
              <w:pStyle w:val="6"/>
              <w:spacing w:before="84" w:line="128"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4" w:line="138" w:lineRule="exact"/>
              <w:ind w:left="39"/>
              <w:rPr>
                <w:sz w:val="17"/>
                <w:szCs w:val="17"/>
              </w:rPr>
            </w:pPr>
            <w:r>
              <w:rPr>
                <w:spacing w:val="1"/>
                <w:position w:val="-2"/>
                <w:sz w:val="17"/>
                <w:szCs w:val="17"/>
              </w:rPr>
              <w:t>21305</w:t>
            </w:r>
          </w:p>
        </w:tc>
        <w:tc>
          <w:tcPr>
            <w:tcW w:w="3960" w:type="dxa"/>
            <w:vAlign w:val="top"/>
          </w:tcPr>
          <w:p>
            <w:pPr>
              <w:pStyle w:val="6"/>
              <w:spacing w:before="55" w:line="170" w:lineRule="auto"/>
              <w:ind w:left="32"/>
              <w:rPr>
                <w:sz w:val="17"/>
                <w:szCs w:val="17"/>
              </w:rPr>
            </w:pPr>
            <w:r>
              <w:rPr>
                <w:spacing w:val="4"/>
                <w:sz w:val="17"/>
                <w:szCs w:val="17"/>
              </w:rPr>
              <w:t>扶贫</w:t>
            </w:r>
          </w:p>
        </w:tc>
        <w:tc>
          <w:tcPr>
            <w:tcW w:w="3018" w:type="dxa"/>
            <w:vAlign w:val="top"/>
          </w:tcPr>
          <w:p>
            <w:pPr>
              <w:pStyle w:val="6"/>
              <w:spacing w:before="85" w:line="127" w:lineRule="exact"/>
              <w:ind w:left="2640"/>
              <w:rPr>
                <w:sz w:val="17"/>
                <w:szCs w:val="17"/>
              </w:rPr>
            </w:pPr>
            <w:r>
              <w:rPr>
                <w:spacing w:val="1"/>
                <w:position w:val="-2"/>
                <w:sz w:val="17"/>
                <w:szCs w:val="17"/>
              </w:rPr>
              <w:t>2.49</w:t>
            </w:r>
          </w:p>
        </w:tc>
        <w:tc>
          <w:tcPr>
            <w:tcW w:w="2927" w:type="dxa"/>
            <w:vAlign w:val="top"/>
          </w:tcPr>
          <w:p>
            <w:pPr>
              <w:pStyle w:val="6"/>
              <w:spacing w:before="85" w:line="127" w:lineRule="exact"/>
              <w:ind w:right="17"/>
              <w:jc w:val="right"/>
              <w:rPr>
                <w:sz w:val="17"/>
                <w:szCs w:val="17"/>
              </w:rPr>
            </w:pPr>
            <w:r>
              <w:rPr>
                <w:spacing w:val="1"/>
                <w:position w:val="-2"/>
                <w:sz w:val="17"/>
                <w:szCs w:val="17"/>
              </w:rPr>
              <w:t>2.49</w:t>
            </w:r>
          </w:p>
        </w:tc>
        <w:tc>
          <w:tcPr>
            <w:tcW w:w="2329" w:type="dxa"/>
            <w:tcBorders>
              <w:right w:val="single" w:color="000000" w:sz="12" w:space="0"/>
            </w:tcBorders>
            <w:vAlign w:val="top"/>
          </w:tcPr>
          <w:p>
            <w:pPr>
              <w:pStyle w:val="6"/>
              <w:spacing w:before="85" w:line="127"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5" w:line="136" w:lineRule="exact"/>
              <w:ind w:left="39"/>
              <w:rPr>
                <w:sz w:val="17"/>
                <w:szCs w:val="17"/>
              </w:rPr>
            </w:pPr>
            <w:r>
              <w:rPr>
                <w:spacing w:val="2"/>
                <w:position w:val="-2"/>
                <w:sz w:val="17"/>
                <w:szCs w:val="17"/>
              </w:rPr>
              <w:t>2130599</w:t>
            </w:r>
          </w:p>
        </w:tc>
        <w:tc>
          <w:tcPr>
            <w:tcW w:w="3960" w:type="dxa"/>
            <w:vAlign w:val="top"/>
          </w:tcPr>
          <w:p>
            <w:pPr>
              <w:pStyle w:val="6"/>
              <w:spacing w:before="56" w:line="169" w:lineRule="auto"/>
              <w:ind w:left="211"/>
              <w:rPr>
                <w:sz w:val="17"/>
                <w:szCs w:val="17"/>
              </w:rPr>
            </w:pPr>
            <w:r>
              <w:rPr>
                <w:spacing w:val="6"/>
                <w:sz w:val="17"/>
                <w:szCs w:val="17"/>
              </w:rPr>
              <w:t>其他扶贫支出</w:t>
            </w:r>
          </w:p>
        </w:tc>
        <w:tc>
          <w:tcPr>
            <w:tcW w:w="3018" w:type="dxa"/>
            <w:vAlign w:val="top"/>
          </w:tcPr>
          <w:p>
            <w:pPr>
              <w:pStyle w:val="6"/>
              <w:spacing w:before="86" w:line="125" w:lineRule="exact"/>
              <w:ind w:left="2640"/>
              <w:rPr>
                <w:sz w:val="17"/>
                <w:szCs w:val="17"/>
              </w:rPr>
            </w:pPr>
            <w:r>
              <w:rPr>
                <w:spacing w:val="1"/>
                <w:position w:val="-2"/>
                <w:sz w:val="17"/>
                <w:szCs w:val="17"/>
              </w:rPr>
              <w:t>2.49</w:t>
            </w:r>
          </w:p>
        </w:tc>
        <w:tc>
          <w:tcPr>
            <w:tcW w:w="2927" w:type="dxa"/>
            <w:vAlign w:val="top"/>
          </w:tcPr>
          <w:p>
            <w:pPr>
              <w:pStyle w:val="6"/>
              <w:spacing w:before="86" w:line="125" w:lineRule="exact"/>
              <w:ind w:right="17"/>
              <w:jc w:val="right"/>
              <w:rPr>
                <w:sz w:val="17"/>
                <w:szCs w:val="17"/>
              </w:rPr>
            </w:pPr>
            <w:r>
              <w:rPr>
                <w:spacing w:val="1"/>
                <w:position w:val="-2"/>
                <w:sz w:val="17"/>
                <w:szCs w:val="17"/>
              </w:rPr>
              <w:t>2.49</w:t>
            </w:r>
          </w:p>
        </w:tc>
        <w:tc>
          <w:tcPr>
            <w:tcW w:w="2329" w:type="dxa"/>
            <w:tcBorders>
              <w:right w:val="single" w:color="000000" w:sz="12" w:space="0"/>
            </w:tcBorders>
            <w:vAlign w:val="top"/>
          </w:tcPr>
          <w:p>
            <w:pPr>
              <w:pStyle w:val="6"/>
              <w:spacing w:before="86" w:line="125"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6" w:line="135" w:lineRule="exact"/>
              <w:ind w:left="39"/>
              <w:rPr>
                <w:sz w:val="17"/>
                <w:szCs w:val="17"/>
              </w:rPr>
            </w:pPr>
            <w:r>
              <w:rPr>
                <w:position w:val="-2"/>
                <w:sz w:val="17"/>
                <w:szCs w:val="17"/>
              </w:rPr>
              <w:t>221</w:t>
            </w:r>
          </w:p>
        </w:tc>
        <w:tc>
          <w:tcPr>
            <w:tcW w:w="3960" w:type="dxa"/>
            <w:vAlign w:val="top"/>
          </w:tcPr>
          <w:p>
            <w:pPr>
              <w:pStyle w:val="6"/>
              <w:spacing w:before="57" w:line="168" w:lineRule="auto"/>
              <w:ind w:left="32"/>
              <w:rPr>
                <w:sz w:val="17"/>
                <w:szCs w:val="17"/>
              </w:rPr>
            </w:pPr>
            <w:r>
              <w:rPr>
                <w:spacing w:val="6"/>
                <w:sz w:val="17"/>
                <w:szCs w:val="17"/>
              </w:rPr>
              <w:t>住房保障支出</w:t>
            </w:r>
          </w:p>
        </w:tc>
        <w:tc>
          <w:tcPr>
            <w:tcW w:w="3018" w:type="dxa"/>
            <w:vAlign w:val="top"/>
          </w:tcPr>
          <w:p>
            <w:pPr>
              <w:pStyle w:val="6"/>
              <w:spacing w:before="86" w:line="125" w:lineRule="exact"/>
              <w:ind w:left="2562"/>
              <w:rPr>
                <w:sz w:val="17"/>
                <w:szCs w:val="17"/>
              </w:rPr>
            </w:pPr>
            <w:r>
              <w:rPr>
                <w:spacing w:val="-1"/>
                <w:position w:val="-2"/>
                <w:sz w:val="17"/>
                <w:szCs w:val="17"/>
              </w:rPr>
              <w:t>15.22</w:t>
            </w:r>
          </w:p>
        </w:tc>
        <w:tc>
          <w:tcPr>
            <w:tcW w:w="2927" w:type="dxa"/>
            <w:vAlign w:val="top"/>
          </w:tcPr>
          <w:p>
            <w:pPr>
              <w:pStyle w:val="6"/>
              <w:spacing w:before="86" w:line="125" w:lineRule="exact"/>
              <w:ind w:right="16"/>
              <w:jc w:val="right"/>
              <w:rPr>
                <w:sz w:val="17"/>
                <w:szCs w:val="17"/>
              </w:rPr>
            </w:pPr>
            <w:r>
              <w:rPr>
                <w:spacing w:val="-1"/>
                <w:position w:val="-2"/>
                <w:sz w:val="17"/>
                <w:szCs w:val="17"/>
              </w:rPr>
              <w:t>15.22</w:t>
            </w:r>
          </w:p>
        </w:tc>
        <w:tc>
          <w:tcPr>
            <w:tcW w:w="2329" w:type="dxa"/>
            <w:tcBorders>
              <w:right w:val="single" w:color="000000" w:sz="12" w:space="0"/>
            </w:tcBorders>
            <w:vAlign w:val="top"/>
          </w:tcPr>
          <w:p>
            <w:pPr>
              <w:pStyle w:val="6"/>
              <w:spacing w:before="86" w:line="125"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2011" w:type="dxa"/>
            <w:gridSpan w:val="3"/>
            <w:vAlign w:val="top"/>
          </w:tcPr>
          <w:p>
            <w:pPr>
              <w:pStyle w:val="6"/>
              <w:spacing w:before="77" w:line="134" w:lineRule="exact"/>
              <w:ind w:left="39"/>
              <w:rPr>
                <w:sz w:val="17"/>
                <w:szCs w:val="17"/>
              </w:rPr>
            </w:pPr>
            <w:r>
              <w:rPr>
                <w:spacing w:val="1"/>
                <w:position w:val="-2"/>
                <w:sz w:val="17"/>
                <w:szCs w:val="17"/>
              </w:rPr>
              <w:t>22102</w:t>
            </w:r>
          </w:p>
        </w:tc>
        <w:tc>
          <w:tcPr>
            <w:tcW w:w="3960" w:type="dxa"/>
            <w:vAlign w:val="top"/>
          </w:tcPr>
          <w:p>
            <w:pPr>
              <w:pStyle w:val="6"/>
              <w:spacing w:before="57" w:line="168" w:lineRule="auto"/>
              <w:ind w:left="32"/>
              <w:rPr>
                <w:sz w:val="17"/>
                <w:szCs w:val="17"/>
              </w:rPr>
            </w:pPr>
            <w:r>
              <w:rPr>
                <w:spacing w:val="6"/>
                <w:sz w:val="17"/>
                <w:szCs w:val="17"/>
              </w:rPr>
              <w:t>住房改革支出</w:t>
            </w:r>
          </w:p>
        </w:tc>
        <w:tc>
          <w:tcPr>
            <w:tcW w:w="3018" w:type="dxa"/>
            <w:vAlign w:val="top"/>
          </w:tcPr>
          <w:p>
            <w:pPr>
              <w:pStyle w:val="6"/>
              <w:spacing w:before="86" w:line="125" w:lineRule="exact"/>
              <w:ind w:left="2562"/>
              <w:rPr>
                <w:sz w:val="17"/>
                <w:szCs w:val="17"/>
              </w:rPr>
            </w:pPr>
            <w:r>
              <w:rPr>
                <w:spacing w:val="-1"/>
                <w:position w:val="-2"/>
                <w:sz w:val="17"/>
                <w:szCs w:val="17"/>
              </w:rPr>
              <w:t>15.22</w:t>
            </w:r>
          </w:p>
        </w:tc>
        <w:tc>
          <w:tcPr>
            <w:tcW w:w="2927" w:type="dxa"/>
            <w:vAlign w:val="top"/>
          </w:tcPr>
          <w:p>
            <w:pPr>
              <w:pStyle w:val="6"/>
              <w:spacing w:before="86" w:line="125" w:lineRule="exact"/>
              <w:ind w:right="16"/>
              <w:jc w:val="right"/>
              <w:rPr>
                <w:sz w:val="17"/>
                <w:szCs w:val="17"/>
              </w:rPr>
            </w:pPr>
            <w:r>
              <w:rPr>
                <w:spacing w:val="-1"/>
                <w:position w:val="-2"/>
                <w:sz w:val="17"/>
                <w:szCs w:val="17"/>
              </w:rPr>
              <w:t>15.22</w:t>
            </w:r>
          </w:p>
        </w:tc>
        <w:tc>
          <w:tcPr>
            <w:tcW w:w="2329" w:type="dxa"/>
            <w:tcBorders>
              <w:right w:val="single" w:color="000000" w:sz="12" w:space="0"/>
            </w:tcBorders>
            <w:vAlign w:val="top"/>
          </w:tcPr>
          <w:p>
            <w:pPr>
              <w:pStyle w:val="6"/>
              <w:spacing w:before="87" w:line="124" w:lineRule="exact"/>
              <w:ind w:left="1941"/>
              <w:rPr>
                <w:sz w:val="17"/>
                <w:szCs w:val="17"/>
              </w:rPr>
            </w:pPr>
            <w:r>
              <w:rPr>
                <w:spacing w:val="1"/>
                <w:position w:val="-2"/>
                <w:sz w:val="17"/>
                <w:szCs w:val="17"/>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 w:hRule="atLeast"/>
        </w:trPr>
        <w:tc>
          <w:tcPr>
            <w:tcW w:w="2011" w:type="dxa"/>
            <w:gridSpan w:val="3"/>
            <w:tcBorders>
              <w:bottom w:val="single" w:color="000000" w:sz="12" w:space="0"/>
            </w:tcBorders>
            <w:vAlign w:val="top"/>
          </w:tcPr>
          <w:p>
            <w:pPr>
              <w:pStyle w:val="6"/>
              <w:spacing w:before="77" w:line="163" w:lineRule="auto"/>
              <w:ind w:left="39"/>
              <w:rPr>
                <w:sz w:val="17"/>
                <w:szCs w:val="17"/>
              </w:rPr>
            </w:pPr>
            <w:r>
              <w:rPr>
                <w:spacing w:val="2"/>
                <w:sz w:val="17"/>
                <w:szCs w:val="17"/>
              </w:rPr>
              <w:t>2210201</w:t>
            </w:r>
          </w:p>
        </w:tc>
        <w:tc>
          <w:tcPr>
            <w:tcW w:w="3960" w:type="dxa"/>
            <w:tcBorders>
              <w:bottom w:val="single" w:color="000000" w:sz="12" w:space="0"/>
            </w:tcBorders>
            <w:vAlign w:val="top"/>
          </w:tcPr>
          <w:p>
            <w:pPr>
              <w:pStyle w:val="6"/>
              <w:spacing w:before="58" w:line="184" w:lineRule="auto"/>
              <w:ind w:left="210"/>
              <w:rPr>
                <w:sz w:val="17"/>
                <w:szCs w:val="17"/>
              </w:rPr>
            </w:pPr>
            <w:r>
              <w:rPr>
                <w:spacing w:val="6"/>
                <w:sz w:val="17"/>
                <w:szCs w:val="17"/>
              </w:rPr>
              <w:t>住房公积金</w:t>
            </w:r>
          </w:p>
        </w:tc>
        <w:tc>
          <w:tcPr>
            <w:tcW w:w="3018" w:type="dxa"/>
            <w:tcBorders>
              <w:bottom w:val="single" w:color="000000" w:sz="12" w:space="0"/>
            </w:tcBorders>
            <w:vAlign w:val="top"/>
          </w:tcPr>
          <w:p>
            <w:pPr>
              <w:pStyle w:val="6"/>
              <w:spacing w:before="87" w:line="141" w:lineRule="exact"/>
              <w:ind w:right="20"/>
              <w:jc w:val="right"/>
              <w:rPr>
                <w:sz w:val="17"/>
                <w:szCs w:val="17"/>
              </w:rPr>
            </w:pPr>
            <w:r>
              <w:rPr>
                <w:spacing w:val="-1"/>
                <w:position w:val="-2"/>
                <w:sz w:val="17"/>
                <w:szCs w:val="17"/>
              </w:rPr>
              <w:t>15.22</w:t>
            </w:r>
          </w:p>
        </w:tc>
        <w:tc>
          <w:tcPr>
            <w:tcW w:w="2927" w:type="dxa"/>
            <w:tcBorders>
              <w:bottom w:val="single" w:color="000000" w:sz="12" w:space="0"/>
            </w:tcBorders>
            <w:vAlign w:val="top"/>
          </w:tcPr>
          <w:p>
            <w:pPr>
              <w:pStyle w:val="6"/>
              <w:spacing w:before="87" w:line="141" w:lineRule="exact"/>
              <w:ind w:right="16"/>
              <w:jc w:val="right"/>
              <w:rPr>
                <w:sz w:val="17"/>
                <w:szCs w:val="17"/>
              </w:rPr>
            </w:pPr>
            <w:r>
              <w:rPr>
                <w:spacing w:val="-1"/>
                <w:position w:val="-2"/>
                <w:sz w:val="17"/>
                <w:szCs w:val="17"/>
              </w:rPr>
              <w:t>15.22</w:t>
            </w:r>
          </w:p>
        </w:tc>
        <w:tc>
          <w:tcPr>
            <w:tcW w:w="2329" w:type="dxa"/>
            <w:tcBorders>
              <w:bottom w:val="single" w:color="000000" w:sz="12" w:space="0"/>
              <w:right w:val="single" w:color="000000" w:sz="12" w:space="0"/>
            </w:tcBorders>
            <w:vAlign w:val="top"/>
          </w:tcPr>
          <w:p>
            <w:pPr>
              <w:pStyle w:val="6"/>
              <w:spacing w:before="88" w:line="140" w:lineRule="exact"/>
              <w:ind w:right="20"/>
              <w:jc w:val="right"/>
              <w:rPr>
                <w:sz w:val="17"/>
                <w:szCs w:val="17"/>
              </w:rPr>
            </w:pPr>
            <w:r>
              <w:rPr>
                <w:spacing w:val="1"/>
                <w:position w:val="-2"/>
                <w:sz w:val="17"/>
                <w:szCs w:val="17"/>
              </w:rPr>
              <w:t>0.00</w:t>
            </w:r>
          </w:p>
        </w:tc>
      </w:tr>
    </w:tbl>
    <w:p>
      <w:pPr>
        <w:spacing w:before="18" w:line="188" w:lineRule="auto"/>
        <w:ind w:left="44"/>
        <w:rPr>
          <w:rFonts w:ascii="宋体" w:hAnsi="宋体" w:eastAsia="宋体" w:cs="宋体"/>
          <w:sz w:val="16"/>
          <w:szCs w:val="16"/>
        </w:rPr>
      </w:pPr>
      <w:r>
        <w:rPr>
          <w:rFonts w:ascii="宋体" w:hAnsi="宋体" w:eastAsia="宋体" w:cs="宋体"/>
          <w:spacing w:val="2"/>
          <w:sz w:val="16"/>
          <w:szCs w:val="16"/>
        </w:rPr>
        <w:t>注：本表反映部门本年度一般公共预算财政拨款支出情</w:t>
      </w:r>
      <w:r>
        <w:rPr>
          <w:rFonts w:ascii="宋体" w:hAnsi="宋体" w:eastAsia="宋体" w:cs="宋体"/>
          <w:spacing w:val="1"/>
          <w:sz w:val="16"/>
          <w:szCs w:val="16"/>
        </w:rPr>
        <w:t>况。</w:t>
      </w:r>
    </w:p>
    <w:p>
      <w:pPr>
        <w:spacing w:line="188" w:lineRule="auto"/>
        <w:rPr>
          <w:rFonts w:ascii="宋体" w:hAnsi="宋体" w:eastAsia="宋体" w:cs="宋体"/>
          <w:sz w:val="16"/>
          <w:szCs w:val="16"/>
        </w:rPr>
        <w:sectPr>
          <w:type w:val="continuous"/>
          <w:pgSz w:w="16839" w:h="11907"/>
          <w:pgMar w:top="1012" w:right="1291" w:bottom="400" w:left="1281" w:header="0" w:footer="0" w:gutter="0"/>
          <w:cols w:equalWidth="0" w:num="1">
            <w:col w:w="14266"/>
          </w:cols>
        </w:sectPr>
      </w:pPr>
    </w:p>
    <w:p>
      <w:pPr>
        <w:pStyle w:val="2"/>
        <w:spacing w:line="349" w:lineRule="auto"/>
      </w:pPr>
    </w:p>
    <w:p>
      <w:pPr>
        <w:spacing w:before="107" w:line="190" w:lineRule="auto"/>
        <w:ind w:left="3769"/>
        <w:rPr>
          <w:rFonts w:ascii="宋体" w:hAnsi="宋体" w:eastAsia="宋体" w:cs="宋体"/>
          <w:sz w:val="33"/>
          <w:szCs w:val="33"/>
        </w:rPr>
      </w:pPr>
      <w:r>
        <w:rPr>
          <w:rFonts w:ascii="宋体" w:hAnsi="宋体" w:eastAsia="宋体" w:cs="宋体"/>
          <w:spacing w:val="2"/>
          <w:sz w:val="33"/>
          <w:szCs w:val="33"/>
        </w:rPr>
        <w:t>一般公共预算财政拨款基本支出决算明细表</w:t>
      </w:r>
    </w:p>
    <w:p>
      <w:pPr>
        <w:spacing w:line="190" w:lineRule="auto"/>
        <w:rPr>
          <w:rFonts w:ascii="宋体" w:hAnsi="宋体" w:eastAsia="宋体" w:cs="宋体"/>
          <w:sz w:val="33"/>
          <w:szCs w:val="33"/>
        </w:rPr>
        <w:sectPr>
          <w:pgSz w:w="16839" w:h="11907"/>
          <w:pgMar w:top="1012" w:right="1282" w:bottom="400" w:left="1269" w:header="0" w:footer="0" w:gutter="0"/>
          <w:cols w:equalWidth="0" w:num="1">
            <w:col w:w="14287"/>
          </w:cols>
        </w:sectPr>
      </w:pPr>
    </w:p>
    <w:p>
      <w:pPr>
        <w:spacing w:before="217" w:line="186" w:lineRule="auto"/>
        <w:ind w:left="43"/>
        <w:rPr>
          <w:rFonts w:ascii="宋体" w:hAnsi="宋体" w:eastAsia="宋体" w:cs="宋体"/>
          <w:sz w:val="15"/>
          <w:szCs w:val="15"/>
        </w:rPr>
      </w:pPr>
      <w:r>
        <w:rPr>
          <w:rFonts w:ascii="宋体" w:hAnsi="宋体" w:eastAsia="宋体" w:cs="宋体"/>
          <w:sz w:val="15"/>
          <w:szCs w:val="15"/>
        </w:rPr>
        <w:t>编制单位：新疆巴州和静县医疗保障局</w:t>
      </w:r>
    </w:p>
    <w:p>
      <w:pPr>
        <w:pStyle w:val="2"/>
        <w:spacing w:line="14" w:lineRule="auto"/>
        <w:rPr>
          <w:sz w:val="2"/>
        </w:rPr>
      </w:pPr>
      <w:r>
        <w:rPr>
          <w:sz w:val="2"/>
          <w:szCs w:val="2"/>
        </w:rPr>
        <w:br w:type="column"/>
      </w:r>
    </w:p>
    <w:p>
      <w:pPr>
        <w:spacing w:before="216" w:line="186" w:lineRule="auto"/>
        <w:rPr>
          <w:rFonts w:ascii="宋体" w:hAnsi="宋体" w:eastAsia="宋体" w:cs="宋体"/>
          <w:sz w:val="15"/>
          <w:szCs w:val="15"/>
        </w:rPr>
      </w:pPr>
      <w:r>
        <w:rPr>
          <w:rFonts w:ascii="宋体" w:hAnsi="宋体" w:eastAsia="宋体" w:cs="宋体"/>
          <w:sz w:val="15"/>
          <w:szCs w:val="15"/>
        </w:rPr>
        <w:t>2020年度</w:t>
      </w:r>
    </w:p>
    <w:p>
      <w:pPr>
        <w:pStyle w:val="2"/>
        <w:spacing w:line="14" w:lineRule="auto"/>
        <w:rPr>
          <w:sz w:val="2"/>
        </w:rPr>
      </w:pPr>
      <w:r>
        <w:rPr>
          <w:sz w:val="2"/>
          <w:szCs w:val="2"/>
        </w:rPr>
        <w:br w:type="column"/>
      </w:r>
    </w:p>
    <w:p>
      <w:pPr>
        <w:spacing w:before="29" w:line="208" w:lineRule="auto"/>
        <w:ind w:right="43" w:firstLine="454"/>
        <w:rPr>
          <w:rFonts w:ascii="宋体" w:hAnsi="宋体" w:eastAsia="宋体" w:cs="宋体"/>
          <w:sz w:val="15"/>
          <w:szCs w:val="15"/>
        </w:rPr>
      </w:pPr>
      <w:r>
        <w:rPr>
          <w:rFonts w:ascii="宋体" w:hAnsi="宋体" w:eastAsia="宋体" w:cs="宋体"/>
          <w:spacing w:val="-1"/>
          <w:sz w:val="15"/>
          <w:szCs w:val="15"/>
        </w:rPr>
        <w:t>公开06表</w:t>
      </w:r>
      <w:r>
        <w:rPr>
          <w:rFonts w:ascii="宋体" w:hAnsi="宋体" w:eastAsia="宋体" w:cs="宋体"/>
          <w:sz w:val="15"/>
          <w:szCs w:val="15"/>
        </w:rPr>
        <w:t xml:space="preserve"> 金额单位：万元</w:t>
      </w:r>
    </w:p>
    <w:p>
      <w:pPr>
        <w:spacing w:line="208" w:lineRule="auto"/>
        <w:rPr>
          <w:rFonts w:ascii="宋体" w:hAnsi="宋体" w:eastAsia="宋体" w:cs="宋体"/>
          <w:sz w:val="15"/>
          <w:szCs w:val="15"/>
        </w:rPr>
        <w:sectPr>
          <w:type w:val="continuous"/>
          <w:pgSz w:w="16839" w:h="11907"/>
          <w:pgMar w:top="1012" w:right="1282" w:bottom="400" w:left="1269" w:header="0" w:footer="0" w:gutter="0"/>
          <w:cols w:equalWidth="0" w:num="3">
            <w:col w:w="6524" w:space="100"/>
            <w:col w:w="6470" w:space="100"/>
            <w:col w:w="1095"/>
          </w:cols>
        </w:sectPr>
      </w:pPr>
    </w:p>
    <w:p>
      <w:pPr>
        <w:spacing w:line="14" w:lineRule="exact"/>
      </w:pPr>
    </w:p>
    <w:tbl>
      <w:tblPr>
        <w:tblStyle w:val="5"/>
        <w:tblW w:w="142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6"/>
        <w:gridCol w:w="2337"/>
        <w:gridCol w:w="1434"/>
        <w:gridCol w:w="978"/>
        <w:gridCol w:w="2337"/>
        <w:gridCol w:w="1433"/>
        <w:gridCol w:w="978"/>
        <w:gridCol w:w="2338"/>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5" w:hRule="atLeast"/>
        </w:trPr>
        <w:tc>
          <w:tcPr>
            <w:tcW w:w="4757" w:type="dxa"/>
            <w:gridSpan w:val="3"/>
            <w:shd w:val="clear" w:color="auto" w:fill="C0C0C0"/>
            <w:vAlign w:val="top"/>
          </w:tcPr>
          <w:p>
            <w:pPr>
              <w:pStyle w:val="6"/>
              <w:spacing w:before="23" w:line="210" w:lineRule="auto"/>
              <w:ind w:left="2055"/>
              <w:rPr>
                <w:sz w:val="16"/>
                <w:szCs w:val="16"/>
              </w:rPr>
            </w:pPr>
            <w:r>
              <w:rPr>
                <w:spacing w:val="6"/>
                <w:sz w:val="16"/>
                <w:szCs w:val="16"/>
              </w:rPr>
              <w:t>人员经费</w:t>
            </w:r>
          </w:p>
        </w:tc>
        <w:tc>
          <w:tcPr>
            <w:tcW w:w="9512" w:type="dxa"/>
            <w:gridSpan w:val="6"/>
            <w:tcBorders>
              <w:right w:val="single" w:color="000000" w:sz="10" w:space="0"/>
            </w:tcBorders>
            <w:shd w:val="clear" w:color="auto" w:fill="C0C0C0"/>
            <w:vAlign w:val="top"/>
          </w:tcPr>
          <w:p>
            <w:pPr>
              <w:pStyle w:val="6"/>
              <w:spacing w:before="23" w:line="210" w:lineRule="auto"/>
              <w:ind w:left="4435"/>
              <w:rPr>
                <w:sz w:val="16"/>
                <w:szCs w:val="16"/>
              </w:rPr>
            </w:pPr>
            <w:r>
              <w:rPr>
                <w:spacing w:val="5"/>
                <w:sz w:val="16"/>
                <w:szCs w:val="16"/>
              </w:rPr>
              <w:t>公用经费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0" w:hRule="atLeast"/>
        </w:trPr>
        <w:tc>
          <w:tcPr>
            <w:tcW w:w="986" w:type="dxa"/>
            <w:shd w:val="clear" w:color="auto" w:fill="C0C0C0"/>
            <w:vAlign w:val="top"/>
          </w:tcPr>
          <w:p>
            <w:pPr>
              <w:pStyle w:val="6"/>
              <w:spacing w:before="9" w:line="202" w:lineRule="auto"/>
              <w:ind w:left="275" w:right="66"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39"/>
              <w:rPr>
                <w:sz w:val="16"/>
                <w:szCs w:val="16"/>
              </w:rPr>
            </w:pPr>
            <w:r>
              <w:rPr>
                <w:spacing w:val="6"/>
                <w:sz w:val="16"/>
                <w:szCs w:val="16"/>
              </w:rPr>
              <w:t>科目名称</w:t>
            </w:r>
          </w:p>
        </w:tc>
        <w:tc>
          <w:tcPr>
            <w:tcW w:w="1434" w:type="dxa"/>
            <w:shd w:val="clear" w:color="auto" w:fill="C0C0C0"/>
            <w:vAlign w:val="top"/>
          </w:tcPr>
          <w:p>
            <w:pPr>
              <w:pStyle w:val="6"/>
              <w:spacing w:before="107" w:line="229" w:lineRule="auto"/>
              <w:ind w:left="560"/>
              <w:rPr>
                <w:sz w:val="16"/>
                <w:szCs w:val="16"/>
              </w:rPr>
            </w:pPr>
            <w:r>
              <w:rPr>
                <w:spacing w:val="4"/>
                <w:sz w:val="16"/>
                <w:szCs w:val="16"/>
              </w:rPr>
              <w:t>金额</w:t>
            </w:r>
          </w:p>
        </w:tc>
        <w:tc>
          <w:tcPr>
            <w:tcW w:w="978" w:type="dxa"/>
            <w:shd w:val="clear" w:color="auto" w:fill="C0C0C0"/>
            <w:vAlign w:val="top"/>
          </w:tcPr>
          <w:p>
            <w:pPr>
              <w:pStyle w:val="6"/>
              <w:spacing w:before="9" w:line="202" w:lineRule="auto"/>
              <w:ind w:left="273" w:right="60"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7" w:type="dxa"/>
            <w:shd w:val="clear" w:color="auto" w:fill="C0C0C0"/>
            <w:vAlign w:val="top"/>
          </w:tcPr>
          <w:p>
            <w:pPr>
              <w:pStyle w:val="6"/>
              <w:spacing w:before="107" w:line="228" w:lineRule="auto"/>
              <w:ind w:left="845"/>
              <w:rPr>
                <w:sz w:val="16"/>
                <w:szCs w:val="16"/>
              </w:rPr>
            </w:pPr>
            <w:r>
              <w:rPr>
                <w:spacing w:val="6"/>
                <w:sz w:val="16"/>
                <w:szCs w:val="16"/>
              </w:rPr>
              <w:t>科目名称</w:t>
            </w:r>
          </w:p>
        </w:tc>
        <w:tc>
          <w:tcPr>
            <w:tcW w:w="1433" w:type="dxa"/>
            <w:shd w:val="clear" w:color="auto" w:fill="C0C0C0"/>
            <w:vAlign w:val="top"/>
          </w:tcPr>
          <w:p>
            <w:pPr>
              <w:pStyle w:val="6"/>
              <w:spacing w:before="107" w:line="229" w:lineRule="auto"/>
              <w:ind w:left="567"/>
              <w:rPr>
                <w:sz w:val="16"/>
                <w:szCs w:val="16"/>
              </w:rPr>
            </w:pPr>
            <w:r>
              <w:rPr>
                <w:spacing w:val="4"/>
                <w:sz w:val="16"/>
                <w:szCs w:val="16"/>
              </w:rPr>
              <w:t>金额</w:t>
            </w:r>
          </w:p>
        </w:tc>
        <w:tc>
          <w:tcPr>
            <w:tcW w:w="978" w:type="dxa"/>
            <w:shd w:val="clear" w:color="auto" w:fill="C0C0C0"/>
            <w:vAlign w:val="top"/>
          </w:tcPr>
          <w:p>
            <w:pPr>
              <w:pStyle w:val="6"/>
              <w:spacing w:before="9" w:line="202" w:lineRule="auto"/>
              <w:ind w:left="280" w:right="53" w:hanging="198"/>
              <w:rPr>
                <w:sz w:val="16"/>
                <w:szCs w:val="16"/>
              </w:rPr>
            </w:pPr>
            <w:r>
              <w:rPr>
                <w:spacing w:val="6"/>
                <w:sz w:val="16"/>
                <w:szCs w:val="16"/>
              </w:rPr>
              <w:t>经济分类科</w:t>
            </w:r>
            <w:r>
              <w:rPr>
                <w:spacing w:val="1"/>
                <w:sz w:val="16"/>
                <w:szCs w:val="16"/>
              </w:rPr>
              <w:t xml:space="preserve"> </w:t>
            </w:r>
            <w:r>
              <w:rPr>
                <w:spacing w:val="-4"/>
                <w:sz w:val="16"/>
                <w:szCs w:val="16"/>
              </w:rPr>
              <w:t>目编码</w:t>
            </w:r>
          </w:p>
        </w:tc>
        <w:tc>
          <w:tcPr>
            <w:tcW w:w="2338" w:type="dxa"/>
            <w:shd w:val="clear" w:color="auto" w:fill="C0C0C0"/>
            <w:vAlign w:val="top"/>
          </w:tcPr>
          <w:p>
            <w:pPr>
              <w:pStyle w:val="6"/>
              <w:spacing w:before="107" w:line="228" w:lineRule="auto"/>
              <w:ind w:left="853"/>
              <w:rPr>
                <w:sz w:val="16"/>
                <w:szCs w:val="16"/>
              </w:rPr>
            </w:pPr>
            <w:r>
              <w:rPr>
                <w:spacing w:val="6"/>
                <w:sz w:val="16"/>
                <w:szCs w:val="16"/>
              </w:rPr>
              <w:t>科目名称</w:t>
            </w:r>
          </w:p>
        </w:tc>
        <w:tc>
          <w:tcPr>
            <w:tcW w:w="1448" w:type="dxa"/>
            <w:tcBorders>
              <w:right w:val="single" w:color="000000" w:sz="10" w:space="0"/>
            </w:tcBorders>
            <w:shd w:val="clear" w:color="auto" w:fill="C0C0C0"/>
            <w:vAlign w:val="top"/>
          </w:tcPr>
          <w:p>
            <w:pPr>
              <w:pStyle w:val="6"/>
              <w:spacing w:before="107" w:line="229" w:lineRule="auto"/>
              <w:ind w:left="573"/>
              <w:rPr>
                <w:sz w:val="16"/>
                <w:szCs w:val="16"/>
              </w:rPr>
            </w:pPr>
            <w:r>
              <w:rPr>
                <w:spacing w:val="4"/>
                <w:sz w:val="16"/>
                <w:szCs w:val="16"/>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55" w:line="164" w:lineRule="auto"/>
              <w:ind w:left="379"/>
              <w:rPr>
                <w:sz w:val="16"/>
                <w:szCs w:val="16"/>
              </w:rPr>
            </w:pPr>
            <w:r>
              <w:rPr>
                <w:sz w:val="16"/>
                <w:szCs w:val="16"/>
              </w:rPr>
              <w:t>301</w:t>
            </w:r>
          </w:p>
        </w:tc>
        <w:tc>
          <w:tcPr>
            <w:tcW w:w="2337" w:type="dxa"/>
            <w:shd w:val="clear" w:color="auto" w:fill="C0C0C0"/>
            <w:vAlign w:val="top"/>
          </w:tcPr>
          <w:p>
            <w:pPr>
              <w:pStyle w:val="6"/>
              <w:spacing w:before="28" w:line="196" w:lineRule="auto"/>
              <w:ind w:left="30"/>
              <w:rPr>
                <w:sz w:val="16"/>
                <w:szCs w:val="16"/>
              </w:rPr>
            </w:pPr>
            <w:r>
              <w:rPr>
                <w:spacing w:val="6"/>
                <w:sz w:val="16"/>
                <w:szCs w:val="16"/>
              </w:rPr>
              <w:t>工资福利支出</w:t>
            </w:r>
          </w:p>
        </w:tc>
        <w:tc>
          <w:tcPr>
            <w:tcW w:w="1434" w:type="dxa"/>
            <w:vAlign w:val="top"/>
          </w:tcPr>
          <w:p>
            <w:pPr>
              <w:pStyle w:val="6"/>
              <w:spacing w:before="55" w:line="164" w:lineRule="auto"/>
              <w:ind w:left="902"/>
              <w:rPr>
                <w:sz w:val="16"/>
                <w:szCs w:val="16"/>
              </w:rPr>
            </w:pPr>
            <w:r>
              <w:rPr>
                <w:spacing w:val="2"/>
                <w:sz w:val="16"/>
                <w:szCs w:val="16"/>
              </w:rPr>
              <w:t>220.35</w:t>
            </w:r>
          </w:p>
        </w:tc>
        <w:tc>
          <w:tcPr>
            <w:tcW w:w="978" w:type="dxa"/>
            <w:shd w:val="clear" w:color="auto" w:fill="C0C0C0"/>
            <w:vAlign w:val="top"/>
          </w:tcPr>
          <w:p>
            <w:pPr>
              <w:pStyle w:val="6"/>
              <w:spacing w:before="55" w:line="164" w:lineRule="auto"/>
              <w:ind w:left="377"/>
              <w:rPr>
                <w:sz w:val="16"/>
                <w:szCs w:val="16"/>
              </w:rPr>
            </w:pPr>
            <w:r>
              <w:rPr>
                <w:sz w:val="16"/>
                <w:szCs w:val="16"/>
              </w:rPr>
              <w:t>302</w:t>
            </w:r>
          </w:p>
        </w:tc>
        <w:tc>
          <w:tcPr>
            <w:tcW w:w="2337" w:type="dxa"/>
            <w:shd w:val="clear" w:color="auto" w:fill="C0C0C0"/>
            <w:vAlign w:val="top"/>
          </w:tcPr>
          <w:p>
            <w:pPr>
              <w:pStyle w:val="6"/>
              <w:spacing w:before="28" w:line="196" w:lineRule="auto"/>
              <w:ind w:left="37"/>
              <w:rPr>
                <w:sz w:val="16"/>
                <w:szCs w:val="16"/>
              </w:rPr>
            </w:pPr>
            <w:r>
              <w:rPr>
                <w:spacing w:val="6"/>
                <w:sz w:val="16"/>
                <w:szCs w:val="16"/>
              </w:rPr>
              <w:t>商品和服务支出</w:t>
            </w:r>
          </w:p>
        </w:tc>
        <w:tc>
          <w:tcPr>
            <w:tcW w:w="1433" w:type="dxa"/>
            <w:vAlign w:val="top"/>
          </w:tcPr>
          <w:p>
            <w:pPr>
              <w:pStyle w:val="6"/>
              <w:spacing w:before="55" w:line="164" w:lineRule="auto"/>
              <w:ind w:right="18"/>
              <w:jc w:val="right"/>
              <w:rPr>
                <w:sz w:val="16"/>
                <w:szCs w:val="16"/>
              </w:rPr>
            </w:pPr>
            <w:r>
              <w:rPr>
                <w:sz w:val="16"/>
                <w:szCs w:val="16"/>
              </w:rPr>
              <w:t>18.33</w:t>
            </w:r>
          </w:p>
        </w:tc>
        <w:tc>
          <w:tcPr>
            <w:tcW w:w="978" w:type="dxa"/>
            <w:shd w:val="clear" w:color="auto" w:fill="C0C0C0"/>
            <w:vAlign w:val="top"/>
          </w:tcPr>
          <w:p>
            <w:pPr>
              <w:pStyle w:val="6"/>
              <w:spacing w:before="55" w:line="164" w:lineRule="auto"/>
              <w:ind w:left="384"/>
              <w:rPr>
                <w:sz w:val="16"/>
                <w:szCs w:val="16"/>
              </w:rPr>
            </w:pPr>
            <w:r>
              <w:rPr>
                <w:sz w:val="16"/>
                <w:szCs w:val="16"/>
              </w:rPr>
              <w:t>307</w:t>
            </w:r>
          </w:p>
        </w:tc>
        <w:tc>
          <w:tcPr>
            <w:tcW w:w="2338" w:type="dxa"/>
            <w:shd w:val="clear" w:color="auto" w:fill="C0C0C0"/>
            <w:vAlign w:val="top"/>
          </w:tcPr>
          <w:p>
            <w:pPr>
              <w:pStyle w:val="6"/>
              <w:spacing w:before="28" w:line="196" w:lineRule="auto"/>
              <w:ind w:left="42"/>
              <w:rPr>
                <w:sz w:val="16"/>
                <w:szCs w:val="16"/>
              </w:rPr>
            </w:pPr>
            <w:r>
              <w:rPr>
                <w:spacing w:val="7"/>
                <w:sz w:val="16"/>
                <w:szCs w:val="16"/>
              </w:rPr>
              <w:t>债务利息及费用支出</w:t>
            </w:r>
          </w:p>
        </w:tc>
        <w:tc>
          <w:tcPr>
            <w:tcW w:w="1448" w:type="dxa"/>
            <w:tcBorders>
              <w:right w:val="single" w:color="000000" w:sz="10" w:space="0"/>
            </w:tcBorders>
            <w:vAlign w:val="top"/>
          </w:tcPr>
          <w:p>
            <w:pPr>
              <w:pStyle w:val="6"/>
              <w:spacing w:before="55" w:line="164"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5" w:line="163" w:lineRule="auto"/>
              <w:ind w:left="295"/>
              <w:rPr>
                <w:sz w:val="16"/>
                <w:szCs w:val="16"/>
              </w:rPr>
            </w:pPr>
            <w:r>
              <w:rPr>
                <w:spacing w:val="2"/>
                <w:sz w:val="16"/>
                <w:szCs w:val="16"/>
              </w:rPr>
              <w:t>30101</w:t>
            </w:r>
          </w:p>
        </w:tc>
        <w:tc>
          <w:tcPr>
            <w:tcW w:w="2337" w:type="dxa"/>
            <w:shd w:val="clear" w:color="auto" w:fill="C0C0C0"/>
            <w:vAlign w:val="top"/>
          </w:tcPr>
          <w:p>
            <w:pPr>
              <w:pStyle w:val="6"/>
              <w:spacing w:before="28" w:line="195" w:lineRule="auto"/>
              <w:ind w:left="196"/>
              <w:rPr>
                <w:sz w:val="16"/>
                <w:szCs w:val="16"/>
              </w:rPr>
            </w:pPr>
            <w:r>
              <w:rPr>
                <w:spacing w:val="6"/>
                <w:sz w:val="16"/>
                <w:szCs w:val="16"/>
              </w:rPr>
              <w:t>基本工资</w:t>
            </w:r>
          </w:p>
        </w:tc>
        <w:tc>
          <w:tcPr>
            <w:tcW w:w="1434" w:type="dxa"/>
            <w:vAlign w:val="top"/>
          </w:tcPr>
          <w:p>
            <w:pPr>
              <w:pStyle w:val="6"/>
              <w:spacing w:before="56" w:line="162" w:lineRule="auto"/>
              <w:ind w:left="986"/>
              <w:rPr>
                <w:sz w:val="16"/>
                <w:szCs w:val="16"/>
              </w:rPr>
            </w:pPr>
            <w:r>
              <w:rPr>
                <w:spacing w:val="2"/>
                <w:sz w:val="16"/>
                <w:szCs w:val="16"/>
              </w:rPr>
              <w:t>65.43</w:t>
            </w:r>
          </w:p>
        </w:tc>
        <w:tc>
          <w:tcPr>
            <w:tcW w:w="978" w:type="dxa"/>
            <w:shd w:val="clear" w:color="auto" w:fill="C0C0C0"/>
            <w:vAlign w:val="top"/>
          </w:tcPr>
          <w:p>
            <w:pPr>
              <w:pStyle w:val="6"/>
              <w:spacing w:before="55" w:line="163" w:lineRule="auto"/>
              <w:ind w:left="293"/>
              <w:rPr>
                <w:sz w:val="16"/>
                <w:szCs w:val="16"/>
              </w:rPr>
            </w:pPr>
            <w:r>
              <w:rPr>
                <w:spacing w:val="2"/>
                <w:sz w:val="16"/>
                <w:szCs w:val="16"/>
              </w:rPr>
              <w:t>30201</w:t>
            </w:r>
          </w:p>
        </w:tc>
        <w:tc>
          <w:tcPr>
            <w:tcW w:w="2337" w:type="dxa"/>
            <w:shd w:val="clear" w:color="auto" w:fill="C0C0C0"/>
            <w:vAlign w:val="top"/>
          </w:tcPr>
          <w:p>
            <w:pPr>
              <w:pStyle w:val="6"/>
              <w:spacing w:before="28" w:line="195" w:lineRule="auto"/>
              <w:ind w:left="205"/>
              <w:rPr>
                <w:sz w:val="16"/>
                <w:szCs w:val="16"/>
              </w:rPr>
            </w:pPr>
            <w:r>
              <w:rPr>
                <w:spacing w:val="4"/>
                <w:sz w:val="16"/>
                <w:szCs w:val="16"/>
              </w:rPr>
              <w:t>办公费</w:t>
            </w:r>
          </w:p>
        </w:tc>
        <w:tc>
          <w:tcPr>
            <w:tcW w:w="1433" w:type="dxa"/>
            <w:vAlign w:val="top"/>
          </w:tcPr>
          <w:p>
            <w:pPr>
              <w:pStyle w:val="6"/>
              <w:spacing w:before="55" w:line="163" w:lineRule="auto"/>
              <w:ind w:right="18"/>
              <w:jc w:val="right"/>
              <w:rPr>
                <w:sz w:val="16"/>
                <w:szCs w:val="16"/>
              </w:rPr>
            </w:pPr>
            <w:r>
              <w:rPr>
                <w:sz w:val="16"/>
                <w:szCs w:val="16"/>
              </w:rPr>
              <w:t>10.01</w:t>
            </w:r>
          </w:p>
        </w:tc>
        <w:tc>
          <w:tcPr>
            <w:tcW w:w="978" w:type="dxa"/>
            <w:shd w:val="clear" w:color="auto" w:fill="C0C0C0"/>
            <w:vAlign w:val="top"/>
          </w:tcPr>
          <w:p>
            <w:pPr>
              <w:pStyle w:val="6"/>
              <w:spacing w:before="55" w:line="163" w:lineRule="auto"/>
              <w:ind w:left="300"/>
              <w:rPr>
                <w:sz w:val="16"/>
                <w:szCs w:val="16"/>
              </w:rPr>
            </w:pPr>
            <w:r>
              <w:rPr>
                <w:spacing w:val="2"/>
                <w:sz w:val="16"/>
                <w:szCs w:val="16"/>
              </w:rPr>
              <w:t>30701</w:t>
            </w:r>
          </w:p>
        </w:tc>
        <w:tc>
          <w:tcPr>
            <w:tcW w:w="2338" w:type="dxa"/>
            <w:shd w:val="clear" w:color="auto" w:fill="C0C0C0"/>
            <w:vAlign w:val="top"/>
          </w:tcPr>
          <w:p>
            <w:pPr>
              <w:pStyle w:val="6"/>
              <w:spacing w:before="28" w:line="195" w:lineRule="auto"/>
              <w:ind w:left="225"/>
              <w:rPr>
                <w:sz w:val="16"/>
                <w:szCs w:val="16"/>
              </w:rPr>
            </w:pPr>
            <w:r>
              <w:rPr>
                <w:spacing w:val="4"/>
                <w:sz w:val="16"/>
                <w:szCs w:val="16"/>
              </w:rPr>
              <w:t>国内债务付息</w:t>
            </w:r>
          </w:p>
        </w:tc>
        <w:tc>
          <w:tcPr>
            <w:tcW w:w="1448" w:type="dxa"/>
            <w:tcBorders>
              <w:right w:val="single" w:color="000000" w:sz="10" w:space="0"/>
            </w:tcBorders>
            <w:vAlign w:val="top"/>
          </w:tcPr>
          <w:p>
            <w:pPr>
              <w:pStyle w:val="6"/>
              <w:spacing w:before="56" w:line="162"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7" w:line="161" w:lineRule="auto"/>
              <w:ind w:left="295"/>
              <w:rPr>
                <w:sz w:val="16"/>
                <w:szCs w:val="16"/>
              </w:rPr>
            </w:pPr>
            <w:r>
              <w:rPr>
                <w:spacing w:val="2"/>
                <w:sz w:val="16"/>
                <w:szCs w:val="16"/>
              </w:rPr>
              <w:t>30102</w:t>
            </w:r>
          </w:p>
        </w:tc>
        <w:tc>
          <w:tcPr>
            <w:tcW w:w="2337" w:type="dxa"/>
            <w:shd w:val="clear" w:color="auto" w:fill="C0C0C0"/>
            <w:vAlign w:val="top"/>
          </w:tcPr>
          <w:p>
            <w:pPr>
              <w:pStyle w:val="6"/>
              <w:spacing w:before="29" w:line="193" w:lineRule="auto"/>
              <w:ind w:left="196"/>
              <w:rPr>
                <w:sz w:val="16"/>
                <w:szCs w:val="16"/>
              </w:rPr>
            </w:pPr>
            <w:r>
              <w:rPr>
                <w:spacing w:val="6"/>
                <w:sz w:val="16"/>
                <w:szCs w:val="16"/>
              </w:rPr>
              <w:t>津贴补贴</w:t>
            </w:r>
          </w:p>
        </w:tc>
        <w:tc>
          <w:tcPr>
            <w:tcW w:w="1434" w:type="dxa"/>
            <w:vAlign w:val="top"/>
          </w:tcPr>
          <w:p>
            <w:pPr>
              <w:pStyle w:val="6"/>
              <w:spacing w:before="58" w:line="160" w:lineRule="auto"/>
              <w:ind w:left="985"/>
              <w:rPr>
                <w:sz w:val="16"/>
                <w:szCs w:val="16"/>
              </w:rPr>
            </w:pPr>
            <w:r>
              <w:rPr>
                <w:spacing w:val="2"/>
                <w:sz w:val="16"/>
                <w:szCs w:val="16"/>
              </w:rPr>
              <w:t>97.55</w:t>
            </w:r>
          </w:p>
        </w:tc>
        <w:tc>
          <w:tcPr>
            <w:tcW w:w="978" w:type="dxa"/>
            <w:shd w:val="clear" w:color="auto" w:fill="C0C0C0"/>
            <w:vAlign w:val="top"/>
          </w:tcPr>
          <w:p>
            <w:pPr>
              <w:pStyle w:val="6"/>
              <w:spacing w:before="58" w:line="160" w:lineRule="auto"/>
              <w:ind w:left="293"/>
              <w:rPr>
                <w:sz w:val="16"/>
                <w:szCs w:val="16"/>
              </w:rPr>
            </w:pPr>
            <w:r>
              <w:rPr>
                <w:spacing w:val="2"/>
                <w:sz w:val="16"/>
                <w:szCs w:val="16"/>
              </w:rPr>
              <w:t>30202</w:t>
            </w:r>
          </w:p>
        </w:tc>
        <w:tc>
          <w:tcPr>
            <w:tcW w:w="2337" w:type="dxa"/>
            <w:shd w:val="clear" w:color="auto" w:fill="C0C0C0"/>
            <w:vAlign w:val="top"/>
          </w:tcPr>
          <w:p>
            <w:pPr>
              <w:pStyle w:val="6"/>
              <w:spacing w:before="29" w:line="193" w:lineRule="auto"/>
              <w:ind w:left="215"/>
              <w:rPr>
                <w:sz w:val="16"/>
                <w:szCs w:val="16"/>
              </w:rPr>
            </w:pPr>
            <w:r>
              <w:rPr>
                <w:spacing w:val="1"/>
                <w:sz w:val="16"/>
                <w:szCs w:val="16"/>
              </w:rPr>
              <w:t>印刷费</w:t>
            </w:r>
          </w:p>
        </w:tc>
        <w:tc>
          <w:tcPr>
            <w:tcW w:w="1433" w:type="dxa"/>
            <w:vAlign w:val="top"/>
          </w:tcPr>
          <w:p>
            <w:pPr>
              <w:pStyle w:val="6"/>
              <w:spacing w:before="58" w:line="160" w:lineRule="auto"/>
              <w:ind w:right="18"/>
              <w:jc w:val="right"/>
              <w:rPr>
                <w:sz w:val="16"/>
                <w:szCs w:val="16"/>
              </w:rPr>
            </w:pPr>
            <w:r>
              <w:rPr>
                <w:spacing w:val="1"/>
                <w:sz w:val="16"/>
                <w:szCs w:val="16"/>
              </w:rPr>
              <w:t>2.44</w:t>
            </w:r>
          </w:p>
        </w:tc>
        <w:tc>
          <w:tcPr>
            <w:tcW w:w="978" w:type="dxa"/>
            <w:shd w:val="clear" w:color="auto" w:fill="C0C0C0"/>
            <w:vAlign w:val="top"/>
          </w:tcPr>
          <w:p>
            <w:pPr>
              <w:pStyle w:val="6"/>
              <w:spacing w:before="58" w:line="160" w:lineRule="auto"/>
              <w:ind w:left="300"/>
              <w:rPr>
                <w:sz w:val="16"/>
                <w:szCs w:val="16"/>
              </w:rPr>
            </w:pPr>
            <w:r>
              <w:rPr>
                <w:spacing w:val="2"/>
                <w:sz w:val="16"/>
                <w:szCs w:val="16"/>
              </w:rPr>
              <w:t>30702</w:t>
            </w:r>
          </w:p>
        </w:tc>
        <w:tc>
          <w:tcPr>
            <w:tcW w:w="2338" w:type="dxa"/>
            <w:shd w:val="clear" w:color="auto" w:fill="C0C0C0"/>
            <w:vAlign w:val="top"/>
          </w:tcPr>
          <w:p>
            <w:pPr>
              <w:pStyle w:val="6"/>
              <w:spacing w:before="29" w:line="193" w:lineRule="auto"/>
              <w:ind w:left="225"/>
              <w:rPr>
                <w:sz w:val="16"/>
                <w:szCs w:val="16"/>
              </w:rPr>
            </w:pPr>
            <w:r>
              <w:rPr>
                <w:spacing w:val="4"/>
                <w:sz w:val="16"/>
                <w:szCs w:val="16"/>
              </w:rPr>
              <w:t>国外债务付息</w:t>
            </w:r>
          </w:p>
        </w:tc>
        <w:tc>
          <w:tcPr>
            <w:tcW w:w="1448" w:type="dxa"/>
            <w:tcBorders>
              <w:right w:val="single" w:color="000000" w:sz="10" w:space="0"/>
            </w:tcBorders>
            <w:vAlign w:val="top"/>
          </w:tcPr>
          <w:p>
            <w:pPr>
              <w:pStyle w:val="6"/>
              <w:spacing w:before="58" w:line="160"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58" w:line="160" w:lineRule="auto"/>
              <w:ind w:left="295"/>
              <w:rPr>
                <w:sz w:val="16"/>
                <w:szCs w:val="16"/>
              </w:rPr>
            </w:pPr>
            <w:r>
              <w:rPr>
                <w:spacing w:val="2"/>
                <w:sz w:val="16"/>
                <w:szCs w:val="16"/>
              </w:rPr>
              <w:t>30103</w:t>
            </w:r>
          </w:p>
        </w:tc>
        <w:tc>
          <w:tcPr>
            <w:tcW w:w="2337" w:type="dxa"/>
            <w:shd w:val="clear" w:color="auto" w:fill="C0C0C0"/>
            <w:vAlign w:val="top"/>
          </w:tcPr>
          <w:p>
            <w:pPr>
              <w:pStyle w:val="6"/>
              <w:spacing w:before="31" w:line="191" w:lineRule="auto"/>
              <w:ind w:left="197"/>
              <w:rPr>
                <w:sz w:val="16"/>
                <w:szCs w:val="16"/>
              </w:rPr>
            </w:pPr>
            <w:r>
              <w:rPr>
                <w:spacing w:val="4"/>
                <w:sz w:val="16"/>
                <w:szCs w:val="16"/>
              </w:rPr>
              <w:t>奖金</w:t>
            </w:r>
          </w:p>
        </w:tc>
        <w:tc>
          <w:tcPr>
            <w:tcW w:w="1434" w:type="dxa"/>
            <w:vAlign w:val="top"/>
          </w:tcPr>
          <w:p>
            <w:pPr>
              <w:pStyle w:val="6"/>
              <w:spacing w:before="59" w:line="159" w:lineRule="auto"/>
              <w:ind w:left="1072"/>
              <w:rPr>
                <w:sz w:val="16"/>
                <w:szCs w:val="16"/>
              </w:rPr>
            </w:pPr>
            <w:r>
              <w:rPr>
                <w:spacing w:val="1"/>
                <w:sz w:val="16"/>
                <w:szCs w:val="16"/>
              </w:rPr>
              <w:t>5.67</w:t>
            </w:r>
          </w:p>
        </w:tc>
        <w:tc>
          <w:tcPr>
            <w:tcW w:w="978" w:type="dxa"/>
            <w:shd w:val="clear" w:color="auto" w:fill="C0C0C0"/>
            <w:vAlign w:val="top"/>
          </w:tcPr>
          <w:p>
            <w:pPr>
              <w:pStyle w:val="6"/>
              <w:spacing w:before="59" w:line="159" w:lineRule="auto"/>
              <w:ind w:left="293"/>
              <w:rPr>
                <w:sz w:val="16"/>
                <w:szCs w:val="16"/>
              </w:rPr>
            </w:pPr>
            <w:r>
              <w:rPr>
                <w:spacing w:val="2"/>
                <w:sz w:val="16"/>
                <w:szCs w:val="16"/>
              </w:rPr>
              <w:t>30203</w:t>
            </w:r>
          </w:p>
        </w:tc>
        <w:tc>
          <w:tcPr>
            <w:tcW w:w="2337" w:type="dxa"/>
            <w:shd w:val="clear" w:color="auto" w:fill="C0C0C0"/>
            <w:vAlign w:val="top"/>
          </w:tcPr>
          <w:p>
            <w:pPr>
              <w:pStyle w:val="6"/>
              <w:spacing w:before="31" w:line="191" w:lineRule="auto"/>
              <w:ind w:left="209"/>
              <w:rPr>
                <w:sz w:val="16"/>
                <w:szCs w:val="16"/>
              </w:rPr>
            </w:pPr>
            <w:r>
              <w:rPr>
                <w:spacing w:val="3"/>
                <w:sz w:val="16"/>
                <w:szCs w:val="16"/>
              </w:rPr>
              <w:t>咨询费</w:t>
            </w:r>
          </w:p>
        </w:tc>
        <w:tc>
          <w:tcPr>
            <w:tcW w:w="1433" w:type="dxa"/>
            <w:vAlign w:val="top"/>
          </w:tcPr>
          <w:p>
            <w:pPr>
              <w:pStyle w:val="6"/>
              <w:spacing w:before="59" w:line="159"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59" w:line="159" w:lineRule="auto"/>
              <w:ind w:left="300"/>
              <w:rPr>
                <w:sz w:val="16"/>
                <w:szCs w:val="16"/>
              </w:rPr>
            </w:pPr>
            <w:r>
              <w:rPr>
                <w:spacing w:val="2"/>
                <w:sz w:val="16"/>
                <w:szCs w:val="16"/>
              </w:rPr>
              <w:t>30703</w:t>
            </w:r>
          </w:p>
        </w:tc>
        <w:tc>
          <w:tcPr>
            <w:tcW w:w="2338" w:type="dxa"/>
            <w:shd w:val="clear" w:color="auto" w:fill="C0C0C0"/>
            <w:vAlign w:val="top"/>
          </w:tcPr>
          <w:p>
            <w:pPr>
              <w:pStyle w:val="6"/>
              <w:spacing w:before="31" w:line="191" w:lineRule="auto"/>
              <w:ind w:left="225"/>
              <w:rPr>
                <w:sz w:val="16"/>
                <w:szCs w:val="16"/>
              </w:rPr>
            </w:pPr>
            <w:r>
              <w:rPr>
                <w:spacing w:val="5"/>
                <w:sz w:val="16"/>
                <w:szCs w:val="16"/>
              </w:rPr>
              <w:t>国内债务发行费用</w:t>
            </w:r>
          </w:p>
        </w:tc>
        <w:tc>
          <w:tcPr>
            <w:tcW w:w="1448" w:type="dxa"/>
            <w:tcBorders>
              <w:right w:val="single" w:color="000000" w:sz="10" w:space="0"/>
            </w:tcBorders>
            <w:vAlign w:val="top"/>
          </w:tcPr>
          <w:p>
            <w:pPr>
              <w:pStyle w:val="6"/>
              <w:spacing w:before="59" w:line="159"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30106</w:t>
            </w:r>
          </w:p>
        </w:tc>
        <w:tc>
          <w:tcPr>
            <w:tcW w:w="2337" w:type="dxa"/>
            <w:shd w:val="clear" w:color="auto" w:fill="C0C0C0"/>
            <w:vAlign w:val="top"/>
          </w:tcPr>
          <w:p>
            <w:pPr>
              <w:pStyle w:val="6"/>
              <w:spacing w:before="33" w:line="190" w:lineRule="auto"/>
              <w:ind w:left="197"/>
              <w:rPr>
                <w:sz w:val="16"/>
                <w:szCs w:val="16"/>
              </w:rPr>
            </w:pPr>
            <w:r>
              <w:rPr>
                <w:spacing w:val="6"/>
                <w:sz w:val="16"/>
                <w:szCs w:val="16"/>
              </w:rPr>
              <w:t>伙食补助费</w:t>
            </w:r>
          </w:p>
        </w:tc>
        <w:tc>
          <w:tcPr>
            <w:tcW w:w="1434" w:type="dxa"/>
            <w:vAlign w:val="top"/>
          </w:tcPr>
          <w:p>
            <w:pPr>
              <w:pStyle w:val="6"/>
              <w:spacing w:before="61" w:line="158" w:lineRule="auto"/>
              <w:ind w:left="1070"/>
              <w:rPr>
                <w:sz w:val="16"/>
                <w:szCs w:val="16"/>
              </w:rPr>
            </w:pPr>
            <w:r>
              <w:rPr>
                <w:spacing w:val="2"/>
                <w:sz w:val="16"/>
                <w:szCs w:val="16"/>
              </w:rPr>
              <w:t>0.00</w:t>
            </w:r>
          </w:p>
        </w:tc>
        <w:tc>
          <w:tcPr>
            <w:tcW w:w="978" w:type="dxa"/>
            <w:shd w:val="clear" w:color="auto" w:fill="C0C0C0"/>
            <w:vAlign w:val="top"/>
          </w:tcPr>
          <w:p>
            <w:pPr>
              <w:pStyle w:val="6"/>
              <w:spacing w:before="61" w:line="158" w:lineRule="auto"/>
              <w:ind w:left="293"/>
              <w:rPr>
                <w:sz w:val="16"/>
                <w:szCs w:val="16"/>
              </w:rPr>
            </w:pPr>
            <w:r>
              <w:rPr>
                <w:spacing w:val="2"/>
                <w:sz w:val="16"/>
                <w:szCs w:val="16"/>
              </w:rPr>
              <w:t>30204</w:t>
            </w:r>
          </w:p>
        </w:tc>
        <w:tc>
          <w:tcPr>
            <w:tcW w:w="2337" w:type="dxa"/>
            <w:shd w:val="clear" w:color="auto" w:fill="C0C0C0"/>
            <w:vAlign w:val="top"/>
          </w:tcPr>
          <w:p>
            <w:pPr>
              <w:pStyle w:val="6"/>
              <w:spacing w:before="33" w:line="190" w:lineRule="auto"/>
              <w:ind w:left="202"/>
              <w:rPr>
                <w:sz w:val="16"/>
                <w:szCs w:val="16"/>
              </w:rPr>
            </w:pPr>
            <w:r>
              <w:rPr>
                <w:spacing w:val="5"/>
                <w:sz w:val="16"/>
                <w:szCs w:val="16"/>
              </w:rPr>
              <w:t>手续费</w:t>
            </w:r>
          </w:p>
        </w:tc>
        <w:tc>
          <w:tcPr>
            <w:tcW w:w="1433" w:type="dxa"/>
            <w:vAlign w:val="top"/>
          </w:tcPr>
          <w:p>
            <w:pPr>
              <w:pStyle w:val="6"/>
              <w:spacing w:before="61" w:line="158" w:lineRule="auto"/>
              <w:ind w:right="18"/>
              <w:jc w:val="right"/>
              <w:rPr>
                <w:sz w:val="16"/>
                <w:szCs w:val="16"/>
              </w:rPr>
            </w:pPr>
            <w:r>
              <w:rPr>
                <w:spacing w:val="2"/>
                <w:sz w:val="16"/>
                <w:szCs w:val="16"/>
              </w:rPr>
              <w:t>0.00</w:t>
            </w:r>
          </w:p>
        </w:tc>
        <w:tc>
          <w:tcPr>
            <w:tcW w:w="978" w:type="dxa"/>
            <w:shd w:val="clear" w:color="auto" w:fill="C0C0C0"/>
            <w:vAlign w:val="top"/>
          </w:tcPr>
          <w:p>
            <w:pPr>
              <w:pStyle w:val="6"/>
              <w:spacing w:before="61" w:line="158" w:lineRule="auto"/>
              <w:ind w:left="300"/>
              <w:rPr>
                <w:sz w:val="16"/>
                <w:szCs w:val="16"/>
              </w:rPr>
            </w:pPr>
            <w:r>
              <w:rPr>
                <w:spacing w:val="2"/>
                <w:sz w:val="16"/>
                <w:szCs w:val="16"/>
              </w:rPr>
              <w:t>30704</w:t>
            </w:r>
          </w:p>
        </w:tc>
        <w:tc>
          <w:tcPr>
            <w:tcW w:w="2338" w:type="dxa"/>
            <w:shd w:val="clear" w:color="auto" w:fill="C0C0C0"/>
            <w:vAlign w:val="top"/>
          </w:tcPr>
          <w:p>
            <w:pPr>
              <w:pStyle w:val="6"/>
              <w:spacing w:before="33" w:line="190" w:lineRule="auto"/>
              <w:ind w:left="225"/>
              <w:rPr>
                <w:sz w:val="16"/>
                <w:szCs w:val="16"/>
              </w:rPr>
            </w:pPr>
            <w:r>
              <w:rPr>
                <w:spacing w:val="5"/>
                <w:sz w:val="16"/>
                <w:szCs w:val="16"/>
              </w:rPr>
              <w:t>国外债务发行费用</w:t>
            </w:r>
          </w:p>
        </w:tc>
        <w:tc>
          <w:tcPr>
            <w:tcW w:w="1448" w:type="dxa"/>
            <w:tcBorders>
              <w:right w:val="single" w:color="000000" w:sz="10" w:space="0"/>
            </w:tcBorders>
            <w:vAlign w:val="top"/>
          </w:tcPr>
          <w:p>
            <w:pPr>
              <w:pStyle w:val="6"/>
              <w:spacing w:before="61" w:line="158" w:lineRule="auto"/>
              <w:ind w:right="20"/>
              <w:jc w:val="right"/>
              <w:rPr>
                <w:sz w:val="16"/>
                <w:szCs w:val="16"/>
              </w:rPr>
            </w:pPr>
            <w:r>
              <w:rPr>
                <w:spacing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1" w:line="158" w:lineRule="auto"/>
              <w:ind w:left="295"/>
              <w:rPr>
                <w:sz w:val="16"/>
                <w:szCs w:val="16"/>
              </w:rPr>
            </w:pPr>
            <w:r>
              <w:rPr>
                <w:spacing w:val="2"/>
                <w:sz w:val="16"/>
                <w:szCs w:val="16"/>
              </w:rPr>
              <w:t>30107</w:t>
            </w:r>
          </w:p>
        </w:tc>
        <w:tc>
          <w:tcPr>
            <w:tcW w:w="2337" w:type="dxa"/>
            <w:shd w:val="clear" w:color="auto" w:fill="C0C0C0"/>
            <w:vAlign w:val="top"/>
          </w:tcPr>
          <w:p>
            <w:pPr>
              <w:pStyle w:val="6"/>
              <w:spacing w:before="33" w:line="190" w:lineRule="auto"/>
              <w:ind w:left="199"/>
              <w:rPr>
                <w:sz w:val="16"/>
                <w:szCs w:val="16"/>
              </w:rPr>
            </w:pPr>
            <w:r>
              <w:rPr>
                <w:spacing w:val="5"/>
                <w:sz w:val="16"/>
                <w:szCs w:val="16"/>
              </w:rPr>
              <w:t>绩效工资</w:t>
            </w:r>
          </w:p>
        </w:tc>
        <w:tc>
          <w:tcPr>
            <w:tcW w:w="1434" w:type="dxa"/>
            <w:vAlign w:val="top"/>
          </w:tcPr>
          <w:p>
            <w:pPr>
              <w:pStyle w:val="6"/>
              <w:spacing w:before="61" w:line="157" w:lineRule="auto"/>
              <w:ind w:left="1070"/>
              <w:rPr>
                <w:sz w:val="16"/>
                <w:szCs w:val="16"/>
              </w:rPr>
            </w:pPr>
            <w:r>
              <w:rPr>
                <w:spacing w:val="2"/>
                <w:sz w:val="16"/>
                <w:szCs w:val="16"/>
              </w:rPr>
              <w:t>0.00</w:t>
            </w:r>
          </w:p>
        </w:tc>
        <w:tc>
          <w:tcPr>
            <w:tcW w:w="978" w:type="dxa"/>
            <w:shd w:val="clear" w:color="auto" w:fill="C0C0C0"/>
            <w:vAlign w:val="top"/>
          </w:tcPr>
          <w:p>
            <w:pPr>
              <w:pStyle w:val="6"/>
              <w:spacing w:before="61" w:line="157" w:lineRule="auto"/>
              <w:ind w:left="293"/>
              <w:rPr>
                <w:sz w:val="16"/>
                <w:szCs w:val="16"/>
              </w:rPr>
            </w:pPr>
            <w:r>
              <w:rPr>
                <w:spacing w:val="2"/>
                <w:sz w:val="16"/>
                <w:szCs w:val="16"/>
              </w:rPr>
              <w:t>30205</w:t>
            </w:r>
          </w:p>
        </w:tc>
        <w:tc>
          <w:tcPr>
            <w:tcW w:w="2337" w:type="dxa"/>
            <w:shd w:val="clear" w:color="auto" w:fill="C0C0C0"/>
            <w:vAlign w:val="top"/>
          </w:tcPr>
          <w:p>
            <w:pPr>
              <w:pStyle w:val="6"/>
              <w:spacing w:before="33" w:line="190" w:lineRule="auto"/>
              <w:ind w:left="204"/>
              <w:rPr>
                <w:sz w:val="16"/>
                <w:szCs w:val="16"/>
              </w:rPr>
            </w:pPr>
            <w:r>
              <w:rPr>
                <w:spacing w:val="3"/>
                <w:sz w:val="16"/>
                <w:szCs w:val="16"/>
              </w:rPr>
              <w:t>水费</w:t>
            </w:r>
          </w:p>
        </w:tc>
        <w:tc>
          <w:tcPr>
            <w:tcW w:w="1433" w:type="dxa"/>
            <w:vAlign w:val="top"/>
          </w:tcPr>
          <w:p>
            <w:pPr>
              <w:pStyle w:val="6"/>
              <w:spacing w:before="61" w:line="157" w:lineRule="auto"/>
              <w:ind w:right="18"/>
              <w:jc w:val="right"/>
              <w:rPr>
                <w:sz w:val="16"/>
                <w:szCs w:val="16"/>
              </w:rPr>
            </w:pPr>
            <w:r>
              <w:rPr>
                <w:spacing w:val="2"/>
                <w:sz w:val="16"/>
                <w:szCs w:val="16"/>
              </w:rPr>
              <w:t>0.60</w:t>
            </w:r>
          </w:p>
        </w:tc>
        <w:tc>
          <w:tcPr>
            <w:tcW w:w="978" w:type="dxa"/>
            <w:shd w:val="clear" w:color="auto" w:fill="C0C0C0"/>
            <w:vAlign w:val="top"/>
          </w:tcPr>
          <w:p>
            <w:pPr>
              <w:pStyle w:val="6"/>
              <w:spacing w:before="61" w:line="158" w:lineRule="auto"/>
              <w:ind w:left="384"/>
              <w:rPr>
                <w:sz w:val="16"/>
                <w:szCs w:val="16"/>
              </w:rPr>
            </w:pPr>
            <w:r>
              <w:rPr>
                <w:sz w:val="16"/>
                <w:szCs w:val="16"/>
              </w:rPr>
              <w:t>310</w:t>
            </w:r>
          </w:p>
        </w:tc>
        <w:tc>
          <w:tcPr>
            <w:tcW w:w="2338" w:type="dxa"/>
            <w:shd w:val="clear" w:color="auto" w:fill="C0C0C0"/>
            <w:vAlign w:val="top"/>
          </w:tcPr>
          <w:p>
            <w:pPr>
              <w:pStyle w:val="6"/>
              <w:spacing w:before="33" w:line="190" w:lineRule="auto"/>
              <w:ind w:left="48"/>
              <w:rPr>
                <w:sz w:val="16"/>
                <w:szCs w:val="16"/>
              </w:rPr>
            </w:pPr>
            <w:r>
              <w:rPr>
                <w:spacing w:val="5"/>
                <w:sz w:val="16"/>
                <w:szCs w:val="16"/>
              </w:rPr>
              <w:t>资本性支出</w:t>
            </w:r>
          </w:p>
        </w:tc>
        <w:tc>
          <w:tcPr>
            <w:tcW w:w="1448" w:type="dxa"/>
            <w:tcBorders>
              <w:right w:val="single" w:color="000000" w:sz="10" w:space="0"/>
            </w:tcBorders>
            <w:vAlign w:val="top"/>
          </w:tcPr>
          <w:p>
            <w:pPr>
              <w:pStyle w:val="6"/>
              <w:spacing w:before="61" w:line="157" w:lineRule="auto"/>
              <w:ind w:right="20"/>
              <w:jc w:val="right"/>
              <w:rPr>
                <w:sz w:val="16"/>
                <w:szCs w:val="16"/>
              </w:rPr>
            </w:pPr>
            <w:r>
              <w:rPr>
                <w:spacing w:val="2"/>
                <w:sz w:val="16"/>
                <w:szCs w:val="16"/>
              </w:rPr>
              <w:t>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1" w:line="136" w:lineRule="exact"/>
              <w:ind w:left="295"/>
              <w:rPr>
                <w:sz w:val="16"/>
                <w:szCs w:val="16"/>
              </w:rPr>
            </w:pPr>
            <w:r>
              <w:rPr>
                <w:spacing w:val="2"/>
                <w:position w:val="-2"/>
                <w:sz w:val="16"/>
                <w:szCs w:val="16"/>
              </w:rPr>
              <w:t>30108</w:t>
            </w:r>
          </w:p>
        </w:tc>
        <w:tc>
          <w:tcPr>
            <w:tcW w:w="2337" w:type="dxa"/>
            <w:shd w:val="clear" w:color="auto" w:fill="C0C0C0"/>
            <w:vAlign w:val="top"/>
          </w:tcPr>
          <w:p>
            <w:pPr>
              <w:pStyle w:val="6"/>
              <w:spacing w:before="41" w:line="192" w:lineRule="auto"/>
              <w:ind w:left="178"/>
              <w:rPr>
                <w:sz w:val="15"/>
                <w:szCs w:val="15"/>
              </w:rPr>
            </w:pPr>
            <w:r>
              <w:rPr>
                <w:sz w:val="15"/>
                <w:szCs w:val="15"/>
              </w:rPr>
              <w:t>机关事业单位基本养老保险缴费</w:t>
            </w:r>
          </w:p>
        </w:tc>
        <w:tc>
          <w:tcPr>
            <w:tcW w:w="1434" w:type="dxa"/>
            <w:vAlign w:val="top"/>
          </w:tcPr>
          <w:p>
            <w:pPr>
              <w:pStyle w:val="6"/>
              <w:spacing w:before="61" w:line="136" w:lineRule="exact"/>
              <w:ind w:left="986"/>
              <w:rPr>
                <w:sz w:val="16"/>
                <w:szCs w:val="16"/>
              </w:rPr>
            </w:pPr>
            <w:r>
              <w:rPr>
                <w:spacing w:val="2"/>
                <w:position w:val="-2"/>
                <w:sz w:val="16"/>
                <w:szCs w:val="16"/>
              </w:rPr>
              <w:t>20.19</w:t>
            </w:r>
          </w:p>
        </w:tc>
        <w:tc>
          <w:tcPr>
            <w:tcW w:w="978" w:type="dxa"/>
            <w:shd w:val="clear" w:color="auto" w:fill="C0C0C0"/>
            <w:vAlign w:val="top"/>
          </w:tcPr>
          <w:p>
            <w:pPr>
              <w:pStyle w:val="6"/>
              <w:spacing w:before="62" w:line="135" w:lineRule="exact"/>
              <w:ind w:left="293"/>
              <w:rPr>
                <w:sz w:val="16"/>
                <w:szCs w:val="16"/>
              </w:rPr>
            </w:pPr>
            <w:r>
              <w:rPr>
                <w:spacing w:val="2"/>
                <w:position w:val="-2"/>
                <w:sz w:val="16"/>
                <w:szCs w:val="16"/>
              </w:rPr>
              <w:t>30206</w:t>
            </w:r>
          </w:p>
        </w:tc>
        <w:tc>
          <w:tcPr>
            <w:tcW w:w="2337" w:type="dxa"/>
            <w:shd w:val="clear" w:color="auto" w:fill="C0C0C0"/>
            <w:vAlign w:val="top"/>
          </w:tcPr>
          <w:p>
            <w:pPr>
              <w:pStyle w:val="6"/>
              <w:spacing w:before="34" w:line="188" w:lineRule="auto"/>
              <w:ind w:left="222"/>
              <w:rPr>
                <w:sz w:val="16"/>
                <w:szCs w:val="16"/>
              </w:rPr>
            </w:pPr>
            <w:r>
              <w:rPr>
                <w:spacing w:val="-3"/>
                <w:sz w:val="16"/>
                <w:szCs w:val="16"/>
              </w:rPr>
              <w:t>电费</w:t>
            </w:r>
          </w:p>
        </w:tc>
        <w:tc>
          <w:tcPr>
            <w:tcW w:w="1433" w:type="dxa"/>
            <w:vAlign w:val="top"/>
          </w:tcPr>
          <w:p>
            <w:pPr>
              <w:pStyle w:val="6"/>
              <w:spacing w:before="61" w:line="136" w:lineRule="exact"/>
              <w:ind w:right="18"/>
              <w:jc w:val="right"/>
              <w:rPr>
                <w:sz w:val="16"/>
                <w:szCs w:val="16"/>
              </w:rPr>
            </w:pPr>
            <w:r>
              <w:rPr>
                <w:spacing w:val="2"/>
                <w:position w:val="-2"/>
                <w:sz w:val="16"/>
                <w:szCs w:val="16"/>
              </w:rPr>
              <w:t>0.15</w:t>
            </w:r>
          </w:p>
        </w:tc>
        <w:tc>
          <w:tcPr>
            <w:tcW w:w="978" w:type="dxa"/>
            <w:shd w:val="clear" w:color="auto" w:fill="C0C0C0"/>
            <w:vAlign w:val="top"/>
          </w:tcPr>
          <w:p>
            <w:pPr>
              <w:pStyle w:val="6"/>
              <w:spacing w:before="61" w:line="136" w:lineRule="exact"/>
              <w:ind w:left="300"/>
              <w:rPr>
                <w:sz w:val="16"/>
                <w:szCs w:val="16"/>
              </w:rPr>
            </w:pPr>
            <w:r>
              <w:rPr>
                <w:spacing w:val="2"/>
                <w:position w:val="-2"/>
                <w:sz w:val="16"/>
                <w:szCs w:val="16"/>
              </w:rPr>
              <w:t>31001</w:t>
            </w:r>
          </w:p>
        </w:tc>
        <w:tc>
          <w:tcPr>
            <w:tcW w:w="2338" w:type="dxa"/>
            <w:shd w:val="clear" w:color="auto" w:fill="C0C0C0"/>
            <w:vAlign w:val="top"/>
          </w:tcPr>
          <w:p>
            <w:pPr>
              <w:pStyle w:val="6"/>
              <w:spacing w:before="34" w:line="188" w:lineRule="auto"/>
              <w:ind w:left="210"/>
              <w:rPr>
                <w:sz w:val="16"/>
                <w:szCs w:val="16"/>
              </w:rPr>
            </w:pPr>
            <w:r>
              <w:rPr>
                <w:spacing w:val="6"/>
                <w:sz w:val="16"/>
                <w:szCs w:val="16"/>
              </w:rPr>
              <w:t>房屋建筑物购建</w:t>
            </w:r>
          </w:p>
        </w:tc>
        <w:tc>
          <w:tcPr>
            <w:tcW w:w="1448" w:type="dxa"/>
            <w:tcBorders>
              <w:right w:val="single" w:color="000000" w:sz="10" w:space="0"/>
            </w:tcBorders>
            <w:vAlign w:val="top"/>
          </w:tcPr>
          <w:p>
            <w:pPr>
              <w:pStyle w:val="6"/>
              <w:spacing w:before="62" w:line="13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2" w:line="135" w:lineRule="exact"/>
              <w:ind w:left="295"/>
              <w:rPr>
                <w:sz w:val="16"/>
                <w:szCs w:val="16"/>
              </w:rPr>
            </w:pPr>
            <w:r>
              <w:rPr>
                <w:spacing w:val="2"/>
                <w:position w:val="-2"/>
                <w:sz w:val="16"/>
                <w:szCs w:val="16"/>
              </w:rPr>
              <w:t>30109</w:t>
            </w:r>
          </w:p>
        </w:tc>
        <w:tc>
          <w:tcPr>
            <w:tcW w:w="2337" w:type="dxa"/>
            <w:shd w:val="clear" w:color="auto" w:fill="C0C0C0"/>
            <w:vAlign w:val="top"/>
          </w:tcPr>
          <w:p>
            <w:pPr>
              <w:pStyle w:val="6"/>
              <w:spacing w:before="34" w:line="187" w:lineRule="auto"/>
              <w:ind w:left="197"/>
              <w:rPr>
                <w:sz w:val="16"/>
                <w:szCs w:val="16"/>
              </w:rPr>
            </w:pPr>
            <w:r>
              <w:rPr>
                <w:spacing w:val="6"/>
                <w:sz w:val="16"/>
                <w:szCs w:val="16"/>
              </w:rPr>
              <w:t>职业年金缴费</w:t>
            </w:r>
          </w:p>
        </w:tc>
        <w:tc>
          <w:tcPr>
            <w:tcW w:w="1434" w:type="dxa"/>
            <w:vAlign w:val="top"/>
          </w:tcPr>
          <w:p>
            <w:pPr>
              <w:pStyle w:val="6"/>
              <w:spacing w:before="63" w:line="134" w:lineRule="exact"/>
              <w:ind w:left="1072"/>
              <w:rPr>
                <w:sz w:val="16"/>
                <w:szCs w:val="16"/>
              </w:rPr>
            </w:pPr>
            <w:r>
              <w:rPr>
                <w:spacing w:val="1"/>
                <w:position w:val="-2"/>
                <w:sz w:val="16"/>
                <w:szCs w:val="16"/>
              </w:rPr>
              <w:t>7.25</w:t>
            </w:r>
          </w:p>
        </w:tc>
        <w:tc>
          <w:tcPr>
            <w:tcW w:w="978" w:type="dxa"/>
            <w:shd w:val="clear" w:color="auto" w:fill="C0C0C0"/>
            <w:vAlign w:val="top"/>
          </w:tcPr>
          <w:p>
            <w:pPr>
              <w:pStyle w:val="6"/>
              <w:spacing w:before="63" w:line="134" w:lineRule="exact"/>
              <w:ind w:left="293"/>
              <w:rPr>
                <w:sz w:val="16"/>
                <w:szCs w:val="16"/>
              </w:rPr>
            </w:pPr>
            <w:r>
              <w:rPr>
                <w:spacing w:val="2"/>
                <w:position w:val="-2"/>
                <w:sz w:val="16"/>
                <w:szCs w:val="16"/>
              </w:rPr>
              <w:t>30207</w:t>
            </w:r>
          </w:p>
        </w:tc>
        <w:tc>
          <w:tcPr>
            <w:tcW w:w="2337" w:type="dxa"/>
            <w:shd w:val="clear" w:color="auto" w:fill="C0C0C0"/>
            <w:vAlign w:val="top"/>
          </w:tcPr>
          <w:p>
            <w:pPr>
              <w:pStyle w:val="6"/>
              <w:spacing w:before="34" w:line="187" w:lineRule="auto"/>
              <w:ind w:left="214"/>
              <w:rPr>
                <w:sz w:val="16"/>
                <w:szCs w:val="16"/>
              </w:rPr>
            </w:pPr>
            <w:r>
              <w:rPr>
                <w:spacing w:val="1"/>
                <w:sz w:val="16"/>
                <w:szCs w:val="16"/>
              </w:rPr>
              <w:t>邮电费</w:t>
            </w:r>
          </w:p>
        </w:tc>
        <w:tc>
          <w:tcPr>
            <w:tcW w:w="1433" w:type="dxa"/>
            <w:vAlign w:val="top"/>
          </w:tcPr>
          <w:p>
            <w:pPr>
              <w:pStyle w:val="6"/>
              <w:spacing w:before="63" w:line="134" w:lineRule="exact"/>
              <w:ind w:right="18"/>
              <w:jc w:val="right"/>
              <w:rPr>
                <w:sz w:val="16"/>
                <w:szCs w:val="16"/>
              </w:rPr>
            </w:pPr>
            <w:r>
              <w:rPr>
                <w:spacing w:val="2"/>
                <w:position w:val="-2"/>
                <w:sz w:val="16"/>
                <w:szCs w:val="16"/>
              </w:rPr>
              <w:t>0.99</w:t>
            </w:r>
          </w:p>
        </w:tc>
        <w:tc>
          <w:tcPr>
            <w:tcW w:w="978" w:type="dxa"/>
            <w:shd w:val="clear" w:color="auto" w:fill="C0C0C0"/>
            <w:vAlign w:val="top"/>
          </w:tcPr>
          <w:p>
            <w:pPr>
              <w:pStyle w:val="6"/>
              <w:spacing w:before="62" w:line="135" w:lineRule="exact"/>
              <w:ind w:left="300"/>
              <w:rPr>
                <w:sz w:val="16"/>
                <w:szCs w:val="16"/>
              </w:rPr>
            </w:pPr>
            <w:r>
              <w:rPr>
                <w:spacing w:val="2"/>
                <w:position w:val="-2"/>
                <w:sz w:val="16"/>
                <w:szCs w:val="16"/>
              </w:rPr>
              <w:t>31002</w:t>
            </w:r>
          </w:p>
        </w:tc>
        <w:tc>
          <w:tcPr>
            <w:tcW w:w="2338" w:type="dxa"/>
            <w:shd w:val="clear" w:color="auto" w:fill="C0C0C0"/>
            <w:vAlign w:val="top"/>
          </w:tcPr>
          <w:p>
            <w:pPr>
              <w:pStyle w:val="6"/>
              <w:spacing w:before="34" w:line="187" w:lineRule="auto"/>
              <w:ind w:left="212"/>
              <w:rPr>
                <w:sz w:val="16"/>
                <w:szCs w:val="16"/>
              </w:rPr>
            </w:pPr>
            <w:r>
              <w:rPr>
                <w:spacing w:val="6"/>
                <w:sz w:val="16"/>
                <w:szCs w:val="16"/>
              </w:rPr>
              <w:t>办公设备购置</w:t>
            </w:r>
          </w:p>
        </w:tc>
        <w:tc>
          <w:tcPr>
            <w:tcW w:w="1448" w:type="dxa"/>
            <w:tcBorders>
              <w:right w:val="single" w:color="000000" w:sz="10" w:space="0"/>
            </w:tcBorders>
            <w:vAlign w:val="top"/>
          </w:tcPr>
          <w:p>
            <w:pPr>
              <w:pStyle w:val="6"/>
              <w:spacing w:before="63" w:line="134" w:lineRule="exact"/>
              <w:ind w:left="1082"/>
              <w:rPr>
                <w:sz w:val="16"/>
                <w:szCs w:val="16"/>
              </w:rPr>
            </w:pPr>
            <w:r>
              <w:rPr>
                <w:spacing w:val="2"/>
                <w:position w:val="-2"/>
                <w:sz w:val="16"/>
                <w:szCs w:val="16"/>
              </w:rPr>
              <w:t>6.90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4" w:line="133" w:lineRule="exact"/>
              <w:ind w:left="295"/>
              <w:rPr>
                <w:sz w:val="16"/>
                <w:szCs w:val="16"/>
              </w:rPr>
            </w:pPr>
            <w:r>
              <w:rPr>
                <w:spacing w:val="2"/>
                <w:position w:val="-2"/>
                <w:sz w:val="16"/>
                <w:szCs w:val="16"/>
              </w:rPr>
              <w:t>30110</w:t>
            </w:r>
          </w:p>
        </w:tc>
        <w:tc>
          <w:tcPr>
            <w:tcW w:w="2337" w:type="dxa"/>
            <w:shd w:val="clear" w:color="auto" w:fill="C0C0C0"/>
            <w:vAlign w:val="top"/>
          </w:tcPr>
          <w:p>
            <w:pPr>
              <w:pStyle w:val="6"/>
              <w:spacing w:before="36" w:line="185" w:lineRule="auto"/>
              <w:ind w:left="197"/>
              <w:rPr>
                <w:sz w:val="16"/>
                <w:szCs w:val="16"/>
              </w:rPr>
            </w:pPr>
            <w:r>
              <w:rPr>
                <w:spacing w:val="7"/>
                <w:sz w:val="16"/>
                <w:szCs w:val="16"/>
              </w:rPr>
              <w:t>职工基本医疗保险缴费</w:t>
            </w:r>
          </w:p>
        </w:tc>
        <w:tc>
          <w:tcPr>
            <w:tcW w:w="1434" w:type="dxa"/>
            <w:vAlign w:val="top"/>
          </w:tcPr>
          <w:p>
            <w:pPr>
              <w:pStyle w:val="6"/>
              <w:spacing w:before="64" w:line="133" w:lineRule="exact"/>
              <w:ind w:left="1069"/>
              <w:rPr>
                <w:sz w:val="16"/>
                <w:szCs w:val="16"/>
              </w:rPr>
            </w:pPr>
            <w:r>
              <w:rPr>
                <w:spacing w:val="2"/>
                <w:position w:val="-2"/>
                <w:sz w:val="16"/>
                <w:szCs w:val="16"/>
              </w:rPr>
              <w:t>8.10</w:t>
            </w:r>
          </w:p>
        </w:tc>
        <w:tc>
          <w:tcPr>
            <w:tcW w:w="978" w:type="dxa"/>
            <w:shd w:val="clear" w:color="auto" w:fill="C0C0C0"/>
            <w:vAlign w:val="top"/>
          </w:tcPr>
          <w:p>
            <w:pPr>
              <w:pStyle w:val="6"/>
              <w:spacing w:before="64" w:line="133" w:lineRule="exact"/>
              <w:ind w:left="293"/>
              <w:rPr>
                <w:sz w:val="16"/>
                <w:szCs w:val="16"/>
              </w:rPr>
            </w:pPr>
            <w:r>
              <w:rPr>
                <w:spacing w:val="2"/>
                <w:position w:val="-2"/>
                <w:sz w:val="16"/>
                <w:szCs w:val="16"/>
              </w:rPr>
              <w:t>30208</w:t>
            </w:r>
          </w:p>
        </w:tc>
        <w:tc>
          <w:tcPr>
            <w:tcW w:w="2337" w:type="dxa"/>
            <w:shd w:val="clear" w:color="auto" w:fill="C0C0C0"/>
            <w:vAlign w:val="top"/>
          </w:tcPr>
          <w:p>
            <w:pPr>
              <w:pStyle w:val="6"/>
              <w:spacing w:before="36" w:line="185" w:lineRule="auto"/>
              <w:ind w:left="204"/>
              <w:rPr>
                <w:sz w:val="16"/>
                <w:szCs w:val="16"/>
              </w:rPr>
            </w:pPr>
            <w:r>
              <w:rPr>
                <w:spacing w:val="5"/>
                <w:sz w:val="16"/>
                <w:szCs w:val="16"/>
              </w:rPr>
              <w:t>取暖费</w:t>
            </w:r>
          </w:p>
        </w:tc>
        <w:tc>
          <w:tcPr>
            <w:tcW w:w="1433" w:type="dxa"/>
            <w:vAlign w:val="top"/>
          </w:tcPr>
          <w:p>
            <w:pPr>
              <w:pStyle w:val="6"/>
              <w:spacing w:before="64" w:line="133"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4" w:line="133" w:lineRule="exact"/>
              <w:ind w:left="300"/>
              <w:rPr>
                <w:sz w:val="16"/>
                <w:szCs w:val="16"/>
              </w:rPr>
            </w:pPr>
            <w:r>
              <w:rPr>
                <w:spacing w:val="2"/>
                <w:position w:val="-2"/>
                <w:sz w:val="16"/>
                <w:szCs w:val="16"/>
              </w:rPr>
              <w:t>31003</w:t>
            </w:r>
          </w:p>
        </w:tc>
        <w:tc>
          <w:tcPr>
            <w:tcW w:w="2338" w:type="dxa"/>
            <w:shd w:val="clear" w:color="auto" w:fill="C0C0C0"/>
            <w:vAlign w:val="top"/>
          </w:tcPr>
          <w:p>
            <w:pPr>
              <w:pStyle w:val="6"/>
              <w:spacing w:before="36" w:line="185" w:lineRule="auto"/>
              <w:ind w:left="210"/>
              <w:rPr>
                <w:sz w:val="16"/>
                <w:szCs w:val="16"/>
              </w:rPr>
            </w:pPr>
            <w:r>
              <w:rPr>
                <w:spacing w:val="6"/>
                <w:sz w:val="16"/>
                <w:szCs w:val="16"/>
              </w:rPr>
              <w:t>专用设备购置</w:t>
            </w:r>
          </w:p>
        </w:tc>
        <w:tc>
          <w:tcPr>
            <w:tcW w:w="1448" w:type="dxa"/>
            <w:tcBorders>
              <w:right w:val="single" w:color="000000" w:sz="10" w:space="0"/>
            </w:tcBorders>
            <w:vAlign w:val="top"/>
          </w:tcPr>
          <w:p>
            <w:pPr>
              <w:pStyle w:val="6"/>
              <w:spacing w:before="64" w:line="13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pStyle w:val="6"/>
              <w:spacing w:before="65" w:line="132" w:lineRule="exact"/>
              <w:ind w:left="295"/>
              <w:rPr>
                <w:sz w:val="16"/>
                <w:szCs w:val="16"/>
              </w:rPr>
            </w:pPr>
            <w:r>
              <w:rPr>
                <w:spacing w:val="2"/>
                <w:position w:val="-2"/>
                <w:sz w:val="16"/>
                <w:szCs w:val="16"/>
              </w:rPr>
              <w:t>30111</w:t>
            </w:r>
          </w:p>
        </w:tc>
        <w:tc>
          <w:tcPr>
            <w:tcW w:w="2337" w:type="dxa"/>
            <w:shd w:val="clear" w:color="auto" w:fill="C0C0C0"/>
            <w:vAlign w:val="top"/>
          </w:tcPr>
          <w:p>
            <w:pPr>
              <w:pStyle w:val="6"/>
              <w:spacing w:before="38" w:line="183" w:lineRule="auto"/>
              <w:ind w:left="201"/>
              <w:rPr>
                <w:sz w:val="16"/>
                <w:szCs w:val="16"/>
              </w:rPr>
            </w:pPr>
            <w:r>
              <w:rPr>
                <w:spacing w:val="6"/>
                <w:sz w:val="16"/>
                <w:szCs w:val="16"/>
              </w:rPr>
              <w:t>公务员医疗补助缴费</w:t>
            </w:r>
          </w:p>
        </w:tc>
        <w:tc>
          <w:tcPr>
            <w:tcW w:w="1434" w:type="dxa"/>
            <w:vAlign w:val="top"/>
          </w:tcPr>
          <w:p>
            <w:pPr>
              <w:pStyle w:val="6"/>
              <w:spacing w:before="66" w:line="131" w:lineRule="exact"/>
              <w:ind w:left="1070"/>
              <w:rPr>
                <w:sz w:val="16"/>
                <w:szCs w:val="16"/>
              </w:rPr>
            </w:pPr>
            <w:r>
              <w:rPr>
                <w:spacing w:val="2"/>
                <w:position w:val="-2"/>
                <w:sz w:val="16"/>
                <w:szCs w:val="16"/>
              </w:rPr>
              <w:t>0.94</w:t>
            </w:r>
          </w:p>
        </w:tc>
        <w:tc>
          <w:tcPr>
            <w:tcW w:w="978" w:type="dxa"/>
            <w:shd w:val="clear" w:color="auto" w:fill="C0C0C0"/>
            <w:vAlign w:val="top"/>
          </w:tcPr>
          <w:p>
            <w:pPr>
              <w:pStyle w:val="6"/>
              <w:spacing w:before="66" w:line="131" w:lineRule="exact"/>
              <w:ind w:left="293"/>
              <w:rPr>
                <w:sz w:val="16"/>
                <w:szCs w:val="16"/>
              </w:rPr>
            </w:pPr>
            <w:r>
              <w:rPr>
                <w:spacing w:val="2"/>
                <w:position w:val="-2"/>
                <w:sz w:val="16"/>
                <w:szCs w:val="16"/>
              </w:rPr>
              <w:t>30209</w:t>
            </w:r>
          </w:p>
        </w:tc>
        <w:tc>
          <w:tcPr>
            <w:tcW w:w="2337" w:type="dxa"/>
            <w:shd w:val="clear" w:color="auto" w:fill="C0C0C0"/>
            <w:vAlign w:val="top"/>
          </w:tcPr>
          <w:p>
            <w:pPr>
              <w:pStyle w:val="6"/>
              <w:spacing w:before="38" w:line="183" w:lineRule="auto"/>
              <w:ind w:left="202"/>
              <w:rPr>
                <w:sz w:val="16"/>
                <w:szCs w:val="16"/>
              </w:rPr>
            </w:pPr>
            <w:r>
              <w:rPr>
                <w:spacing w:val="6"/>
                <w:sz w:val="16"/>
                <w:szCs w:val="16"/>
              </w:rPr>
              <w:t>物业管理费</w:t>
            </w:r>
          </w:p>
        </w:tc>
        <w:tc>
          <w:tcPr>
            <w:tcW w:w="1433" w:type="dxa"/>
            <w:vAlign w:val="top"/>
          </w:tcPr>
          <w:p>
            <w:pPr>
              <w:pStyle w:val="6"/>
              <w:spacing w:before="66" w:line="131"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5" w:line="132" w:lineRule="exact"/>
              <w:ind w:left="300"/>
              <w:rPr>
                <w:sz w:val="16"/>
                <w:szCs w:val="16"/>
              </w:rPr>
            </w:pPr>
            <w:r>
              <w:rPr>
                <w:spacing w:val="2"/>
                <w:position w:val="-2"/>
                <w:sz w:val="16"/>
                <w:szCs w:val="16"/>
              </w:rPr>
              <w:t>31005</w:t>
            </w:r>
          </w:p>
        </w:tc>
        <w:tc>
          <w:tcPr>
            <w:tcW w:w="2338" w:type="dxa"/>
            <w:shd w:val="clear" w:color="auto" w:fill="C0C0C0"/>
            <w:vAlign w:val="top"/>
          </w:tcPr>
          <w:p>
            <w:pPr>
              <w:pStyle w:val="6"/>
              <w:spacing w:before="38" w:line="183" w:lineRule="auto"/>
              <w:ind w:left="209"/>
              <w:rPr>
                <w:sz w:val="16"/>
                <w:szCs w:val="16"/>
              </w:rPr>
            </w:pPr>
            <w:r>
              <w:rPr>
                <w:spacing w:val="6"/>
                <w:sz w:val="16"/>
                <w:szCs w:val="16"/>
              </w:rPr>
              <w:t>基础设施建设</w:t>
            </w:r>
          </w:p>
        </w:tc>
        <w:tc>
          <w:tcPr>
            <w:tcW w:w="1448" w:type="dxa"/>
            <w:tcBorders>
              <w:right w:val="single" w:color="000000" w:sz="10" w:space="0"/>
            </w:tcBorders>
            <w:vAlign w:val="top"/>
          </w:tcPr>
          <w:p>
            <w:pPr>
              <w:pStyle w:val="6"/>
              <w:spacing w:before="66" w:line="13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30112</w:t>
            </w:r>
          </w:p>
        </w:tc>
        <w:tc>
          <w:tcPr>
            <w:tcW w:w="2337" w:type="dxa"/>
            <w:shd w:val="clear" w:color="auto" w:fill="C0C0C0"/>
            <w:vAlign w:val="top"/>
          </w:tcPr>
          <w:p>
            <w:pPr>
              <w:pStyle w:val="6"/>
              <w:spacing w:before="39" w:line="183" w:lineRule="auto"/>
              <w:ind w:left="197"/>
              <w:rPr>
                <w:sz w:val="16"/>
                <w:szCs w:val="16"/>
              </w:rPr>
            </w:pPr>
            <w:r>
              <w:rPr>
                <w:spacing w:val="7"/>
                <w:sz w:val="16"/>
                <w:szCs w:val="16"/>
              </w:rPr>
              <w:t>其他社会保障缴费</w:t>
            </w:r>
          </w:p>
        </w:tc>
        <w:tc>
          <w:tcPr>
            <w:tcW w:w="1434" w:type="dxa"/>
            <w:vAlign w:val="top"/>
          </w:tcPr>
          <w:p>
            <w:pPr>
              <w:pStyle w:val="6"/>
              <w:spacing w:before="67" w:line="130"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30211</w:t>
            </w:r>
          </w:p>
        </w:tc>
        <w:tc>
          <w:tcPr>
            <w:tcW w:w="2337" w:type="dxa"/>
            <w:shd w:val="clear" w:color="auto" w:fill="C0C0C0"/>
            <w:vAlign w:val="top"/>
          </w:tcPr>
          <w:p>
            <w:pPr>
              <w:pStyle w:val="6"/>
              <w:spacing w:before="39" w:line="183" w:lineRule="auto"/>
              <w:ind w:left="204"/>
              <w:rPr>
                <w:sz w:val="16"/>
                <w:szCs w:val="16"/>
              </w:rPr>
            </w:pPr>
            <w:r>
              <w:rPr>
                <w:spacing w:val="5"/>
                <w:sz w:val="16"/>
                <w:szCs w:val="16"/>
              </w:rPr>
              <w:t>差旅费</w:t>
            </w:r>
          </w:p>
        </w:tc>
        <w:tc>
          <w:tcPr>
            <w:tcW w:w="1433" w:type="dxa"/>
            <w:vAlign w:val="top"/>
          </w:tcPr>
          <w:p>
            <w:pPr>
              <w:pStyle w:val="6"/>
              <w:spacing w:before="67" w:line="130" w:lineRule="exact"/>
              <w:ind w:right="18"/>
              <w:jc w:val="right"/>
              <w:rPr>
                <w:sz w:val="16"/>
                <w:szCs w:val="16"/>
              </w:rPr>
            </w:pPr>
            <w:r>
              <w:rPr>
                <w:spacing w:val="2"/>
                <w:position w:val="-2"/>
                <w:sz w:val="16"/>
                <w:szCs w:val="16"/>
              </w:rPr>
              <w:t>0.78</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31006</w:t>
            </w:r>
          </w:p>
        </w:tc>
        <w:tc>
          <w:tcPr>
            <w:tcW w:w="2338" w:type="dxa"/>
            <w:shd w:val="clear" w:color="auto" w:fill="C0C0C0"/>
            <w:vAlign w:val="top"/>
          </w:tcPr>
          <w:p>
            <w:pPr>
              <w:pStyle w:val="6"/>
              <w:spacing w:before="39" w:line="183" w:lineRule="auto"/>
              <w:ind w:left="211"/>
              <w:rPr>
                <w:sz w:val="16"/>
                <w:szCs w:val="16"/>
              </w:rPr>
            </w:pPr>
            <w:r>
              <w:rPr>
                <w:spacing w:val="5"/>
                <w:sz w:val="16"/>
                <w:szCs w:val="16"/>
              </w:rPr>
              <w:t>大型修缮</w:t>
            </w:r>
          </w:p>
        </w:tc>
        <w:tc>
          <w:tcPr>
            <w:tcW w:w="1448" w:type="dxa"/>
            <w:tcBorders>
              <w:right w:val="single" w:color="000000" w:sz="10" w:space="0"/>
            </w:tcBorders>
            <w:vAlign w:val="top"/>
          </w:tcPr>
          <w:p>
            <w:pPr>
              <w:pStyle w:val="6"/>
              <w:spacing w:before="67" w:line="130"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30113</w:t>
            </w:r>
          </w:p>
        </w:tc>
        <w:tc>
          <w:tcPr>
            <w:tcW w:w="2337" w:type="dxa"/>
            <w:shd w:val="clear" w:color="auto" w:fill="C0C0C0"/>
            <w:vAlign w:val="top"/>
          </w:tcPr>
          <w:p>
            <w:pPr>
              <w:pStyle w:val="6"/>
              <w:spacing w:before="40" w:line="182" w:lineRule="auto"/>
              <w:ind w:left="195"/>
              <w:rPr>
                <w:sz w:val="16"/>
                <w:szCs w:val="16"/>
              </w:rPr>
            </w:pPr>
            <w:r>
              <w:rPr>
                <w:spacing w:val="6"/>
                <w:sz w:val="16"/>
                <w:szCs w:val="16"/>
              </w:rPr>
              <w:t>住房公积金</w:t>
            </w:r>
          </w:p>
        </w:tc>
        <w:tc>
          <w:tcPr>
            <w:tcW w:w="1434" w:type="dxa"/>
            <w:vAlign w:val="top"/>
          </w:tcPr>
          <w:p>
            <w:pPr>
              <w:pStyle w:val="6"/>
              <w:spacing w:before="67" w:line="130" w:lineRule="exact"/>
              <w:ind w:left="997"/>
              <w:rPr>
                <w:sz w:val="16"/>
                <w:szCs w:val="16"/>
              </w:rPr>
            </w:pPr>
            <w:r>
              <w:rPr>
                <w:position w:val="-2"/>
                <w:sz w:val="16"/>
                <w:szCs w:val="16"/>
              </w:rPr>
              <w:t>15.22</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30212</w:t>
            </w:r>
          </w:p>
        </w:tc>
        <w:tc>
          <w:tcPr>
            <w:tcW w:w="2337" w:type="dxa"/>
            <w:shd w:val="clear" w:color="auto" w:fill="C0C0C0"/>
            <w:vAlign w:val="top"/>
          </w:tcPr>
          <w:p>
            <w:pPr>
              <w:pStyle w:val="6"/>
              <w:spacing w:before="40" w:line="182" w:lineRule="auto"/>
              <w:ind w:left="215"/>
              <w:rPr>
                <w:sz w:val="16"/>
                <w:szCs w:val="16"/>
              </w:rPr>
            </w:pPr>
            <w:r>
              <w:rPr>
                <w:spacing w:val="5"/>
                <w:sz w:val="16"/>
                <w:szCs w:val="16"/>
              </w:rPr>
              <w:t>因公出国（境）费用</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31007</w:t>
            </w:r>
          </w:p>
        </w:tc>
        <w:tc>
          <w:tcPr>
            <w:tcW w:w="2338" w:type="dxa"/>
            <w:shd w:val="clear" w:color="auto" w:fill="C0C0C0"/>
            <w:vAlign w:val="top"/>
          </w:tcPr>
          <w:p>
            <w:pPr>
              <w:pStyle w:val="6"/>
              <w:spacing w:before="40" w:line="182" w:lineRule="auto"/>
              <w:ind w:left="209"/>
              <w:rPr>
                <w:sz w:val="16"/>
                <w:szCs w:val="16"/>
              </w:rPr>
            </w:pPr>
            <w:r>
              <w:rPr>
                <w:spacing w:val="7"/>
                <w:sz w:val="16"/>
                <w:szCs w:val="16"/>
              </w:rPr>
              <w:t>信息网络及软件购置更新</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7" w:line="130" w:lineRule="exact"/>
              <w:ind w:left="295"/>
              <w:rPr>
                <w:sz w:val="16"/>
                <w:szCs w:val="16"/>
              </w:rPr>
            </w:pPr>
            <w:r>
              <w:rPr>
                <w:spacing w:val="2"/>
                <w:position w:val="-2"/>
                <w:sz w:val="16"/>
                <w:szCs w:val="16"/>
              </w:rPr>
              <w:t>30114</w:t>
            </w:r>
          </w:p>
        </w:tc>
        <w:tc>
          <w:tcPr>
            <w:tcW w:w="2337" w:type="dxa"/>
            <w:shd w:val="clear" w:color="auto" w:fill="C0C0C0"/>
            <w:vAlign w:val="top"/>
          </w:tcPr>
          <w:p>
            <w:pPr>
              <w:pStyle w:val="6"/>
              <w:spacing w:before="40" w:line="182" w:lineRule="auto"/>
              <w:ind w:left="204"/>
              <w:rPr>
                <w:sz w:val="16"/>
                <w:szCs w:val="16"/>
              </w:rPr>
            </w:pPr>
            <w:r>
              <w:rPr>
                <w:spacing w:val="3"/>
                <w:sz w:val="16"/>
                <w:szCs w:val="16"/>
              </w:rPr>
              <w:t>医疗费</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7" w:line="130" w:lineRule="exact"/>
              <w:ind w:left="293"/>
              <w:rPr>
                <w:sz w:val="16"/>
                <w:szCs w:val="16"/>
              </w:rPr>
            </w:pPr>
            <w:r>
              <w:rPr>
                <w:spacing w:val="2"/>
                <w:position w:val="-2"/>
                <w:sz w:val="16"/>
                <w:szCs w:val="16"/>
              </w:rPr>
              <w:t>30213</w:t>
            </w:r>
          </w:p>
        </w:tc>
        <w:tc>
          <w:tcPr>
            <w:tcW w:w="2337" w:type="dxa"/>
            <w:shd w:val="clear" w:color="auto" w:fill="C0C0C0"/>
            <w:vAlign w:val="top"/>
          </w:tcPr>
          <w:p>
            <w:pPr>
              <w:pStyle w:val="6"/>
              <w:spacing w:before="40" w:line="182" w:lineRule="auto"/>
              <w:ind w:left="205"/>
              <w:rPr>
                <w:sz w:val="16"/>
                <w:szCs w:val="16"/>
              </w:rPr>
            </w:pPr>
            <w:r>
              <w:rPr>
                <w:spacing w:val="6"/>
                <w:sz w:val="16"/>
                <w:szCs w:val="16"/>
              </w:rPr>
              <w:t>维修（护）费</w:t>
            </w:r>
          </w:p>
        </w:tc>
        <w:tc>
          <w:tcPr>
            <w:tcW w:w="1433" w:type="dxa"/>
            <w:vAlign w:val="top"/>
          </w:tcPr>
          <w:p>
            <w:pPr>
              <w:pStyle w:val="6"/>
              <w:spacing w:before="67" w:line="130" w:lineRule="exact"/>
              <w:ind w:right="18"/>
              <w:jc w:val="right"/>
              <w:rPr>
                <w:sz w:val="16"/>
                <w:szCs w:val="16"/>
              </w:rPr>
            </w:pPr>
            <w:r>
              <w:rPr>
                <w:spacing w:val="2"/>
                <w:position w:val="-2"/>
                <w:sz w:val="16"/>
                <w:szCs w:val="16"/>
              </w:rPr>
              <w:t>0.41</w:t>
            </w:r>
          </w:p>
        </w:tc>
        <w:tc>
          <w:tcPr>
            <w:tcW w:w="978" w:type="dxa"/>
            <w:shd w:val="clear" w:color="auto" w:fill="C0C0C0"/>
            <w:vAlign w:val="top"/>
          </w:tcPr>
          <w:p>
            <w:pPr>
              <w:pStyle w:val="6"/>
              <w:spacing w:before="67" w:line="130" w:lineRule="exact"/>
              <w:ind w:left="300"/>
              <w:rPr>
                <w:sz w:val="16"/>
                <w:szCs w:val="16"/>
              </w:rPr>
            </w:pPr>
            <w:r>
              <w:rPr>
                <w:spacing w:val="2"/>
                <w:position w:val="-2"/>
                <w:sz w:val="16"/>
                <w:szCs w:val="16"/>
              </w:rPr>
              <w:t>31008</w:t>
            </w:r>
          </w:p>
        </w:tc>
        <w:tc>
          <w:tcPr>
            <w:tcW w:w="2338" w:type="dxa"/>
            <w:shd w:val="clear" w:color="auto" w:fill="C0C0C0"/>
            <w:vAlign w:val="top"/>
          </w:tcPr>
          <w:p>
            <w:pPr>
              <w:pStyle w:val="6"/>
              <w:spacing w:before="40" w:line="182" w:lineRule="auto"/>
              <w:ind w:left="209"/>
              <w:rPr>
                <w:sz w:val="16"/>
                <w:szCs w:val="16"/>
              </w:rPr>
            </w:pPr>
            <w:r>
              <w:rPr>
                <w:spacing w:val="6"/>
                <w:sz w:val="16"/>
                <w:szCs w:val="16"/>
              </w:rPr>
              <w:t>物资储备</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8" w:line="129" w:lineRule="exact"/>
              <w:ind w:left="295"/>
              <w:rPr>
                <w:sz w:val="16"/>
                <w:szCs w:val="16"/>
              </w:rPr>
            </w:pPr>
            <w:r>
              <w:rPr>
                <w:spacing w:val="2"/>
                <w:position w:val="-2"/>
                <w:sz w:val="16"/>
                <w:szCs w:val="16"/>
              </w:rPr>
              <w:t>30199</w:t>
            </w:r>
          </w:p>
        </w:tc>
        <w:tc>
          <w:tcPr>
            <w:tcW w:w="2337" w:type="dxa"/>
            <w:shd w:val="clear" w:color="auto" w:fill="C0C0C0"/>
            <w:vAlign w:val="top"/>
          </w:tcPr>
          <w:p>
            <w:pPr>
              <w:pStyle w:val="6"/>
              <w:spacing w:before="40" w:line="182" w:lineRule="auto"/>
              <w:ind w:left="197"/>
              <w:rPr>
                <w:sz w:val="16"/>
                <w:szCs w:val="16"/>
              </w:rPr>
            </w:pPr>
            <w:r>
              <w:rPr>
                <w:spacing w:val="7"/>
                <w:sz w:val="16"/>
                <w:szCs w:val="16"/>
              </w:rPr>
              <w:t>其他工资福利支出</w:t>
            </w:r>
          </w:p>
        </w:tc>
        <w:tc>
          <w:tcPr>
            <w:tcW w:w="1434" w:type="dxa"/>
            <w:vAlign w:val="top"/>
          </w:tcPr>
          <w:p>
            <w:pPr>
              <w:pStyle w:val="6"/>
              <w:spacing w:before="68" w:line="129"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30214</w:t>
            </w:r>
          </w:p>
        </w:tc>
        <w:tc>
          <w:tcPr>
            <w:tcW w:w="2337" w:type="dxa"/>
            <w:shd w:val="clear" w:color="auto" w:fill="C0C0C0"/>
            <w:vAlign w:val="top"/>
          </w:tcPr>
          <w:p>
            <w:pPr>
              <w:pStyle w:val="6"/>
              <w:spacing w:before="40" w:line="182" w:lineRule="auto"/>
              <w:ind w:left="203"/>
              <w:rPr>
                <w:sz w:val="16"/>
                <w:szCs w:val="16"/>
              </w:rPr>
            </w:pPr>
            <w:r>
              <w:rPr>
                <w:spacing w:val="5"/>
                <w:sz w:val="16"/>
                <w:szCs w:val="16"/>
              </w:rPr>
              <w:t>租赁费</w:t>
            </w:r>
          </w:p>
        </w:tc>
        <w:tc>
          <w:tcPr>
            <w:tcW w:w="1433" w:type="dxa"/>
            <w:vAlign w:val="top"/>
          </w:tcPr>
          <w:p>
            <w:pPr>
              <w:pStyle w:val="6"/>
              <w:spacing w:before="68" w:line="129"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31009</w:t>
            </w:r>
          </w:p>
        </w:tc>
        <w:tc>
          <w:tcPr>
            <w:tcW w:w="2338" w:type="dxa"/>
            <w:shd w:val="clear" w:color="auto" w:fill="C0C0C0"/>
            <w:vAlign w:val="top"/>
          </w:tcPr>
          <w:p>
            <w:pPr>
              <w:pStyle w:val="6"/>
              <w:spacing w:before="40" w:line="182" w:lineRule="auto"/>
              <w:ind w:left="210"/>
              <w:rPr>
                <w:sz w:val="16"/>
                <w:szCs w:val="16"/>
              </w:rPr>
            </w:pPr>
            <w:r>
              <w:rPr>
                <w:spacing w:val="6"/>
                <w:sz w:val="16"/>
                <w:szCs w:val="16"/>
              </w:rPr>
              <w:t>土地补偿</w:t>
            </w:r>
          </w:p>
        </w:tc>
        <w:tc>
          <w:tcPr>
            <w:tcW w:w="1448" w:type="dxa"/>
            <w:tcBorders>
              <w:right w:val="single" w:color="000000" w:sz="10" w:space="0"/>
            </w:tcBorders>
            <w:vAlign w:val="top"/>
          </w:tcPr>
          <w:p>
            <w:pPr>
              <w:pStyle w:val="6"/>
              <w:spacing w:before="68" w:line="12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379"/>
              <w:rPr>
                <w:sz w:val="16"/>
                <w:szCs w:val="16"/>
              </w:rPr>
            </w:pPr>
            <w:r>
              <w:rPr>
                <w:position w:val="-2"/>
                <w:sz w:val="16"/>
                <w:szCs w:val="16"/>
              </w:rPr>
              <w:t>303</w:t>
            </w:r>
          </w:p>
        </w:tc>
        <w:tc>
          <w:tcPr>
            <w:tcW w:w="2337" w:type="dxa"/>
            <w:shd w:val="clear" w:color="auto" w:fill="C0C0C0"/>
            <w:vAlign w:val="top"/>
          </w:tcPr>
          <w:p>
            <w:pPr>
              <w:pStyle w:val="6"/>
              <w:spacing w:before="41" w:line="181" w:lineRule="auto"/>
              <w:ind w:left="27"/>
              <w:rPr>
                <w:sz w:val="16"/>
                <w:szCs w:val="16"/>
              </w:rPr>
            </w:pPr>
            <w:r>
              <w:rPr>
                <w:spacing w:val="7"/>
                <w:sz w:val="16"/>
                <w:szCs w:val="16"/>
              </w:rPr>
              <w:t>对个人和家庭的补助</w:t>
            </w:r>
          </w:p>
        </w:tc>
        <w:tc>
          <w:tcPr>
            <w:tcW w:w="1434" w:type="dxa"/>
            <w:vAlign w:val="top"/>
          </w:tcPr>
          <w:p>
            <w:pPr>
              <w:pStyle w:val="6"/>
              <w:spacing w:before="68" w:line="129" w:lineRule="exact"/>
              <w:ind w:left="745"/>
              <w:rPr>
                <w:sz w:val="16"/>
                <w:szCs w:val="16"/>
              </w:rPr>
            </w:pPr>
            <w:r>
              <w:rPr>
                <w:spacing w:val="1"/>
                <w:position w:val="-1"/>
                <w:sz w:val="16"/>
                <w:szCs w:val="16"/>
              </w:rPr>
              <w:t>1,204.56</w:t>
            </w:r>
          </w:p>
        </w:tc>
        <w:tc>
          <w:tcPr>
            <w:tcW w:w="978" w:type="dxa"/>
            <w:shd w:val="clear" w:color="auto" w:fill="C0C0C0"/>
            <w:vAlign w:val="top"/>
          </w:tcPr>
          <w:p>
            <w:pPr>
              <w:pStyle w:val="6"/>
              <w:spacing w:before="68" w:line="129" w:lineRule="exact"/>
              <w:ind w:left="293"/>
              <w:rPr>
                <w:sz w:val="16"/>
                <w:szCs w:val="16"/>
              </w:rPr>
            </w:pPr>
            <w:r>
              <w:rPr>
                <w:spacing w:val="2"/>
                <w:position w:val="-2"/>
                <w:sz w:val="16"/>
                <w:szCs w:val="16"/>
              </w:rPr>
              <w:t>30215</w:t>
            </w:r>
          </w:p>
        </w:tc>
        <w:tc>
          <w:tcPr>
            <w:tcW w:w="2337" w:type="dxa"/>
            <w:shd w:val="clear" w:color="auto" w:fill="C0C0C0"/>
            <w:vAlign w:val="top"/>
          </w:tcPr>
          <w:p>
            <w:pPr>
              <w:pStyle w:val="6"/>
              <w:spacing w:before="41" w:line="181" w:lineRule="auto"/>
              <w:ind w:left="201"/>
              <w:rPr>
                <w:sz w:val="16"/>
                <w:szCs w:val="16"/>
              </w:rPr>
            </w:pPr>
            <w:r>
              <w:rPr>
                <w:spacing w:val="6"/>
                <w:sz w:val="16"/>
                <w:szCs w:val="16"/>
              </w:rPr>
              <w:t>会议费</w:t>
            </w:r>
          </w:p>
        </w:tc>
        <w:tc>
          <w:tcPr>
            <w:tcW w:w="1433" w:type="dxa"/>
            <w:vAlign w:val="top"/>
          </w:tcPr>
          <w:p>
            <w:pPr>
              <w:pStyle w:val="6"/>
              <w:spacing w:before="69" w:line="128"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8" w:line="129" w:lineRule="exact"/>
              <w:ind w:left="300"/>
              <w:rPr>
                <w:sz w:val="16"/>
                <w:szCs w:val="16"/>
              </w:rPr>
            </w:pPr>
            <w:r>
              <w:rPr>
                <w:spacing w:val="2"/>
                <w:position w:val="-2"/>
                <w:sz w:val="16"/>
                <w:szCs w:val="16"/>
              </w:rPr>
              <w:t>31010</w:t>
            </w:r>
          </w:p>
        </w:tc>
        <w:tc>
          <w:tcPr>
            <w:tcW w:w="2338" w:type="dxa"/>
            <w:shd w:val="clear" w:color="auto" w:fill="C0C0C0"/>
            <w:vAlign w:val="top"/>
          </w:tcPr>
          <w:p>
            <w:pPr>
              <w:pStyle w:val="6"/>
              <w:spacing w:before="41" w:line="181" w:lineRule="auto"/>
              <w:ind w:left="212"/>
              <w:rPr>
                <w:sz w:val="16"/>
                <w:szCs w:val="16"/>
              </w:rPr>
            </w:pPr>
            <w:r>
              <w:rPr>
                <w:spacing w:val="5"/>
                <w:sz w:val="16"/>
                <w:szCs w:val="16"/>
              </w:rPr>
              <w:t>安置补助</w:t>
            </w:r>
          </w:p>
        </w:tc>
        <w:tc>
          <w:tcPr>
            <w:tcW w:w="1448" w:type="dxa"/>
            <w:tcBorders>
              <w:right w:val="single" w:color="000000" w:sz="10" w:space="0"/>
            </w:tcBorders>
            <w:vAlign w:val="top"/>
          </w:tcPr>
          <w:p>
            <w:pPr>
              <w:pStyle w:val="6"/>
              <w:spacing w:before="69" w:line="128"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69" w:line="128" w:lineRule="exact"/>
              <w:ind w:left="295"/>
              <w:rPr>
                <w:sz w:val="16"/>
                <w:szCs w:val="16"/>
              </w:rPr>
            </w:pPr>
            <w:r>
              <w:rPr>
                <w:spacing w:val="2"/>
                <w:position w:val="-2"/>
                <w:sz w:val="16"/>
                <w:szCs w:val="16"/>
              </w:rPr>
              <w:t>30301</w:t>
            </w:r>
          </w:p>
        </w:tc>
        <w:tc>
          <w:tcPr>
            <w:tcW w:w="2337" w:type="dxa"/>
            <w:shd w:val="clear" w:color="auto" w:fill="C0C0C0"/>
            <w:vAlign w:val="top"/>
          </w:tcPr>
          <w:p>
            <w:pPr>
              <w:pStyle w:val="6"/>
              <w:spacing w:before="41" w:line="180" w:lineRule="auto"/>
              <w:ind w:left="199"/>
              <w:rPr>
                <w:sz w:val="16"/>
                <w:szCs w:val="16"/>
              </w:rPr>
            </w:pPr>
            <w:r>
              <w:rPr>
                <w:spacing w:val="4"/>
                <w:sz w:val="16"/>
                <w:szCs w:val="16"/>
              </w:rPr>
              <w:t>离休费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30216</w:t>
            </w:r>
          </w:p>
        </w:tc>
        <w:tc>
          <w:tcPr>
            <w:tcW w:w="2337" w:type="dxa"/>
            <w:shd w:val="clear" w:color="auto" w:fill="C0C0C0"/>
            <w:vAlign w:val="top"/>
          </w:tcPr>
          <w:p>
            <w:pPr>
              <w:pStyle w:val="6"/>
              <w:spacing w:before="41" w:line="180" w:lineRule="auto"/>
              <w:ind w:left="203"/>
              <w:rPr>
                <w:sz w:val="16"/>
                <w:szCs w:val="16"/>
              </w:rPr>
            </w:pPr>
            <w:r>
              <w:rPr>
                <w:spacing w:val="5"/>
                <w:sz w:val="16"/>
                <w:szCs w:val="16"/>
              </w:rPr>
              <w:t>培训费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31011</w:t>
            </w:r>
          </w:p>
        </w:tc>
        <w:tc>
          <w:tcPr>
            <w:tcW w:w="2338" w:type="dxa"/>
            <w:shd w:val="clear" w:color="auto" w:fill="C0C0C0"/>
            <w:vAlign w:val="top"/>
          </w:tcPr>
          <w:p>
            <w:pPr>
              <w:pStyle w:val="6"/>
              <w:spacing w:before="41" w:line="180" w:lineRule="auto"/>
              <w:ind w:left="209"/>
              <w:rPr>
                <w:sz w:val="16"/>
                <w:szCs w:val="16"/>
              </w:rPr>
            </w:pPr>
            <w:r>
              <w:rPr>
                <w:spacing w:val="7"/>
                <w:sz w:val="16"/>
                <w:szCs w:val="16"/>
              </w:rPr>
              <w:t>地上附着物和青苗补偿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30302</w:t>
            </w:r>
          </w:p>
        </w:tc>
        <w:tc>
          <w:tcPr>
            <w:tcW w:w="2337" w:type="dxa"/>
            <w:shd w:val="clear" w:color="auto" w:fill="C0C0C0"/>
            <w:vAlign w:val="top"/>
          </w:tcPr>
          <w:p>
            <w:pPr>
              <w:pStyle w:val="6"/>
              <w:spacing w:before="41" w:line="180" w:lineRule="auto"/>
              <w:ind w:left="197"/>
              <w:rPr>
                <w:sz w:val="16"/>
                <w:szCs w:val="16"/>
              </w:rPr>
            </w:pPr>
            <w:r>
              <w:rPr>
                <w:spacing w:val="5"/>
                <w:sz w:val="16"/>
                <w:szCs w:val="16"/>
              </w:rPr>
              <w:t>退休费</w:t>
            </w:r>
          </w:p>
        </w:tc>
        <w:tc>
          <w:tcPr>
            <w:tcW w:w="1434" w:type="dxa"/>
            <w:vAlign w:val="top"/>
          </w:tcPr>
          <w:p>
            <w:pPr>
              <w:pStyle w:val="6"/>
              <w:spacing w:before="69" w:line="128" w:lineRule="exact"/>
              <w:ind w:left="1070"/>
              <w:rPr>
                <w:sz w:val="16"/>
                <w:szCs w:val="16"/>
              </w:rPr>
            </w:pPr>
            <w:r>
              <w:rPr>
                <w:spacing w:val="2"/>
                <w:position w:val="-2"/>
                <w:sz w:val="16"/>
                <w:szCs w:val="16"/>
              </w:rPr>
              <w:t>0.16</w:t>
            </w:r>
          </w:p>
        </w:tc>
        <w:tc>
          <w:tcPr>
            <w:tcW w:w="978" w:type="dxa"/>
            <w:shd w:val="clear" w:color="auto" w:fill="C0C0C0"/>
            <w:vAlign w:val="top"/>
          </w:tcPr>
          <w:p>
            <w:pPr>
              <w:pStyle w:val="6"/>
              <w:spacing w:before="69" w:line="128" w:lineRule="exact"/>
              <w:ind w:left="293"/>
              <w:rPr>
                <w:sz w:val="16"/>
                <w:szCs w:val="16"/>
              </w:rPr>
            </w:pPr>
            <w:r>
              <w:rPr>
                <w:spacing w:val="2"/>
                <w:position w:val="-2"/>
                <w:sz w:val="16"/>
                <w:szCs w:val="16"/>
              </w:rPr>
              <w:t>30217</w:t>
            </w:r>
          </w:p>
        </w:tc>
        <w:tc>
          <w:tcPr>
            <w:tcW w:w="2337" w:type="dxa"/>
            <w:shd w:val="clear" w:color="auto" w:fill="C0C0C0"/>
            <w:vAlign w:val="top"/>
          </w:tcPr>
          <w:p>
            <w:pPr>
              <w:pStyle w:val="6"/>
              <w:spacing w:before="41" w:line="180" w:lineRule="auto"/>
              <w:ind w:left="207"/>
              <w:rPr>
                <w:sz w:val="16"/>
                <w:szCs w:val="16"/>
              </w:rPr>
            </w:pPr>
            <w:r>
              <w:rPr>
                <w:spacing w:val="5"/>
                <w:sz w:val="16"/>
                <w:szCs w:val="16"/>
              </w:rPr>
              <w:t>公务接待费</w:t>
            </w:r>
          </w:p>
        </w:tc>
        <w:tc>
          <w:tcPr>
            <w:tcW w:w="1433" w:type="dxa"/>
            <w:vAlign w:val="top"/>
          </w:tcPr>
          <w:p>
            <w:pPr>
              <w:pStyle w:val="6"/>
              <w:spacing w:before="69" w:line="128" w:lineRule="exact"/>
              <w:ind w:right="18"/>
              <w:jc w:val="right"/>
              <w:rPr>
                <w:sz w:val="16"/>
                <w:szCs w:val="16"/>
              </w:rPr>
            </w:pPr>
            <w:r>
              <w:rPr>
                <w:spacing w:val="2"/>
                <w:position w:val="-2"/>
                <w:sz w:val="16"/>
                <w:szCs w:val="16"/>
              </w:rPr>
              <w:t>0.15</w:t>
            </w:r>
          </w:p>
        </w:tc>
        <w:tc>
          <w:tcPr>
            <w:tcW w:w="978" w:type="dxa"/>
            <w:shd w:val="clear" w:color="auto" w:fill="C0C0C0"/>
            <w:vAlign w:val="top"/>
          </w:tcPr>
          <w:p>
            <w:pPr>
              <w:pStyle w:val="6"/>
              <w:spacing w:before="69" w:line="128" w:lineRule="exact"/>
              <w:ind w:left="300"/>
              <w:rPr>
                <w:sz w:val="16"/>
                <w:szCs w:val="16"/>
              </w:rPr>
            </w:pPr>
            <w:r>
              <w:rPr>
                <w:spacing w:val="2"/>
                <w:position w:val="-2"/>
                <w:sz w:val="16"/>
                <w:szCs w:val="16"/>
              </w:rPr>
              <w:t>31012</w:t>
            </w:r>
          </w:p>
        </w:tc>
        <w:tc>
          <w:tcPr>
            <w:tcW w:w="2338" w:type="dxa"/>
            <w:shd w:val="clear" w:color="auto" w:fill="C0C0C0"/>
            <w:vAlign w:val="top"/>
          </w:tcPr>
          <w:p>
            <w:pPr>
              <w:pStyle w:val="6"/>
              <w:spacing w:before="41" w:line="180" w:lineRule="auto"/>
              <w:ind w:left="209"/>
              <w:rPr>
                <w:sz w:val="16"/>
                <w:szCs w:val="16"/>
              </w:rPr>
            </w:pPr>
            <w:r>
              <w:rPr>
                <w:spacing w:val="6"/>
                <w:sz w:val="16"/>
                <w:szCs w:val="16"/>
              </w:rPr>
              <w:t>拆迁补偿</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0" w:line="127" w:lineRule="exact"/>
              <w:ind w:left="295"/>
              <w:rPr>
                <w:sz w:val="16"/>
                <w:szCs w:val="16"/>
              </w:rPr>
            </w:pPr>
            <w:r>
              <w:rPr>
                <w:spacing w:val="2"/>
                <w:position w:val="-2"/>
                <w:sz w:val="16"/>
                <w:szCs w:val="16"/>
              </w:rPr>
              <w:t>30303</w:t>
            </w:r>
          </w:p>
        </w:tc>
        <w:tc>
          <w:tcPr>
            <w:tcW w:w="2337" w:type="dxa"/>
            <w:shd w:val="clear" w:color="auto" w:fill="C0C0C0"/>
            <w:vAlign w:val="top"/>
          </w:tcPr>
          <w:p>
            <w:pPr>
              <w:pStyle w:val="6"/>
              <w:spacing w:before="42" w:line="179" w:lineRule="auto"/>
              <w:ind w:left="197"/>
              <w:rPr>
                <w:sz w:val="16"/>
                <w:szCs w:val="16"/>
              </w:rPr>
            </w:pPr>
            <w:r>
              <w:rPr>
                <w:spacing w:val="6"/>
                <w:sz w:val="16"/>
                <w:szCs w:val="16"/>
              </w:rPr>
              <w:t>退职（役）费</w:t>
            </w:r>
          </w:p>
        </w:tc>
        <w:tc>
          <w:tcPr>
            <w:tcW w:w="1434" w:type="dxa"/>
            <w:vAlign w:val="top"/>
          </w:tcPr>
          <w:p>
            <w:pPr>
              <w:pStyle w:val="6"/>
              <w:spacing w:before="70" w:line="127"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293"/>
              <w:rPr>
                <w:sz w:val="16"/>
                <w:szCs w:val="16"/>
              </w:rPr>
            </w:pPr>
            <w:r>
              <w:rPr>
                <w:spacing w:val="2"/>
                <w:position w:val="-2"/>
                <w:sz w:val="16"/>
                <w:szCs w:val="16"/>
              </w:rPr>
              <w:t>30218</w:t>
            </w:r>
          </w:p>
        </w:tc>
        <w:tc>
          <w:tcPr>
            <w:tcW w:w="2337" w:type="dxa"/>
            <w:shd w:val="clear" w:color="auto" w:fill="C0C0C0"/>
            <w:vAlign w:val="top"/>
          </w:tcPr>
          <w:p>
            <w:pPr>
              <w:pStyle w:val="6"/>
              <w:spacing w:before="42" w:line="179" w:lineRule="auto"/>
              <w:ind w:left="203"/>
              <w:rPr>
                <w:sz w:val="16"/>
                <w:szCs w:val="16"/>
              </w:rPr>
            </w:pPr>
            <w:r>
              <w:rPr>
                <w:spacing w:val="6"/>
                <w:sz w:val="16"/>
                <w:szCs w:val="16"/>
              </w:rPr>
              <w:t>专用材料费</w:t>
            </w:r>
          </w:p>
        </w:tc>
        <w:tc>
          <w:tcPr>
            <w:tcW w:w="1433" w:type="dxa"/>
            <w:vAlign w:val="top"/>
          </w:tcPr>
          <w:p>
            <w:pPr>
              <w:pStyle w:val="6"/>
              <w:spacing w:before="70" w:line="127"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31013</w:t>
            </w:r>
          </w:p>
        </w:tc>
        <w:tc>
          <w:tcPr>
            <w:tcW w:w="2338" w:type="dxa"/>
            <w:shd w:val="clear" w:color="auto" w:fill="C0C0C0"/>
            <w:vAlign w:val="top"/>
          </w:tcPr>
          <w:p>
            <w:pPr>
              <w:pStyle w:val="6"/>
              <w:spacing w:before="42" w:line="179" w:lineRule="auto"/>
              <w:ind w:left="214"/>
              <w:rPr>
                <w:sz w:val="16"/>
                <w:szCs w:val="16"/>
              </w:rPr>
            </w:pPr>
            <w:r>
              <w:rPr>
                <w:spacing w:val="6"/>
                <w:sz w:val="16"/>
                <w:szCs w:val="16"/>
              </w:rPr>
              <w:t>公务用车购置</w:t>
            </w:r>
          </w:p>
        </w:tc>
        <w:tc>
          <w:tcPr>
            <w:tcW w:w="1448" w:type="dxa"/>
            <w:tcBorders>
              <w:right w:val="single" w:color="000000" w:sz="10" w:space="0"/>
            </w:tcBorders>
            <w:vAlign w:val="top"/>
          </w:tcPr>
          <w:p>
            <w:pPr>
              <w:pStyle w:val="6"/>
              <w:spacing w:before="70" w:line="127"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30304</w:t>
            </w:r>
          </w:p>
        </w:tc>
        <w:tc>
          <w:tcPr>
            <w:tcW w:w="2337" w:type="dxa"/>
            <w:shd w:val="clear" w:color="auto" w:fill="C0C0C0"/>
            <w:vAlign w:val="top"/>
          </w:tcPr>
          <w:p>
            <w:pPr>
              <w:pStyle w:val="6"/>
              <w:spacing w:before="42" w:line="179" w:lineRule="auto"/>
              <w:ind w:left="195"/>
              <w:rPr>
                <w:sz w:val="16"/>
                <w:szCs w:val="16"/>
              </w:rPr>
            </w:pPr>
            <w:r>
              <w:rPr>
                <w:spacing w:val="6"/>
                <w:sz w:val="16"/>
                <w:szCs w:val="16"/>
              </w:rPr>
              <w:t>抚恤金</w:t>
            </w:r>
          </w:p>
        </w:tc>
        <w:tc>
          <w:tcPr>
            <w:tcW w:w="1434" w:type="dxa"/>
            <w:vAlign w:val="top"/>
          </w:tcPr>
          <w:p>
            <w:pPr>
              <w:pStyle w:val="6"/>
              <w:spacing w:before="71" w:line="126"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30224</w:t>
            </w:r>
          </w:p>
        </w:tc>
        <w:tc>
          <w:tcPr>
            <w:tcW w:w="2337" w:type="dxa"/>
            <w:shd w:val="clear" w:color="auto" w:fill="C0C0C0"/>
            <w:vAlign w:val="top"/>
          </w:tcPr>
          <w:p>
            <w:pPr>
              <w:pStyle w:val="6"/>
              <w:spacing w:before="42" w:line="179" w:lineRule="auto"/>
              <w:ind w:left="202"/>
              <w:rPr>
                <w:sz w:val="16"/>
                <w:szCs w:val="16"/>
              </w:rPr>
            </w:pPr>
            <w:r>
              <w:rPr>
                <w:spacing w:val="6"/>
                <w:sz w:val="16"/>
                <w:szCs w:val="16"/>
              </w:rPr>
              <w:t>被装购置费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0" w:line="127" w:lineRule="exact"/>
              <w:ind w:left="300"/>
              <w:rPr>
                <w:sz w:val="16"/>
                <w:szCs w:val="16"/>
              </w:rPr>
            </w:pPr>
            <w:r>
              <w:rPr>
                <w:spacing w:val="2"/>
                <w:position w:val="-2"/>
                <w:sz w:val="16"/>
                <w:szCs w:val="16"/>
              </w:rPr>
              <w:t>31019</w:t>
            </w:r>
          </w:p>
        </w:tc>
        <w:tc>
          <w:tcPr>
            <w:tcW w:w="2338" w:type="dxa"/>
            <w:shd w:val="clear" w:color="auto" w:fill="C0C0C0"/>
            <w:vAlign w:val="top"/>
          </w:tcPr>
          <w:p>
            <w:pPr>
              <w:pStyle w:val="6"/>
              <w:spacing w:before="42" w:line="179" w:lineRule="auto"/>
              <w:ind w:left="210"/>
              <w:rPr>
                <w:sz w:val="16"/>
                <w:szCs w:val="16"/>
              </w:rPr>
            </w:pPr>
            <w:r>
              <w:rPr>
                <w:spacing w:val="7"/>
                <w:sz w:val="16"/>
                <w:szCs w:val="16"/>
              </w:rPr>
              <w:t>其他交通工具购置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1" w:line="126" w:lineRule="exact"/>
              <w:ind w:left="295"/>
              <w:rPr>
                <w:sz w:val="16"/>
                <w:szCs w:val="16"/>
              </w:rPr>
            </w:pPr>
            <w:r>
              <w:rPr>
                <w:spacing w:val="2"/>
                <w:position w:val="-2"/>
                <w:sz w:val="16"/>
                <w:szCs w:val="16"/>
              </w:rPr>
              <w:t>30305</w:t>
            </w:r>
          </w:p>
        </w:tc>
        <w:tc>
          <w:tcPr>
            <w:tcW w:w="2337" w:type="dxa"/>
            <w:shd w:val="clear" w:color="auto" w:fill="C0C0C0"/>
            <w:vAlign w:val="top"/>
          </w:tcPr>
          <w:p>
            <w:pPr>
              <w:pStyle w:val="6"/>
              <w:spacing w:before="43" w:line="178" w:lineRule="auto"/>
              <w:ind w:left="197"/>
              <w:rPr>
                <w:sz w:val="16"/>
                <w:szCs w:val="16"/>
              </w:rPr>
            </w:pPr>
            <w:r>
              <w:rPr>
                <w:spacing w:val="6"/>
                <w:sz w:val="16"/>
                <w:szCs w:val="16"/>
              </w:rPr>
              <w:t>生活补助</w:t>
            </w:r>
          </w:p>
        </w:tc>
        <w:tc>
          <w:tcPr>
            <w:tcW w:w="1434" w:type="dxa"/>
            <w:vAlign w:val="top"/>
          </w:tcPr>
          <w:p>
            <w:pPr>
              <w:pStyle w:val="6"/>
              <w:spacing w:before="71" w:line="126" w:lineRule="exact"/>
              <w:ind w:left="997"/>
              <w:rPr>
                <w:sz w:val="16"/>
                <w:szCs w:val="16"/>
              </w:rPr>
            </w:pPr>
            <w:r>
              <w:rPr>
                <w:position w:val="-2"/>
                <w:sz w:val="16"/>
                <w:szCs w:val="16"/>
              </w:rPr>
              <w:t>15.29</w:t>
            </w:r>
          </w:p>
        </w:tc>
        <w:tc>
          <w:tcPr>
            <w:tcW w:w="978" w:type="dxa"/>
            <w:shd w:val="clear" w:color="auto" w:fill="C0C0C0"/>
            <w:vAlign w:val="top"/>
          </w:tcPr>
          <w:p>
            <w:pPr>
              <w:pStyle w:val="6"/>
              <w:spacing w:before="71" w:line="126" w:lineRule="exact"/>
              <w:ind w:left="293"/>
              <w:rPr>
                <w:sz w:val="16"/>
                <w:szCs w:val="16"/>
              </w:rPr>
            </w:pPr>
            <w:r>
              <w:rPr>
                <w:spacing w:val="2"/>
                <w:position w:val="-2"/>
                <w:sz w:val="16"/>
                <w:szCs w:val="16"/>
              </w:rPr>
              <w:t>30225</w:t>
            </w:r>
          </w:p>
        </w:tc>
        <w:tc>
          <w:tcPr>
            <w:tcW w:w="2337" w:type="dxa"/>
            <w:shd w:val="clear" w:color="auto" w:fill="C0C0C0"/>
            <w:vAlign w:val="top"/>
          </w:tcPr>
          <w:p>
            <w:pPr>
              <w:pStyle w:val="6"/>
              <w:spacing w:before="43" w:line="178" w:lineRule="auto"/>
              <w:ind w:left="203"/>
              <w:rPr>
                <w:sz w:val="16"/>
                <w:szCs w:val="16"/>
              </w:rPr>
            </w:pPr>
            <w:r>
              <w:rPr>
                <w:spacing w:val="6"/>
                <w:sz w:val="16"/>
                <w:szCs w:val="16"/>
              </w:rPr>
              <w:t>专用燃料费</w:t>
            </w:r>
          </w:p>
        </w:tc>
        <w:tc>
          <w:tcPr>
            <w:tcW w:w="1433" w:type="dxa"/>
            <w:vAlign w:val="top"/>
          </w:tcPr>
          <w:p>
            <w:pPr>
              <w:pStyle w:val="6"/>
              <w:spacing w:before="71" w:line="126"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31021</w:t>
            </w:r>
          </w:p>
        </w:tc>
        <w:tc>
          <w:tcPr>
            <w:tcW w:w="2338" w:type="dxa"/>
            <w:shd w:val="clear" w:color="auto" w:fill="C0C0C0"/>
            <w:vAlign w:val="top"/>
          </w:tcPr>
          <w:p>
            <w:pPr>
              <w:pStyle w:val="6"/>
              <w:spacing w:before="43" w:line="178" w:lineRule="auto"/>
              <w:ind w:left="210"/>
              <w:rPr>
                <w:sz w:val="16"/>
                <w:szCs w:val="16"/>
              </w:rPr>
            </w:pPr>
            <w:r>
              <w:rPr>
                <w:spacing w:val="7"/>
                <w:sz w:val="16"/>
                <w:szCs w:val="16"/>
              </w:rPr>
              <w:t>文物和陈列品购置</w:t>
            </w:r>
          </w:p>
        </w:tc>
        <w:tc>
          <w:tcPr>
            <w:tcW w:w="1448" w:type="dxa"/>
            <w:tcBorders>
              <w:right w:val="single" w:color="000000" w:sz="10" w:space="0"/>
            </w:tcBorders>
            <w:vAlign w:val="top"/>
          </w:tcPr>
          <w:p>
            <w:pPr>
              <w:pStyle w:val="6"/>
              <w:spacing w:before="71" w:line="126"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30306</w:t>
            </w:r>
          </w:p>
        </w:tc>
        <w:tc>
          <w:tcPr>
            <w:tcW w:w="2337" w:type="dxa"/>
            <w:shd w:val="clear" w:color="auto" w:fill="C0C0C0"/>
            <w:vAlign w:val="top"/>
          </w:tcPr>
          <w:p>
            <w:pPr>
              <w:pStyle w:val="6"/>
              <w:spacing w:before="43" w:line="178" w:lineRule="auto"/>
              <w:ind w:left="197"/>
              <w:rPr>
                <w:sz w:val="16"/>
                <w:szCs w:val="16"/>
              </w:rPr>
            </w:pPr>
            <w:r>
              <w:rPr>
                <w:spacing w:val="5"/>
                <w:sz w:val="16"/>
                <w:szCs w:val="16"/>
              </w:rPr>
              <w:t>救济费</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30226</w:t>
            </w:r>
          </w:p>
        </w:tc>
        <w:tc>
          <w:tcPr>
            <w:tcW w:w="2337" w:type="dxa"/>
            <w:shd w:val="clear" w:color="auto" w:fill="C0C0C0"/>
            <w:vAlign w:val="top"/>
          </w:tcPr>
          <w:p>
            <w:pPr>
              <w:pStyle w:val="6"/>
              <w:spacing w:before="43" w:line="178" w:lineRule="auto"/>
              <w:ind w:left="206"/>
              <w:rPr>
                <w:sz w:val="16"/>
                <w:szCs w:val="16"/>
              </w:rPr>
            </w:pPr>
            <w:r>
              <w:rPr>
                <w:spacing w:val="4"/>
                <w:sz w:val="16"/>
                <w:szCs w:val="16"/>
              </w:rPr>
              <w:t>劳务费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31022</w:t>
            </w:r>
          </w:p>
        </w:tc>
        <w:tc>
          <w:tcPr>
            <w:tcW w:w="2338" w:type="dxa"/>
            <w:shd w:val="clear" w:color="auto" w:fill="C0C0C0"/>
            <w:vAlign w:val="top"/>
          </w:tcPr>
          <w:p>
            <w:pPr>
              <w:pStyle w:val="6"/>
              <w:spacing w:before="43" w:line="178" w:lineRule="auto"/>
              <w:ind w:left="210"/>
              <w:rPr>
                <w:sz w:val="16"/>
                <w:szCs w:val="16"/>
              </w:rPr>
            </w:pPr>
            <w:r>
              <w:rPr>
                <w:spacing w:val="6"/>
                <w:sz w:val="16"/>
                <w:szCs w:val="16"/>
              </w:rPr>
              <w:t>无形资产购置</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30307</w:t>
            </w:r>
          </w:p>
        </w:tc>
        <w:tc>
          <w:tcPr>
            <w:tcW w:w="2337" w:type="dxa"/>
            <w:shd w:val="clear" w:color="auto" w:fill="C0C0C0"/>
            <w:vAlign w:val="top"/>
          </w:tcPr>
          <w:p>
            <w:pPr>
              <w:pStyle w:val="6"/>
              <w:spacing w:before="44" w:line="177" w:lineRule="auto"/>
              <w:ind w:left="204"/>
              <w:rPr>
                <w:sz w:val="16"/>
                <w:szCs w:val="16"/>
              </w:rPr>
            </w:pPr>
            <w:r>
              <w:rPr>
                <w:spacing w:val="5"/>
                <w:sz w:val="16"/>
                <w:szCs w:val="16"/>
              </w:rPr>
              <w:t>医疗费补助</w:t>
            </w:r>
          </w:p>
        </w:tc>
        <w:tc>
          <w:tcPr>
            <w:tcW w:w="1434" w:type="dxa"/>
            <w:vAlign w:val="top"/>
          </w:tcPr>
          <w:p>
            <w:pPr>
              <w:pStyle w:val="6"/>
              <w:spacing w:before="71" w:line="126" w:lineRule="exact"/>
              <w:ind w:left="745"/>
              <w:rPr>
                <w:sz w:val="16"/>
                <w:szCs w:val="16"/>
              </w:rPr>
            </w:pPr>
            <w:r>
              <w:rPr>
                <w:spacing w:val="1"/>
                <w:position w:val="-1"/>
                <w:sz w:val="16"/>
                <w:szCs w:val="16"/>
              </w:rPr>
              <w:t>1,188.64</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30227</w:t>
            </w:r>
          </w:p>
        </w:tc>
        <w:tc>
          <w:tcPr>
            <w:tcW w:w="2337" w:type="dxa"/>
            <w:shd w:val="clear" w:color="auto" w:fill="C0C0C0"/>
            <w:vAlign w:val="top"/>
          </w:tcPr>
          <w:p>
            <w:pPr>
              <w:pStyle w:val="6"/>
              <w:spacing w:before="44" w:line="177" w:lineRule="auto"/>
              <w:ind w:left="201"/>
              <w:rPr>
                <w:sz w:val="16"/>
                <w:szCs w:val="16"/>
              </w:rPr>
            </w:pPr>
            <w:r>
              <w:rPr>
                <w:spacing w:val="6"/>
                <w:sz w:val="16"/>
                <w:szCs w:val="16"/>
              </w:rPr>
              <w:t>委托业务费</w:t>
            </w:r>
          </w:p>
        </w:tc>
        <w:tc>
          <w:tcPr>
            <w:tcW w:w="1433" w:type="dxa"/>
            <w:vAlign w:val="top"/>
          </w:tcPr>
          <w:p>
            <w:pPr>
              <w:pStyle w:val="6"/>
              <w:spacing w:before="72" w:line="125" w:lineRule="exact"/>
              <w:ind w:right="18"/>
              <w:jc w:val="right"/>
              <w:rPr>
                <w:sz w:val="16"/>
                <w:szCs w:val="16"/>
              </w:rPr>
            </w:pPr>
            <w:r>
              <w:rPr>
                <w:spacing w:val="2"/>
                <w:position w:val="-2"/>
                <w:sz w:val="16"/>
                <w:szCs w:val="16"/>
              </w:rPr>
              <w:t>0.00</w:t>
            </w:r>
          </w:p>
        </w:tc>
        <w:tc>
          <w:tcPr>
            <w:tcW w:w="978" w:type="dxa"/>
            <w:shd w:val="clear" w:color="auto" w:fill="C0C0C0"/>
            <w:vAlign w:val="top"/>
          </w:tcPr>
          <w:p>
            <w:pPr>
              <w:pStyle w:val="6"/>
              <w:spacing w:before="71" w:line="126" w:lineRule="exact"/>
              <w:ind w:left="300"/>
              <w:rPr>
                <w:sz w:val="16"/>
                <w:szCs w:val="16"/>
              </w:rPr>
            </w:pPr>
            <w:r>
              <w:rPr>
                <w:spacing w:val="2"/>
                <w:position w:val="-2"/>
                <w:sz w:val="16"/>
                <w:szCs w:val="16"/>
              </w:rPr>
              <w:t>31099</w:t>
            </w:r>
          </w:p>
        </w:tc>
        <w:tc>
          <w:tcPr>
            <w:tcW w:w="2338" w:type="dxa"/>
            <w:shd w:val="clear" w:color="auto" w:fill="C0C0C0"/>
            <w:vAlign w:val="top"/>
          </w:tcPr>
          <w:p>
            <w:pPr>
              <w:pStyle w:val="6"/>
              <w:spacing w:before="44" w:line="177" w:lineRule="auto"/>
              <w:ind w:left="210"/>
              <w:rPr>
                <w:sz w:val="16"/>
                <w:szCs w:val="16"/>
              </w:rPr>
            </w:pPr>
            <w:r>
              <w:rPr>
                <w:spacing w:val="6"/>
                <w:sz w:val="16"/>
                <w:szCs w:val="16"/>
              </w:rPr>
              <w:t>其他资本性支出</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2" w:line="125" w:lineRule="exact"/>
              <w:ind w:left="295"/>
              <w:rPr>
                <w:sz w:val="16"/>
                <w:szCs w:val="16"/>
              </w:rPr>
            </w:pPr>
            <w:r>
              <w:rPr>
                <w:spacing w:val="2"/>
                <w:position w:val="-2"/>
                <w:sz w:val="16"/>
                <w:szCs w:val="16"/>
              </w:rPr>
              <w:t>30308</w:t>
            </w:r>
          </w:p>
        </w:tc>
        <w:tc>
          <w:tcPr>
            <w:tcW w:w="2337" w:type="dxa"/>
            <w:shd w:val="clear" w:color="auto" w:fill="C0C0C0"/>
            <w:vAlign w:val="top"/>
          </w:tcPr>
          <w:p>
            <w:pPr>
              <w:pStyle w:val="6"/>
              <w:spacing w:before="44" w:line="177" w:lineRule="auto"/>
              <w:ind w:left="196"/>
              <w:rPr>
                <w:sz w:val="16"/>
                <w:szCs w:val="16"/>
              </w:rPr>
            </w:pPr>
            <w:r>
              <w:rPr>
                <w:spacing w:val="5"/>
                <w:sz w:val="16"/>
                <w:szCs w:val="16"/>
              </w:rPr>
              <w:t>助学金</w:t>
            </w:r>
          </w:p>
        </w:tc>
        <w:tc>
          <w:tcPr>
            <w:tcW w:w="1434" w:type="dxa"/>
            <w:vAlign w:val="top"/>
          </w:tcPr>
          <w:p>
            <w:pPr>
              <w:pStyle w:val="6"/>
              <w:spacing w:before="72" w:line="125"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293"/>
              <w:rPr>
                <w:sz w:val="16"/>
                <w:szCs w:val="16"/>
              </w:rPr>
            </w:pPr>
            <w:r>
              <w:rPr>
                <w:spacing w:val="2"/>
                <w:position w:val="-2"/>
                <w:sz w:val="16"/>
                <w:szCs w:val="16"/>
              </w:rPr>
              <w:t>30228</w:t>
            </w:r>
          </w:p>
        </w:tc>
        <w:tc>
          <w:tcPr>
            <w:tcW w:w="2337" w:type="dxa"/>
            <w:shd w:val="clear" w:color="auto" w:fill="C0C0C0"/>
            <w:vAlign w:val="top"/>
          </w:tcPr>
          <w:p>
            <w:pPr>
              <w:pStyle w:val="6"/>
              <w:spacing w:before="44" w:line="177" w:lineRule="auto"/>
              <w:ind w:left="204"/>
              <w:rPr>
                <w:sz w:val="16"/>
                <w:szCs w:val="16"/>
              </w:rPr>
            </w:pPr>
            <w:r>
              <w:rPr>
                <w:spacing w:val="5"/>
                <w:sz w:val="16"/>
                <w:szCs w:val="16"/>
              </w:rPr>
              <w:t>工会经费</w:t>
            </w:r>
          </w:p>
        </w:tc>
        <w:tc>
          <w:tcPr>
            <w:tcW w:w="1433" w:type="dxa"/>
            <w:vAlign w:val="top"/>
          </w:tcPr>
          <w:p>
            <w:pPr>
              <w:pStyle w:val="6"/>
              <w:spacing w:before="72" w:line="125"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84"/>
              <w:rPr>
                <w:sz w:val="16"/>
                <w:szCs w:val="16"/>
              </w:rPr>
            </w:pPr>
            <w:r>
              <w:rPr>
                <w:position w:val="-2"/>
                <w:sz w:val="16"/>
                <w:szCs w:val="16"/>
              </w:rPr>
              <w:t>312</w:t>
            </w:r>
          </w:p>
        </w:tc>
        <w:tc>
          <w:tcPr>
            <w:tcW w:w="2338" w:type="dxa"/>
            <w:shd w:val="clear" w:color="auto" w:fill="C0C0C0"/>
            <w:vAlign w:val="top"/>
          </w:tcPr>
          <w:p>
            <w:pPr>
              <w:pStyle w:val="6"/>
              <w:spacing w:before="44" w:line="177" w:lineRule="auto"/>
              <w:ind w:left="40"/>
              <w:rPr>
                <w:sz w:val="16"/>
                <w:szCs w:val="16"/>
              </w:rPr>
            </w:pPr>
            <w:r>
              <w:rPr>
                <w:spacing w:val="6"/>
                <w:sz w:val="16"/>
                <w:szCs w:val="16"/>
              </w:rPr>
              <w:t>对企业补助</w:t>
            </w:r>
          </w:p>
        </w:tc>
        <w:tc>
          <w:tcPr>
            <w:tcW w:w="1448" w:type="dxa"/>
            <w:tcBorders>
              <w:right w:val="single" w:color="000000" w:sz="10" w:space="0"/>
            </w:tcBorders>
            <w:vAlign w:val="top"/>
          </w:tcPr>
          <w:p>
            <w:pPr>
              <w:pStyle w:val="6"/>
              <w:spacing w:before="72" w:line="125"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30309</w:t>
            </w:r>
          </w:p>
        </w:tc>
        <w:tc>
          <w:tcPr>
            <w:tcW w:w="2337" w:type="dxa"/>
            <w:shd w:val="clear" w:color="auto" w:fill="C0C0C0"/>
            <w:vAlign w:val="top"/>
          </w:tcPr>
          <w:p>
            <w:pPr>
              <w:pStyle w:val="6"/>
              <w:spacing w:before="45" w:line="176" w:lineRule="auto"/>
              <w:ind w:left="197"/>
              <w:rPr>
                <w:sz w:val="16"/>
                <w:szCs w:val="16"/>
              </w:rPr>
            </w:pPr>
            <w:r>
              <w:rPr>
                <w:spacing w:val="5"/>
                <w:sz w:val="16"/>
                <w:szCs w:val="16"/>
              </w:rPr>
              <w:t>奖励金</w:t>
            </w:r>
          </w:p>
        </w:tc>
        <w:tc>
          <w:tcPr>
            <w:tcW w:w="1434" w:type="dxa"/>
            <w:vAlign w:val="top"/>
          </w:tcPr>
          <w:p>
            <w:pPr>
              <w:pStyle w:val="6"/>
              <w:spacing w:before="73" w:line="124" w:lineRule="exact"/>
              <w:ind w:left="1070"/>
              <w:rPr>
                <w:sz w:val="16"/>
                <w:szCs w:val="16"/>
              </w:rPr>
            </w:pPr>
            <w:r>
              <w:rPr>
                <w:spacing w:val="2"/>
                <w:position w:val="-2"/>
                <w:sz w:val="16"/>
                <w:szCs w:val="16"/>
              </w:rPr>
              <w:t>0.46</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30229</w:t>
            </w:r>
          </w:p>
        </w:tc>
        <w:tc>
          <w:tcPr>
            <w:tcW w:w="2337" w:type="dxa"/>
            <w:shd w:val="clear" w:color="auto" w:fill="C0C0C0"/>
            <w:vAlign w:val="top"/>
          </w:tcPr>
          <w:p>
            <w:pPr>
              <w:pStyle w:val="6"/>
              <w:spacing w:before="45" w:line="176" w:lineRule="auto"/>
              <w:ind w:left="201"/>
              <w:rPr>
                <w:sz w:val="16"/>
                <w:szCs w:val="16"/>
              </w:rPr>
            </w:pPr>
            <w:r>
              <w:rPr>
                <w:spacing w:val="6"/>
                <w:sz w:val="16"/>
                <w:szCs w:val="16"/>
              </w:rPr>
              <w:t>福利费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2" w:line="125" w:lineRule="exact"/>
              <w:ind w:left="300"/>
              <w:rPr>
                <w:sz w:val="16"/>
                <w:szCs w:val="16"/>
              </w:rPr>
            </w:pPr>
            <w:r>
              <w:rPr>
                <w:spacing w:val="2"/>
                <w:position w:val="-2"/>
                <w:sz w:val="16"/>
                <w:szCs w:val="16"/>
              </w:rPr>
              <w:t>31201</w:t>
            </w:r>
          </w:p>
        </w:tc>
        <w:tc>
          <w:tcPr>
            <w:tcW w:w="2338" w:type="dxa"/>
            <w:shd w:val="clear" w:color="auto" w:fill="C0C0C0"/>
            <w:vAlign w:val="top"/>
          </w:tcPr>
          <w:p>
            <w:pPr>
              <w:pStyle w:val="6"/>
              <w:spacing w:before="45" w:line="176" w:lineRule="auto"/>
              <w:ind w:left="216"/>
              <w:rPr>
                <w:sz w:val="16"/>
                <w:szCs w:val="16"/>
              </w:rPr>
            </w:pPr>
            <w:r>
              <w:rPr>
                <w:spacing w:val="5"/>
                <w:sz w:val="16"/>
                <w:szCs w:val="16"/>
              </w:rPr>
              <w:t>资本金注入</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30310</w:t>
            </w:r>
          </w:p>
        </w:tc>
        <w:tc>
          <w:tcPr>
            <w:tcW w:w="2337" w:type="dxa"/>
            <w:shd w:val="clear" w:color="auto" w:fill="C0C0C0"/>
            <w:vAlign w:val="top"/>
          </w:tcPr>
          <w:p>
            <w:pPr>
              <w:pStyle w:val="6"/>
              <w:spacing w:before="45" w:line="176" w:lineRule="auto"/>
              <w:ind w:left="196"/>
              <w:rPr>
                <w:sz w:val="16"/>
                <w:szCs w:val="16"/>
              </w:rPr>
            </w:pPr>
            <w:r>
              <w:rPr>
                <w:spacing w:val="7"/>
                <w:sz w:val="16"/>
                <w:szCs w:val="16"/>
              </w:rPr>
              <w:t>个人农业生产补贴</w:t>
            </w:r>
          </w:p>
        </w:tc>
        <w:tc>
          <w:tcPr>
            <w:tcW w:w="1434" w:type="dxa"/>
            <w:vAlign w:val="top"/>
          </w:tcPr>
          <w:p>
            <w:pPr>
              <w:pStyle w:val="6"/>
              <w:spacing w:before="73" w:line="124"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293"/>
              <w:rPr>
                <w:sz w:val="16"/>
                <w:szCs w:val="16"/>
              </w:rPr>
            </w:pPr>
            <w:r>
              <w:rPr>
                <w:spacing w:val="2"/>
                <w:position w:val="-2"/>
                <w:sz w:val="16"/>
                <w:szCs w:val="16"/>
              </w:rPr>
              <w:t>30231</w:t>
            </w:r>
          </w:p>
        </w:tc>
        <w:tc>
          <w:tcPr>
            <w:tcW w:w="2337" w:type="dxa"/>
            <w:shd w:val="clear" w:color="auto" w:fill="C0C0C0"/>
            <w:vAlign w:val="top"/>
          </w:tcPr>
          <w:p>
            <w:pPr>
              <w:pStyle w:val="6"/>
              <w:spacing w:before="45" w:line="176" w:lineRule="auto"/>
              <w:ind w:left="207"/>
              <w:rPr>
                <w:sz w:val="16"/>
                <w:szCs w:val="16"/>
              </w:rPr>
            </w:pPr>
            <w:r>
              <w:rPr>
                <w:spacing w:val="6"/>
                <w:sz w:val="16"/>
                <w:szCs w:val="16"/>
              </w:rPr>
              <w:t>公务用车运行维护费</w:t>
            </w:r>
          </w:p>
        </w:tc>
        <w:tc>
          <w:tcPr>
            <w:tcW w:w="1433" w:type="dxa"/>
            <w:vAlign w:val="top"/>
          </w:tcPr>
          <w:p>
            <w:pPr>
              <w:pStyle w:val="6"/>
              <w:spacing w:before="73" w:line="124"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31203</w:t>
            </w:r>
          </w:p>
        </w:tc>
        <w:tc>
          <w:tcPr>
            <w:tcW w:w="2338" w:type="dxa"/>
            <w:shd w:val="clear" w:color="auto" w:fill="C0C0C0"/>
            <w:vAlign w:val="top"/>
          </w:tcPr>
          <w:p>
            <w:pPr>
              <w:pStyle w:val="6"/>
              <w:spacing w:before="45" w:line="176" w:lineRule="auto"/>
              <w:ind w:left="208"/>
              <w:rPr>
                <w:sz w:val="16"/>
                <w:szCs w:val="16"/>
              </w:rPr>
            </w:pPr>
            <w:r>
              <w:rPr>
                <w:spacing w:val="7"/>
                <w:sz w:val="16"/>
                <w:szCs w:val="16"/>
              </w:rPr>
              <w:t>政府投资基金股权投资</w:t>
            </w:r>
          </w:p>
        </w:tc>
        <w:tc>
          <w:tcPr>
            <w:tcW w:w="1448" w:type="dxa"/>
            <w:tcBorders>
              <w:right w:val="single" w:color="000000" w:sz="10" w:space="0"/>
            </w:tcBorders>
            <w:vAlign w:val="top"/>
          </w:tcPr>
          <w:p>
            <w:pPr>
              <w:pStyle w:val="6"/>
              <w:spacing w:before="73" w:line="124"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3" w:line="124" w:lineRule="exact"/>
              <w:ind w:left="295"/>
              <w:rPr>
                <w:sz w:val="16"/>
                <w:szCs w:val="16"/>
              </w:rPr>
            </w:pPr>
            <w:r>
              <w:rPr>
                <w:spacing w:val="2"/>
                <w:position w:val="-2"/>
                <w:sz w:val="16"/>
                <w:szCs w:val="16"/>
              </w:rPr>
              <w:t>30311</w:t>
            </w:r>
          </w:p>
        </w:tc>
        <w:tc>
          <w:tcPr>
            <w:tcW w:w="2337" w:type="dxa"/>
            <w:shd w:val="clear" w:color="auto" w:fill="C0C0C0"/>
            <w:vAlign w:val="top"/>
          </w:tcPr>
          <w:p>
            <w:pPr>
              <w:pStyle w:val="6"/>
              <w:spacing w:before="45" w:line="176" w:lineRule="auto"/>
              <w:ind w:left="195"/>
              <w:rPr>
                <w:sz w:val="16"/>
                <w:szCs w:val="16"/>
              </w:rPr>
            </w:pPr>
            <w:r>
              <w:rPr>
                <w:spacing w:val="7"/>
                <w:sz w:val="16"/>
                <w:szCs w:val="16"/>
              </w:rPr>
              <w:t>代缴社会保险费</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30239</w:t>
            </w:r>
          </w:p>
        </w:tc>
        <w:tc>
          <w:tcPr>
            <w:tcW w:w="2337" w:type="dxa"/>
            <w:shd w:val="clear" w:color="auto" w:fill="C0C0C0"/>
            <w:vAlign w:val="top"/>
          </w:tcPr>
          <w:p>
            <w:pPr>
              <w:pStyle w:val="6"/>
              <w:spacing w:before="45" w:line="176" w:lineRule="auto"/>
              <w:ind w:left="203"/>
              <w:rPr>
                <w:sz w:val="16"/>
                <w:szCs w:val="16"/>
              </w:rPr>
            </w:pPr>
            <w:r>
              <w:rPr>
                <w:spacing w:val="6"/>
                <w:sz w:val="16"/>
                <w:szCs w:val="16"/>
              </w:rPr>
              <w:t>其他交通费用</w:t>
            </w:r>
          </w:p>
        </w:tc>
        <w:tc>
          <w:tcPr>
            <w:tcW w:w="1433" w:type="dxa"/>
            <w:vAlign w:val="top"/>
          </w:tcPr>
          <w:p>
            <w:pPr>
              <w:pStyle w:val="6"/>
              <w:spacing w:before="74" w:line="123" w:lineRule="exact"/>
              <w:ind w:left="1076"/>
              <w:rPr>
                <w:sz w:val="16"/>
                <w:szCs w:val="16"/>
              </w:rPr>
            </w:pPr>
            <w:r>
              <w:rPr>
                <w:spacing w:val="1"/>
                <w:position w:val="-2"/>
                <w:sz w:val="16"/>
                <w:szCs w:val="16"/>
              </w:rPr>
              <w:t>2.79</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31204</w:t>
            </w:r>
          </w:p>
        </w:tc>
        <w:tc>
          <w:tcPr>
            <w:tcW w:w="2338" w:type="dxa"/>
            <w:shd w:val="clear" w:color="auto" w:fill="C0C0C0"/>
            <w:vAlign w:val="top"/>
          </w:tcPr>
          <w:p>
            <w:pPr>
              <w:pStyle w:val="6"/>
              <w:spacing w:before="45" w:line="176" w:lineRule="auto"/>
              <w:ind w:left="218"/>
              <w:rPr>
                <w:sz w:val="16"/>
                <w:szCs w:val="16"/>
              </w:rPr>
            </w:pPr>
            <w:r>
              <w:rPr>
                <w:spacing w:val="4"/>
                <w:sz w:val="16"/>
                <w:szCs w:val="16"/>
              </w:rPr>
              <w:t>费用补贴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pStyle w:val="6"/>
              <w:spacing w:before="74" w:line="123" w:lineRule="exact"/>
              <w:ind w:left="295"/>
              <w:rPr>
                <w:sz w:val="16"/>
                <w:szCs w:val="16"/>
              </w:rPr>
            </w:pPr>
            <w:r>
              <w:rPr>
                <w:spacing w:val="2"/>
                <w:position w:val="-2"/>
                <w:sz w:val="16"/>
                <w:szCs w:val="16"/>
              </w:rPr>
              <w:t>30399</w:t>
            </w:r>
          </w:p>
        </w:tc>
        <w:tc>
          <w:tcPr>
            <w:tcW w:w="2337" w:type="dxa"/>
            <w:shd w:val="clear" w:color="auto" w:fill="C0C0C0"/>
            <w:vAlign w:val="top"/>
          </w:tcPr>
          <w:p>
            <w:pPr>
              <w:pStyle w:val="6"/>
              <w:spacing w:before="46" w:line="175" w:lineRule="auto"/>
              <w:ind w:left="197"/>
              <w:rPr>
                <w:sz w:val="16"/>
                <w:szCs w:val="16"/>
              </w:rPr>
            </w:pPr>
            <w:r>
              <w:rPr>
                <w:spacing w:val="7"/>
                <w:sz w:val="16"/>
                <w:szCs w:val="16"/>
              </w:rPr>
              <w:t>其他对个人和家庭的补助</w:t>
            </w:r>
          </w:p>
        </w:tc>
        <w:tc>
          <w:tcPr>
            <w:tcW w:w="1434" w:type="dxa"/>
            <w:vAlign w:val="top"/>
          </w:tcPr>
          <w:p>
            <w:pPr>
              <w:pStyle w:val="6"/>
              <w:spacing w:before="74" w:line="123" w:lineRule="exact"/>
              <w:ind w:left="1070"/>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293"/>
              <w:rPr>
                <w:sz w:val="16"/>
                <w:szCs w:val="16"/>
              </w:rPr>
            </w:pPr>
            <w:r>
              <w:rPr>
                <w:spacing w:val="2"/>
                <w:position w:val="-2"/>
                <w:sz w:val="16"/>
                <w:szCs w:val="16"/>
              </w:rPr>
              <w:t>30240</w:t>
            </w:r>
          </w:p>
        </w:tc>
        <w:tc>
          <w:tcPr>
            <w:tcW w:w="2337" w:type="dxa"/>
            <w:shd w:val="clear" w:color="auto" w:fill="C0C0C0"/>
            <w:vAlign w:val="top"/>
          </w:tcPr>
          <w:p>
            <w:pPr>
              <w:pStyle w:val="6"/>
              <w:spacing w:before="46" w:line="175" w:lineRule="auto"/>
              <w:ind w:left="201"/>
              <w:rPr>
                <w:sz w:val="16"/>
                <w:szCs w:val="16"/>
              </w:rPr>
            </w:pPr>
            <w:r>
              <w:rPr>
                <w:spacing w:val="7"/>
                <w:sz w:val="16"/>
                <w:szCs w:val="16"/>
              </w:rPr>
              <w:t>税金及附加费用</w:t>
            </w:r>
          </w:p>
        </w:tc>
        <w:tc>
          <w:tcPr>
            <w:tcW w:w="1433" w:type="dxa"/>
            <w:vAlign w:val="top"/>
          </w:tcPr>
          <w:p>
            <w:pPr>
              <w:pStyle w:val="6"/>
              <w:spacing w:before="74" w:line="123"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3" w:line="124" w:lineRule="exact"/>
              <w:ind w:left="300"/>
              <w:rPr>
                <w:sz w:val="16"/>
                <w:szCs w:val="16"/>
              </w:rPr>
            </w:pPr>
            <w:r>
              <w:rPr>
                <w:spacing w:val="2"/>
                <w:position w:val="-2"/>
                <w:sz w:val="16"/>
                <w:szCs w:val="16"/>
              </w:rPr>
              <w:t>31205</w:t>
            </w:r>
          </w:p>
        </w:tc>
        <w:tc>
          <w:tcPr>
            <w:tcW w:w="2338" w:type="dxa"/>
            <w:shd w:val="clear" w:color="auto" w:fill="C0C0C0"/>
            <w:vAlign w:val="top"/>
          </w:tcPr>
          <w:p>
            <w:pPr>
              <w:pStyle w:val="6"/>
              <w:spacing w:before="46" w:line="175" w:lineRule="auto"/>
              <w:ind w:left="210"/>
              <w:rPr>
                <w:sz w:val="16"/>
                <w:szCs w:val="16"/>
              </w:rPr>
            </w:pPr>
            <w:r>
              <w:rPr>
                <w:spacing w:val="6"/>
                <w:sz w:val="16"/>
                <w:szCs w:val="16"/>
              </w:rPr>
              <w:t>利息补贴</w:t>
            </w:r>
          </w:p>
        </w:tc>
        <w:tc>
          <w:tcPr>
            <w:tcW w:w="1448" w:type="dxa"/>
            <w:tcBorders>
              <w:right w:val="single" w:color="000000" w:sz="10" w:space="0"/>
            </w:tcBorders>
            <w:vAlign w:val="top"/>
          </w:tcPr>
          <w:p>
            <w:pPr>
              <w:pStyle w:val="6"/>
              <w:spacing w:before="74" w:line="123"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293"/>
              <w:rPr>
                <w:sz w:val="16"/>
                <w:szCs w:val="16"/>
              </w:rPr>
            </w:pPr>
            <w:r>
              <w:rPr>
                <w:spacing w:val="2"/>
                <w:position w:val="-2"/>
                <w:sz w:val="16"/>
                <w:szCs w:val="16"/>
              </w:rPr>
              <w:t>30299</w:t>
            </w:r>
          </w:p>
        </w:tc>
        <w:tc>
          <w:tcPr>
            <w:tcW w:w="2337" w:type="dxa"/>
            <w:shd w:val="clear" w:color="auto" w:fill="C0C0C0"/>
            <w:vAlign w:val="top"/>
          </w:tcPr>
          <w:p>
            <w:pPr>
              <w:pStyle w:val="6"/>
              <w:spacing w:before="47" w:line="174" w:lineRule="auto"/>
              <w:ind w:left="203"/>
              <w:rPr>
                <w:sz w:val="16"/>
                <w:szCs w:val="16"/>
              </w:rPr>
            </w:pPr>
            <w:r>
              <w:rPr>
                <w:spacing w:val="7"/>
                <w:sz w:val="16"/>
                <w:szCs w:val="16"/>
              </w:rPr>
              <w:t>其他商品和服务支出</w:t>
            </w:r>
          </w:p>
        </w:tc>
        <w:tc>
          <w:tcPr>
            <w:tcW w:w="1433" w:type="dxa"/>
            <w:vAlign w:val="top"/>
          </w:tcPr>
          <w:p>
            <w:pPr>
              <w:pStyle w:val="6"/>
              <w:spacing w:before="75" w:line="122" w:lineRule="exact"/>
              <w:ind w:left="1076"/>
              <w:rPr>
                <w:sz w:val="16"/>
                <w:szCs w:val="16"/>
              </w:rPr>
            </w:pPr>
            <w:r>
              <w:rPr>
                <w:spacing w:val="2"/>
                <w:position w:val="-2"/>
                <w:sz w:val="16"/>
                <w:szCs w:val="16"/>
              </w:rPr>
              <w:t>0.00</w:t>
            </w:r>
          </w:p>
        </w:tc>
        <w:tc>
          <w:tcPr>
            <w:tcW w:w="978" w:type="dxa"/>
            <w:shd w:val="clear" w:color="auto" w:fill="C0C0C0"/>
            <w:vAlign w:val="top"/>
          </w:tcPr>
          <w:p>
            <w:pPr>
              <w:pStyle w:val="6"/>
              <w:spacing w:before="74" w:line="123" w:lineRule="exact"/>
              <w:ind w:left="300"/>
              <w:rPr>
                <w:sz w:val="16"/>
                <w:szCs w:val="16"/>
              </w:rPr>
            </w:pPr>
            <w:r>
              <w:rPr>
                <w:spacing w:val="2"/>
                <w:position w:val="-2"/>
                <w:sz w:val="16"/>
                <w:szCs w:val="16"/>
              </w:rPr>
              <w:t>31299</w:t>
            </w:r>
          </w:p>
        </w:tc>
        <w:tc>
          <w:tcPr>
            <w:tcW w:w="2338" w:type="dxa"/>
            <w:shd w:val="clear" w:color="auto" w:fill="C0C0C0"/>
            <w:vAlign w:val="top"/>
          </w:tcPr>
          <w:p>
            <w:pPr>
              <w:pStyle w:val="6"/>
              <w:spacing w:before="47" w:line="174" w:lineRule="auto"/>
              <w:ind w:left="210"/>
              <w:rPr>
                <w:sz w:val="16"/>
                <w:szCs w:val="16"/>
              </w:rPr>
            </w:pPr>
            <w:r>
              <w:rPr>
                <w:spacing w:val="6"/>
                <w:sz w:val="16"/>
                <w:szCs w:val="16"/>
              </w:rPr>
              <w:t>其他对企业补助</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5" w:line="122" w:lineRule="exact"/>
              <w:ind w:left="384"/>
              <w:rPr>
                <w:sz w:val="16"/>
                <w:szCs w:val="16"/>
              </w:rPr>
            </w:pPr>
            <w:r>
              <w:rPr>
                <w:position w:val="-2"/>
                <w:sz w:val="16"/>
                <w:szCs w:val="16"/>
              </w:rPr>
              <w:t>399</w:t>
            </w:r>
          </w:p>
        </w:tc>
        <w:tc>
          <w:tcPr>
            <w:tcW w:w="2338" w:type="dxa"/>
            <w:shd w:val="clear" w:color="auto" w:fill="C0C0C0"/>
            <w:vAlign w:val="top"/>
          </w:tcPr>
          <w:p>
            <w:pPr>
              <w:pStyle w:val="6"/>
              <w:spacing w:before="48" w:line="173" w:lineRule="auto"/>
              <w:ind w:left="42"/>
              <w:rPr>
                <w:sz w:val="16"/>
                <w:szCs w:val="16"/>
              </w:rPr>
            </w:pPr>
            <w:r>
              <w:rPr>
                <w:spacing w:val="6"/>
                <w:sz w:val="16"/>
                <w:szCs w:val="16"/>
              </w:rPr>
              <w:t>其他支出</w:t>
            </w:r>
          </w:p>
        </w:tc>
        <w:tc>
          <w:tcPr>
            <w:tcW w:w="1448" w:type="dxa"/>
            <w:tcBorders>
              <w:right w:val="single" w:color="000000" w:sz="10" w:space="0"/>
            </w:tcBorders>
            <w:vAlign w:val="top"/>
          </w:tcPr>
          <w:p>
            <w:pPr>
              <w:pStyle w:val="6"/>
              <w:spacing w:before="75"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4" w:type="dxa"/>
            <w:vAlign w:val="top"/>
          </w:tcPr>
          <w:p>
            <w:pPr>
              <w:spacing w:line="197" w:lineRule="exact"/>
              <w:rPr>
                <w:rFonts w:ascii="Arial"/>
                <w:sz w:val="17"/>
              </w:rPr>
            </w:pPr>
          </w:p>
        </w:tc>
        <w:tc>
          <w:tcPr>
            <w:tcW w:w="978" w:type="dxa"/>
            <w:shd w:val="clear" w:color="auto" w:fill="C0C0C0"/>
            <w:vAlign w:val="top"/>
          </w:tcPr>
          <w:p>
            <w:pPr>
              <w:spacing w:line="197" w:lineRule="exact"/>
              <w:rPr>
                <w:rFonts w:ascii="Arial"/>
                <w:sz w:val="17"/>
              </w:rPr>
            </w:pPr>
          </w:p>
        </w:tc>
        <w:tc>
          <w:tcPr>
            <w:tcW w:w="2337" w:type="dxa"/>
            <w:shd w:val="clear" w:color="auto" w:fill="C0C0C0"/>
            <w:vAlign w:val="top"/>
          </w:tcPr>
          <w:p>
            <w:pPr>
              <w:spacing w:line="197" w:lineRule="exact"/>
              <w:rPr>
                <w:rFonts w:ascii="Arial"/>
                <w:sz w:val="17"/>
              </w:rPr>
            </w:pPr>
          </w:p>
        </w:tc>
        <w:tc>
          <w:tcPr>
            <w:tcW w:w="1433" w:type="dxa"/>
            <w:vAlign w:val="top"/>
          </w:tcPr>
          <w:p>
            <w:pPr>
              <w:spacing w:line="197" w:lineRule="exact"/>
              <w:rPr>
                <w:rFonts w:ascii="Arial"/>
                <w:sz w:val="17"/>
              </w:rPr>
            </w:pPr>
          </w:p>
        </w:tc>
        <w:tc>
          <w:tcPr>
            <w:tcW w:w="978" w:type="dxa"/>
            <w:shd w:val="clear" w:color="auto" w:fill="C0C0C0"/>
            <w:vAlign w:val="top"/>
          </w:tcPr>
          <w:p>
            <w:pPr>
              <w:pStyle w:val="6"/>
              <w:spacing w:before="76" w:line="121" w:lineRule="exact"/>
              <w:ind w:left="300"/>
              <w:rPr>
                <w:sz w:val="16"/>
                <w:szCs w:val="16"/>
              </w:rPr>
            </w:pPr>
            <w:r>
              <w:rPr>
                <w:spacing w:val="2"/>
                <w:position w:val="-2"/>
                <w:sz w:val="16"/>
                <w:szCs w:val="16"/>
              </w:rPr>
              <w:t>39906</w:t>
            </w:r>
          </w:p>
        </w:tc>
        <w:tc>
          <w:tcPr>
            <w:tcW w:w="2338" w:type="dxa"/>
            <w:shd w:val="clear" w:color="auto" w:fill="C0C0C0"/>
            <w:vAlign w:val="top"/>
          </w:tcPr>
          <w:p>
            <w:pPr>
              <w:pStyle w:val="6"/>
              <w:spacing w:before="48" w:line="173" w:lineRule="auto"/>
              <w:ind w:left="210"/>
              <w:rPr>
                <w:sz w:val="16"/>
                <w:szCs w:val="16"/>
              </w:rPr>
            </w:pPr>
            <w:r>
              <w:rPr>
                <w:spacing w:val="4"/>
                <w:sz w:val="16"/>
                <w:szCs w:val="16"/>
              </w:rPr>
              <w:t>赠与</w:t>
            </w:r>
          </w:p>
        </w:tc>
        <w:tc>
          <w:tcPr>
            <w:tcW w:w="1448" w:type="dxa"/>
            <w:tcBorders>
              <w:right w:val="single" w:color="000000" w:sz="10" w:space="0"/>
            </w:tcBorders>
            <w:vAlign w:val="top"/>
          </w:tcPr>
          <w:p>
            <w:pPr>
              <w:pStyle w:val="6"/>
              <w:spacing w:before="76"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6" w:line="122" w:lineRule="exact"/>
              <w:ind w:left="300"/>
              <w:rPr>
                <w:sz w:val="16"/>
                <w:szCs w:val="16"/>
              </w:rPr>
            </w:pPr>
            <w:r>
              <w:rPr>
                <w:spacing w:val="2"/>
                <w:position w:val="-2"/>
                <w:sz w:val="16"/>
                <w:szCs w:val="16"/>
              </w:rPr>
              <w:t>39907</w:t>
            </w:r>
          </w:p>
        </w:tc>
        <w:tc>
          <w:tcPr>
            <w:tcW w:w="2338" w:type="dxa"/>
            <w:shd w:val="clear" w:color="auto" w:fill="C0C0C0"/>
            <w:vAlign w:val="top"/>
          </w:tcPr>
          <w:p>
            <w:pPr>
              <w:pStyle w:val="6"/>
              <w:spacing w:before="48" w:line="173" w:lineRule="auto"/>
              <w:ind w:left="225"/>
              <w:rPr>
                <w:sz w:val="16"/>
                <w:szCs w:val="16"/>
              </w:rPr>
            </w:pPr>
            <w:r>
              <w:rPr>
                <w:spacing w:val="5"/>
                <w:sz w:val="16"/>
                <w:szCs w:val="16"/>
              </w:rPr>
              <w:t>国家赔偿费用支出</w:t>
            </w:r>
          </w:p>
        </w:tc>
        <w:tc>
          <w:tcPr>
            <w:tcW w:w="1448" w:type="dxa"/>
            <w:tcBorders>
              <w:right w:val="single" w:color="000000" w:sz="10" w:space="0"/>
            </w:tcBorders>
            <w:vAlign w:val="top"/>
          </w:tcPr>
          <w:p>
            <w:pPr>
              <w:pStyle w:val="6"/>
              <w:spacing w:before="76" w:line="122"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8" w:hRule="atLeast"/>
        </w:trPr>
        <w:tc>
          <w:tcPr>
            <w:tcW w:w="986"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4" w:type="dxa"/>
            <w:vAlign w:val="top"/>
          </w:tcPr>
          <w:p>
            <w:pPr>
              <w:spacing w:line="198" w:lineRule="exact"/>
              <w:rPr>
                <w:rFonts w:ascii="Arial"/>
                <w:sz w:val="17"/>
              </w:rPr>
            </w:pPr>
          </w:p>
        </w:tc>
        <w:tc>
          <w:tcPr>
            <w:tcW w:w="978" w:type="dxa"/>
            <w:shd w:val="clear" w:color="auto" w:fill="C0C0C0"/>
            <w:vAlign w:val="top"/>
          </w:tcPr>
          <w:p>
            <w:pPr>
              <w:spacing w:line="198" w:lineRule="exact"/>
              <w:rPr>
                <w:rFonts w:ascii="Arial"/>
                <w:sz w:val="17"/>
              </w:rPr>
            </w:pPr>
          </w:p>
        </w:tc>
        <w:tc>
          <w:tcPr>
            <w:tcW w:w="2337" w:type="dxa"/>
            <w:shd w:val="clear" w:color="auto" w:fill="C0C0C0"/>
            <w:vAlign w:val="top"/>
          </w:tcPr>
          <w:p>
            <w:pPr>
              <w:spacing w:line="198" w:lineRule="exact"/>
              <w:rPr>
                <w:rFonts w:ascii="Arial"/>
                <w:sz w:val="17"/>
              </w:rPr>
            </w:pPr>
          </w:p>
        </w:tc>
        <w:tc>
          <w:tcPr>
            <w:tcW w:w="1433" w:type="dxa"/>
            <w:vAlign w:val="top"/>
          </w:tcPr>
          <w:p>
            <w:pPr>
              <w:spacing w:line="198" w:lineRule="exact"/>
              <w:rPr>
                <w:rFonts w:ascii="Arial"/>
                <w:sz w:val="17"/>
              </w:rPr>
            </w:pPr>
          </w:p>
        </w:tc>
        <w:tc>
          <w:tcPr>
            <w:tcW w:w="978" w:type="dxa"/>
            <w:shd w:val="clear" w:color="auto" w:fill="C0C0C0"/>
            <w:vAlign w:val="top"/>
          </w:tcPr>
          <w:p>
            <w:pPr>
              <w:pStyle w:val="6"/>
              <w:spacing w:before="77" w:line="121" w:lineRule="exact"/>
              <w:ind w:left="300"/>
              <w:rPr>
                <w:sz w:val="16"/>
                <w:szCs w:val="16"/>
              </w:rPr>
            </w:pPr>
            <w:r>
              <w:rPr>
                <w:spacing w:val="2"/>
                <w:position w:val="-2"/>
                <w:sz w:val="16"/>
                <w:szCs w:val="16"/>
              </w:rPr>
              <w:t>39908</w:t>
            </w:r>
          </w:p>
        </w:tc>
        <w:tc>
          <w:tcPr>
            <w:tcW w:w="2338" w:type="dxa"/>
            <w:shd w:val="clear" w:color="auto" w:fill="C0C0C0"/>
            <w:vAlign w:val="top"/>
          </w:tcPr>
          <w:p>
            <w:pPr>
              <w:pStyle w:val="6"/>
              <w:spacing w:before="70" w:line="196" w:lineRule="auto"/>
              <w:ind w:right="17"/>
              <w:jc w:val="right"/>
              <w:rPr>
                <w:sz w:val="12"/>
                <w:szCs w:val="12"/>
              </w:rPr>
            </w:pPr>
            <w:r>
              <w:rPr>
                <w:spacing w:val="-1"/>
                <w:sz w:val="12"/>
                <w:szCs w:val="12"/>
              </w:rPr>
              <w:t>对民间非营利组织和群众性自治组织补贴</w:t>
            </w:r>
          </w:p>
        </w:tc>
        <w:tc>
          <w:tcPr>
            <w:tcW w:w="1448" w:type="dxa"/>
            <w:tcBorders>
              <w:right w:val="single" w:color="000000" w:sz="10" w:space="0"/>
            </w:tcBorders>
            <w:vAlign w:val="top"/>
          </w:tcPr>
          <w:p>
            <w:pPr>
              <w:pStyle w:val="6"/>
              <w:spacing w:before="77" w:line="121"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7" w:hRule="atLeast"/>
        </w:trPr>
        <w:tc>
          <w:tcPr>
            <w:tcW w:w="986"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4" w:type="dxa"/>
            <w:vAlign w:val="top"/>
          </w:tcPr>
          <w:p>
            <w:pPr>
              <w:spacing w:line="196" w:lineRule="exact"/>
              <w:rPr>
                <w:rFonts w:ascii="Arial"/>
                <w:sz w:val="17"/>
              </w:rPr>
            </w:pPr>
          </w:p>
        </w:tc>
        <w:tc>
          <w:tcPr>
            <w:tcW w:w="978" w:type="dxa"/>
            <w:shd w:val="clear" w:color="auto" w:fill="C0C0C0"/>
            <w:vAlign w:val="top"/>
          </w:tcPr>
          <w:p>
            <w:pPr>
              <w:spacing w:line="196" w:lineRule="exact"/>
              <w:rPr>
                <w:rFonts w:ascii="Arial"/>
                <w:sz w:val="17"/>
              </w:rPr>
            </w:pPr>
          </w:p>
        </w:tc>
        <w:tc>
          <w:tcPr>
            <w:tcW w:w="2337" w:type="dxa"/>
            <w:shd w:val="clear" w:color="auto" w:fill="C0C0C0"/>
            <w:vAlign w:val="top"/>
          </w:tcPr>
          <w:p>
            <w:pPr>
              <w:spacing w:line="196" w:lineRule="exact"/>
              <w:rPr>
                <w:rFonts w:ascii="Arial"/>
                <w:sz w:val="17"/>
              </w:rPr>
            </w:pPr>
          </w:p>
        </w:tc>
        <w:tc>
          <w:tcPr>
            <w:tcW w:w="1433" w:type="dxa"/>
            <w:vAlign w:val="top"/>
          </w:tcPr>
          <w:p>
            <w:pPr>
              <w:spacing w:line="196" w:lineRule="exact"/>
              <w:rPr>
                <w:rFonts w:ascii="Arial"/>
                <w:sz w:val="17"/>
              </w:rPr>
            </w:pPr>
          </w:p>
        </w:tc>
        <w:tc>
          <w:tcPr>
            <w:tcW w:w="978" w:type="dxa"/>
            <w:shd w:val="clear" w:color="auto" w:fill="C0C0C0"/>
            <w:vAlign w:val="top"/>
          </w:tcPr>
          <w:p>
            <w:pPr>
              <w:pStyle w:val="6"/>
              <w:spacing w:before="77" w:line="119" w:lineRule="exact"/>
              <w:ind w:left="300"/>
              <w:rPr>
                <w:sz w:val="16"/>
                <w:szCs w:val="16"/>
              </w:rPr>
            </w:pPr>
            <w:r>
              <w:rPr>
                <w:spacing w:val="2"/>
                <w:position w:val="-2"/>
                <w:sz w:val="16"/>
                <w:szCs w:val="16"/>
              </w:rPr>
              <w:t>39999</w:t>
            </w:r>
          </w:p>
        </w:tc>
        <w:tc>
          <w:tcPr>
            <w:tcW w:w="2338" w:type="dxa"/>
            <w:shd w:val="clear" w:color="auto" w:fill="C0C0C0"/>
            <w:vAlign w:val="top"/>
          </w:tcPr>
          <w:p>
            <w:pPr>
              <w:pStyle w:val="6"/>
              <w:spacing w:before="48" w:line="171" w:lineRule="auto"/>
              <w:ind w:left="210"/>
              <w:rPr>
                <w:sz w:val="16"/>
                <w:szCs w:val="16"/>
              </w:rPr>
            </w:pPr>
            <w:r>
              <w:rPr>
                <w:spacing w:val="6"/>
                <w:sz w:val="16"/>
                <w:szCs w:val="16"/>
              </w:rPr>
              <w:t>其他支出</w:t>
            </w:r>
          </w:p>
        </w:tc>
        <w:tc>
          <w:tcPr>
            <w:tcW w:w="1448" w:type="dxa"/>
            <w:tcBorders>
              <w:right w:val="single" w:color="000000" w:sz="10" w:space="0"/>
            </w:tcBorders>
            <w:vAlign w:val="top"/>
          </w:tcPr>
          <w:p>
            <w:pPr>
              <w:pStyle w:val="6"/>
              <w:spacing w:before="77" w:line="119" w:lineRule="exact"/>
              <w:ind w:left="1082"/>
              <w:rPr>
                <w:sz w:val="16"/>
                <w:szCs w:val="16"/>
              </w:rPr>
            </w:pPr>
            <w:r>
              <w:rPr>
                <w:spacing w:val="2"/>
                <w:position w:val="-2"/>
                <w:sz w:val="16"/>
                <w:szCs w:val="1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 w:hRule="atLeast"/>
        </w:trPr>
        <w:tc>
          <w:tcPr>
            <w:tcW w:w="3323" w:type="dxa"/>
            <w:gridSpan w:val="2"/>
            <w:tcBorders>
              <w:bottom w:val="single" w:color="000000" w:sz="10" w:space="0"/>
            </w:tcBorders>
            <w:shd w:val="clear" w:color="auto" w:fill="C0C0C0"/>
            <w:vAlign w:val="top"/>
          </w:tcPr>
          <w:p>
            <w:pPr>
              <w:pStyle w:val="6"/>
              <w:spacing w:before="41" w:line="197" w:lineRule="auto"/>
              <w:ind w:left="1162"/>
              <w:rPr>
                <w:sz w:val="16"/>
                <w:szCs w:val="16"/>
              </w:rPr>
            </w:pPr>
            <w:r>
              <w:rPr>
                <w:spacing w:val="8"/>
                <w:sz w:val="16"/>
                <w:szCs w:val="16"/>
                <w14:textOutline w14:w="3048" w14:cap="flat" w14:cmpd="sng">
                  <w14:solidFill>
                    <w14:srgbClr w14:val="000000"/>
                  </w14:solidFill>
                  <w14:prstDash w14:val="solid"/>
                  <w14:miter w14:val="0"/>
                </w14:textOutline>
              </w:rPr>
              <w:t>人员经费合计</w:t>
            </w:r>
          </w:p>
        </w:tc>
        <w:tc>
          <w:tcPr>
            <w:tcW w:w="1434" w:type="dxa"/>
            <w:tcBorders>
              <w:bottom w:val="single" w:color="000000" w:sz="10" w:space="0"/>
            </w:tcBorders>
            <w:vAlign w:val="top"/>
          </w:tcPr>
          <w:p>
            <w:pPr>
              <w:pStyle w:val="6"/>
              <w:spacing w:before="78" w:line="133" w:lineRule="exact"/>
              <w:ind w:left="745"/>
              <w:rPr>
                <w:sz w:val="16"/>
                <w:szCs w:val="16"/>
              </w:rPr>
            </w:pPr>
            <w:r>
              <w:rPr>
                <w:spacing w:val="1"/>
                <w:position w:val="-1"/>
                <w:sz w:val="16"/>
                <w:szCs w:val="16"/>
              </w:rPr>
              <w:t>1,424.91</w:t>
            </w:r>
          </w:p>
        </w:tc>
        <w:tc>
          <w:tcPr>
            <w:tcW w:w="8064" w:type="dxa"/>
            <w:gridSpan w:val="5"/>
            <w:tcBorders>
              <w:bottom w:val="single" w:color="000000" w:sz="10" w:space="0"/>
            </w:tcBorders>
            <w:shd w:val="clear" w:color="auto" w:fill="C0C0C0"/>
            <w:vAlign w:val="top"/>
          </w:tcPr>
          <w:p>
            <w:pPr>
              <w:pStyle w:val="6"/>
              <w:spacing w:before="41" w:line="197" w:lineRule="auto"/>
              <w:ind w:left="3542"/>
              <w:rPr>
                <w:sz w:val="16"/>
                <w:szCs w:val="16"/>
              </w:rPr>
            </w:pPr>
            <w:r>
              <w:rPr>
                <w:spacing w:val="8"/>
                <w:sz w:val="16"/>
                <w:szCs w:val="16"/>
                <w14:textOutline w14:w="3048" w14:cap="flat" w14:cmpd="sng">
                  <w14:solidFill>
                    <w14:srgbClr w14:val="000000"/>
                  </w14:solidFill>
                  <w14:prstDash w14:val="solid"/>
                  <w14:miter w14:val="0"/>
                </w14:textOutline>
              </w:rPr>
              <w:t>公用经费合计</w:t>
            </w:r>
          </w:p>
        </w:tc>
        <w:tc>
          <w:tcPr>
            <w:tcW w:w="1448" w:type="dxa"/>
            <w:tcBorders>
              <w:bottom w:val="single" w:color="000000" w:sz="10" w:space="0"/>
              <w:right w:val="single" w:color="000000" w:sz="10" w:space="0"/>
            </w:tcBorders>
            <w:vAlign w:val="top"/>
          </w:tcPr>
          <w:p>
            <w:pPr>
              <w:pStyle w:val="6"/>
              <w:spacing w:before="78" w:line="133" w:lineRule="exact"/>
              <w:ind w:left="998"/>
              <w:rPr>
                <w:sz w:val="16"/>
                <w:szCs w:val="16"/>
              </w:rPr>
            </w:pPr>
            <w:r>
              <w:rPr>
                <w:spacing w:val="2"/>
                <w:position w:val="-2"/>
                <w:sz w:val="16"/>
                <w:szCs w:val="16"/>
              </w:rPr>
              <w:t>25.23</w:t>
            </w:r>
          </w:p>
        </w:tc>
      </w:tr>
    </w:tbl>
    <w:p>
      <w:pPr>
        <w:spacing w:before="18" w:line="186" w:lineRule="auto"/>
        <w:ind w:left="41"/>
        <w:rPr>
          <w:rFonts w:ascii="宋体" w:hAnsi="宋体" w:eastAsia="宋体" w:cs="宋体"/>
          <w:sz w:val="15"/>
          <w:szCs w:val="15"/>
        </w:rPr>
      </w:pPr>
      <w:r>
        <w:rPr>
          <w:rFonts w:ascii="宋体" w:hAnsi="宋体" w:eastAsia="宋体" w:cs="宋体"/>
          <w:sz w:val="15"/>
          <w:szCs w:val="15"/>
        </w:rPr>
        <w:t>注：本表反映部门本年度一般公共预算财政拨款基本支出明细情况。</w:t>
      </w:r>
    </w:p>
    <w:p>
      <w:pPr>
        <w:spacing w:line="186" w:lineRule="auto"/>
        <w:rPr>
          <w:rFonts w:ascii="宋体" w:hAnsi="宋体" w:eastAsia="宋体" w:cs="宋体"/>
          <w:sz w:val="15"/>
          <w:szCs w:val="15"/>
        </w:rPr>
        <w:sectPr>
          <w:type w:val="continuous"/>
          <w:pgSz w:w="16839" w:h="11907"/>
          <w:pgMar w:top="1012" w:right="1282" w:bottom="400" w:left="1269" w:header="0" w:footer="0" w:gutter="0"/>
          <w:cols w:equalWidth="0" w:num="1">
            <w:col w:w="14287"/>
          </w:cols>
        </w:sectPr>
      </w:pPr>
    </w:p>
    <w:p>
      <w:pPr>
        <w:pStyle w:val="2"/>
        <w:spacing w:line="354" w:lineRule="auto"/>
      </w:pPr>
    </w:p>
    <w:p>
      <w:pPr>
        <w:spacing w:before="98" w:line="190" w:lineRule="auto"/>
        <w:ind w:left="3537"/>
        <w:rPr>
          <w:rFonts w:ascii="宋体" w:hAnsi="宋体" w:eastAsia="宋体" w:cs="宋体"/>
          <w:sz w:val="30"/>
          <w:szCs w:val="30"/>
        </w:rPr>
      </w:pPr>
      <w:r>
        <w:rPr>
          <w:rFonts w:ascii="宋体" w:hAnsi="宋体" w:eastAsia="宋体" w:cs="宋体"/>
          <w:spacing w:val="4"/>
          <w:sz w:val="30"/>
          <w:szCs w:val="30"/>
        </w:rPr>
        <w:t>一般公共预算财政拨款“三公”经费支出决算表</w:t>
      </w:r>
    </w:p>
    <w:p>
      <w:pPr>
        <w:spacing w:line="190" w:lineRule="auto"/>
        <w:rPr>
          <w:rFonts w:ascii="宋体" w:hAnsi="宋体" w:eastAsia="宋体" w:cs="宋体"/>
          <w:sz w:val="30"/>
          <w:szCs w:val="30"/>
        </w:rPr>
        <w:sectPr>
          <w:pgSz w:w="16839" w:h="11907"/>
          <w:pgMar w:top="1012" w:right="1097" w:bottom="400" w:left="1087" w:header="0" w:footer="0" w:gutter="0"/>
          <w:cols w:equalWidth="0" w:num="1">
            <w:col w:w="14655"/>
          </w:cols>
        </w:sectPr>
      </w:pPr>
    </w:p>
    <w:p>
      <w:pPr>
        <w:spacing w:before="198" w:line="198" w:lineRule="auto"/>
        <w:ind w:left="42"/>
        <w:rPr>
          <w:rFonts w:ascii="宋体" w:hAnsi="宋体" w:eastAsia="宋体" w:cs="宋体"/>
          <w:sz w:val="13"/>
          <w:szCs w:val="13"/>
        </w:rPr>
      </w:pPr>
      <w:r>
        <w:rPr>
          <w:rFonts w:ascii="宋体" w:hAnsi="宋体" w:eastAsia="宋体" w:cs="宋体"/>
          <w:spacing w:val="8"/>
          <w:sz w:val="13"/>
          <w:szCs w:val="13"/>
        </w:rPr>
        <w:t>编制单位：新疆巴州和静县医疗保障局</w:t>
      </w:r>
    </w:p>
    <w:p>
      <w:pPr>
        <w:pStyle w:val="2"/>
        <w:spacing w:line="14" w:lineRule="auto"/>
        <w:rPr>
          <w:sz w:val="2"/>
        </w:rPr>
      </w:pPr>
      <w:r>
        <w:rPr>
          <w:sz w:val="2"/>
          <w:szCs w:val="2"/>
        </w:rPr>
        <w:br w:type="column"/>
      </w:r>
    </w:p>
    <w:p>
      <w:pPr>
        <w:spacing w:before="196" w:line="198" w:lineRule="auto"/>
        <w:rPr>
          <w:rFonts w:ascii="宋体" w:hAnsi="宋体" w:eastAsia="宋体" w:cs="宋体"/>
          <w:sz w:val="13"/>
          <w:szCs w:val="13"/>
        </w:rPr>
      </w:pPr>
      <w:r>
        <w:rPr>
          <w:rFonts w:ascii="宋体" w:hAnsi="宋体" w:eastAsia="宋体" w:cs="宋体"/>
          <w:spacing w:val="4"/>
          <w:sz w:val="13"/>
          <w:szCs w:val="13"/>
        </w:rPr>
        <w:t>2020年度</w:t>
      </w:r>
    </w:p>
    <w:p>
      <w:pPr>
        <w:pStyle w:val="2"/>
        <w:spacing w:line="14" w:lineRule="auto"/>
        <w:rPr>
          <w:sz w:val="2"/>
        </w:rPr>
      </w:pPr>
      <w:r>
        <w:rPr>
          <w:sz w:val="2"/>
          <w:szCs w:val="2"/>
        </w:rPr>
        <w:br w:type="column"/>
      </w:r>
    </w:p>
    <w:p>
      <w:pPr>
        <w:spacing w:before="26" w:line="220" w:lineRule="auto"/>
        <w:ind w:right="43" w:firstLine="420"/>
        <w:rPr>
          <w:rFonts w:ascii="宋体" w:hAnsi="宋体" w:eastAsia="宋体" w:cs="宋体"/>
          <w:sz w:val="13"/>
          <w:szCs w:val="13"/>
        </w:rPr>
      </w:pPr>
      <w:r>
        <w:rPr>
          <w:rFonts w:ascii="宋体" w:hAnsi="宋体" w:eastAsia="宋体" w:cs="宋体"/>
          <w:spacing w:val="5"/>
          <w:sz w:val="13"/>
          <w:szCs w:val="13"/>
        </w:rPr>
        <w:t>公开07表</w:t>
      </w:r>
      <w:r>
        <w:rPr>
          <w:rFonts w:ascii="宋体" w:hAnsi="宋体" w:eastAsia="宋体" w:cs="宋体"/>
          <w:spacing w:val="1"/>
          <w:sz w:val="13"/>
          <w:szCs w:val="13"/>
        </w:rPr>
        <w:t xml:space="preserve"> </w:t>
      </w:r>
      <w:r>
        <w:rPr>
          <w:rFonts w:ascii="宋体" w:hAnsi="宋体" w:eastAsia="宋体" w:cs="宋体"/>
          <w:spacing w:val="8"/>
          <w:sz w:val="13"/>
          <w:szCs w:val="13"/>
        </w:rPr>
        <w:t>金额单位：万元</w:t>
      </w:r>
    </w:p>
    <w:p>
      <w:pPr>
        <w:spacing w:line="220" w:lineRule="auto"/>
        <w:rPr>
          <w:rFonts w:ascii="宋体" w:hAnsi="宋体" w:eastAsia="宋体" w:cs="宋体"/>
          <w:sz w:val="13"/>
          <w:szCs w:val="13"/>
        </w:rPr>
        <w:sectPr>
          <w:type w:val="continuous"/>
          <w:pgSz w:w="16839" w:h="11907"/>
          <w:pgMar w:top="1012" w:right="1097" w:bottom="400" w:left="1087" w:header="0" w:footer="0" w:gutter="0"/>
          <w:cols w:equalWidth="0" w:num="3">
            <w:col w:w="6353" w:space="100"/>
            <w:col w:w="7091" w:space="100"/>
            <w:col w:w="1012"/>
          </w:cols>
        </w:sectPr>
      </w:pPr>
    </w:p>
    <w:p>
      <w:pPr>
        <w:spacing w:line="120" w:lineRule="auto"/>
        <w:rPr>
          <w:rFonts w:ascii="Arial"/>
          <w:sz w:val="2"/>
        </w:rPr>
      </w:pPr>
    </w:p>
    <w:tbl>
      <w:tblPr>
        <w:tblStyle w:val="5"/>
        <w:tblW w:w="14636"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5"/>
        <w:gridCol w:w="1218"/>
        <w:gridCol w:w="1218"/>
        <w:gridCol w:w="1218"/>
        <w:gridCol w:w="1218"/>
        <w:gridCol w:w="1218"/>
        <w:gridCol w:w="1218"/>
        <w:gridCol w:w="1217"/>
        <w:gridCol w:w="1218"/>
        <w:gridCol w:w="1218"/>
        <w:gridCol w:w="1218"/>
        <w:gridCol w:w="12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7315" w:type="dxa"/>
            <w:gridSpan w:val="6"/>
            <w:shd w:val="clear" w:color="auto" w:fill="C0C0C0"/>
            <w:vAlign w:val="top"/>
          </w:tcPr>
          <w:p>
            <w:pPr>
              <w:pStyle w:val="6"/>
              <w:spacing w:before="90" w:line="221" w:lineRule="auto"/>
              <w:ind w:left="3443"/>
              <w:rPr>
                <w:sz w:val="15"/>
                <w:szCs w:val="15"/>
              </w:rPr>
            </w:pPr>
            <w:r>
              <w:rPr>
                <w:spacing w:val="-1"/>
                <w:sz w:val="15"/>
                <w:szCs w:val="15"/>
              </w:rPr>
              <w:t>预算数</w:t>
            </w:r>
          </w:p>
        </w:tc>
        <w:tc>
          <w:tcPr>
            <w:tcW w:w="7321" w:type="dxa"/>
            <w:gridSpan w:val="6"/>
            <w:tcBorders>
              <w:right w:val="single" w:color="000000" w:sz="10" w:space="0"/>
            </w:tcBorders>
            <w:shd w:val="clear" w:color="auto" w:fill="C0C0C0"/>
            <w:vAlign w:val="top"/>
          </w:tcPr>
          <w:p>
            <w:pPr>
              <w:pStyle w:val="6"/>
              <w:spacing w:before="90" w:line="221" w:lineRule="auto"/>
              <w:ind w:left="3448"/>
              <w:rPr>
                <w:sz w:val="15"/>
                <w:szCs w:val="15"/>
              </w:rPr>
            </w:pPr>
            <w:r>
              <w:rPr>
                <w:spacing w:val="-2"/>
                <w:sz w:val="15"/>
                <w:szCs w:val="15"/>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restart"/>
            <w:tcBorders>
              <w:bottom w:val="nil"/>
            </w:tcBorders>
            <w:shd w:val="clear" w:color="auto" w:fill="C0C0C0"/>
            <w:vAlign w:val="top"/>
          </w:tcPr>
          <w:p>
            <w:pPr>
              <w:pStyle w:val="6"/>
              <w:spacing w:before="261" w:line="222" w:lineRule="auto"/>
              <w:ind w:left="464"/>
              <w:rPr>
                <w:sz w:val="15"/>
                <w:szCs w:val="15"/>
              </w:rPr>
            </w:pPr>
            <w:r>
              <w:rPr>
                <w:spacing w:val="-2"/>
                <w:sz w:val="15"/>
                <w:szCs w:val="15"/>
              </w:rPr>
              <w:t>合计</w:t>
            </w:r>
          </w:p>
        </w:tc>
        <w:tc>
          <w:tcPr>
            <w:tcW w:w="1218" w:type="dxa"/>
            <w:vMerge w:val="restart"/>
            <w:tcBorders>
              <w:bottom w:val="nil"/>
            </w:tcBorders>
            <w:shd w:val="clear" w:color="auto" w:fill="C0C0C0"/>
            <w:vAlign w:val="top"/>
          </w:tcPr>
          <w:p>
            <w:pPr>
              <w:pStyle w:val="6"/>
              <w:spacing w:before="167" w:line="226" w:lineRule="auto"/>
              <w:ind w:left="543" w:right="84"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27"/>
              <w:rPr>
                <w:sz w:val="15"/>
                <w:szCs w:val="15"/>
              </w:rPr>
            </w:pPr>
            <w:r>
              <w:rPr>
                <w:sz w:val="15"/>
                <w:szCs w:val="15"/>
              </w:rPr>
              <w:t>公务用车购置及运行维护费</w:t>
            </w:r>
          </w:p>
        </w:tc>
        <w:tc>
          <w:tcPr>
            <w:tcW w:w="1218" w:type="dxa"/>
            <w:vMerge w:val="restart"/>
            <w:tcBorders>
              <w:bottom w:val="nil"/>
            </w:tcBorders>
            <w:shd w:val="clear" w:color="auto" w:fill="C0C0C0"/>
            <w:vAlign w:val="top"/>
          </w:tcPr>
          <w:p>
            <w:pPr>
              <w:pStyle w:val="6"/>
              <w:spacing w:before="261" w:line="221" w:lineRule="auto"/>
              <w:ind w:left="242"/>
              <w:rPr>
                <w:sz w:val="15"/>
                <w:szCs w:val="15"/>
              </w:rPr>
            </w:pPr>
            <w:r>
              <w:rPr>
                <w:spacing w:val="-1"/>
                <w:sz w:val="15"/>
                <w:szCs w:val="15"/>
              </w:rPr>
              <w:t>公务接待费</w:t>
            </w:r>
          </w:p>
        </w:tc>
        <w:tc>
          <w:tcPr>
            <w:tcW w:w="1218" w:type="dxa"/>
            <w:vMerge w:val="restart"/>
            <w:tcBorders>
              <w:bottom w:val="nil"/>
            </w:tcBorders>
            <w:shd w:val="clear" w:color="auto" w:fill="C0C0C0"/>
            <w:vAlign w:val="top"/>
          </w:tcPr>
          <w:p>
            <w:pPr>
              <w:pStyle w:val="6"/>
              <w:spacing w:before="261" w:line="222" w:lineRule="auto"/>
              <w:ind w:left="466"/>
              <w:rPr>
                <w:sz w:val="15"/>
                <w:szCs w:val="15"/>
              </w:rPr>
            </w:pPr>
            <w:r>
              <w:rPr>
                <w:spacing w:val="-2"/>
                <w:sz w:val="15"/>
                <w:szCs w:val="15"/>
              </w:rPr>
              <w:t>合计</w:t>
            </w:r>
          </w:p>
        </w:tc>
        <w:tc>
          <w:tcPr>
            <w:tcW w:w="1217" w:type="dxa"/>
            <w:vMerge w:val="restart"/>
            <w:tcBorders>
              <w:bottom w:val="nil"/>
            </w:tcBorders>
            <w:shd w:val="clear" w:color="auto" w:fill="C0C0C0"/>
            <w:vAlign w:val="top"/>
          </w:tcPr>
          <w:p>
            <w:pPr>
              <w:pStyle w:val="6"/>
              <w:spacing w:before="167" w:line="226" w:lineRule="auto"/>
              <w:ind w:left="551" w:right="75" w:hanging="450"/>
              <w:rPr>
                <w:sz w:val="15"/>
                <w:szCs w:val="15"/>
              </w:rPr>
            </w:pPr>
            <w:r>
              <w:rPr>
                <w:spacing w:val="-3"/>
                <w:sz w:val="15"/>
                <w:szCs w:val="15"/>
              </w:rPr>
              <w:t>因公出国（境）</w:t>
            </w:r>
            <w:r>
              <w:rPr>
                <w:sz w:val="15"/>
                <w:szCs w:val="15"/>
              </w:rPr>
              <w:t xml:space="preserve"> 费</w:t>
            </w:r>
          </w:p>
        </w:tc>
        <w:tc>
          <w:tcPr>
            <w:tcW w:w="3654" w:type="dxa"/>
            <w:gridSpan w:val="3"/>
            <w:shd w:val="clear" w:color="auto" w:fill="C0C0C0"/>
            <w:vAlign w:val="top"/>
          </w:tcPr>
          <w:p>
            <w:pPr>
              <w:pStyle w:val="6"/>
              <w:spacing w:before="93" w:line="221" w:lineRule="auto"/>
              <w:ind w:left="936"/>
              <w:rPr>
                <w:sz w:val="15"/>
                <w:szCs w:val="15"/>
              </w:rPr>
            </w:pPr>
            <w:r>
              <w:rPr>
                <w:sz w:val="15"/>
                <w:szCs w:val="15"/>
              </w:rPr>
              <w:t>公务用车购置及运行维护费</w:t>
            </w:r>
          </w:p>
        </w:tc>
        <w:tc>
          <w:tcPr>
            <w:tcW w:w="1232" w:type="dxa"/>
            <w:vMerge w:val="restart"/>
            <w:tcBorders>
              <w:bottom w:val="nil"/>
              <w:right w:val="single" w:color="000000" w:sz="10" w:space="0"/>
            </w:tcBorders>
            <w:shd w:val="clear" w:color="auto" w:fill="C0C0C0"/>
            <w:vAlign w:val="top"/>
          </w:tcPr>
          <w:p>
            <w:pPr>
              <w:pStyle w:val="6"/>
              <w:spacing w:before="261" w:line="221" w:lineRule="auto"/>
              <w:ind w:left="252"/>
              <w:rPr>
                <w:sz w:val="15"/>
                <w:szCs w:val="15"/>
              </w:rPr>
            </w:pPr>
            <w:r>
              <w:rPr>
                <w:spacing w:val="-1"/>
                <w:sz w:val="15"/>
                <w:szCs w:val="15"/>
              </w:rPr>
              <w:t>公务接待费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63"/>
              <w:rPr>
                <w:sz w:val="15"/>
                <w:szCs w:val="15"/>
              </w:rPr>
            </w:pPr>
            <w:r>
              <w:rPr>
                <w:spacing w:val="-2"/>
                <w:sz w:val="15"/>
                <w:szCs w:val="15"/>
              </w:rPr>
              <w:t>小计</w:t>
            </w:r>
          </w:p>
        </w:tc>
        <w:tc>
          <w:tcPr>
            <w:tcW w:w="1218" w:type="dxa"/>
            <w:shd w:val="clear" w:color="auto" w:fill="C0C0C0"/>
            <w:vAlign w:val="top"/>
          </w:tcPr>
          <w:p>
            <w:pPr>
              <w:pStyle w:val="6"/>
              <w:spacing w:before="107" w:line="221" w:lineRule="auto"/>
              <w:ind w:left="88"/>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65" w:right="69"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18" w:type="dxa"/>
            <w:vMerge w:val="continue"/>
            <w:tcBorders>
              <w:top w:val="nil"/>
            </w:tcBorders>
            <w:vAlign w:val="top"/>
          </w:tcPr>
          <w:p>
            <w:pPr>
              <w:rPr>
                <w:rFonts w:ascii="Arial"/>
                <w:sz w:val="21"/>
              </w:rPr>
            </w:pPr>
          </w:p>
        </w:tc>
        <w:tc>
          <w:tcPr>
            <w:tcW w:w="1218" w:type="dxa"/>
            <w:vMerge w:val="continue"/>
            <w:tcBorders>
              <w:top w:val="nil"/>
            </w:tcBorders>
            <w:vAlign w:val="top"/>
          </w:tcPr>
          <w:p>
            <w:pPr>
              <w:rPr>
                <w:rFonts w:ascii="Arial"/>
                <w:sz w:val="21"/>
              </w:rPr>
            </w:pPr>
          </w:p>
        </w:tc>
        <w:tc>
          <w:tcPr>
            <w:tcW w:w="1217" w:type="dxa"/>
            <w:vMerge w:val="continue"/>
            <w:tcBorders>
              <w:top w:val="nil"/>
            </w:tcBorders>
            <w:vAlign w:val="top"/>
          </w:tcPr>
          <w:p>
            <w:pPr>
              <w:rPr>
                <w:rFonts w:ascii="Arial"/>
                <w:sz w:val="21"/>
              </w:rPr>
            </w:pPr>
          </w:p>
        </w:tc>
        <w:tc>
          <w:tcPr>
            <w:tcW w:w="1218" w:type="dxa"/>
            <w:shd w:val="clear" w:color="auto" w:fill="C0C0C0"/>
            <w:vAlign w:val="top"/>
          </w:tcPr>
          <w:p>
            <w:pPr>
              <w:pStyle w:val="6"/>
              <w:spacing w:before="108" w:line="222" w:lineRule="auto"/>
              <w:ind w:left="472"/>
              <w:rPr>
                <w:sz w:val="15"/>
                <w:szCs w:val="15"/>
              </w:rPr>
            </w:pPr>
            <w:r>
              <w:rPr>
                <w:spacing w:val="-2"/>
                <w:sz w:val="15"/>
                <w:szCs w:val="15"/>
              </w:rPr>
              <w:t>小计</w:t>
            </w:r>
          </w:p>
        </w:tc>
        <w:tc>
          <w:tcPr>
            <w:tcW w:w="1218" w:type="dxa"/>
            <w:shd w:val="clear" w:color="auto" w:fill="C0C0C0"/>
            <w:vAlign w:val="top"/>
          </w:tcPr>
          <w:p>
            <w:pPr>
              <w:pStyle w:val="6"/>
              <w:spacing w:before="107" w:line="221" w:lineRule="auto"/>
              <w:ind w:left="97"/>
              <w:rPr>
                <w:sz w:val="15"/>
                <w:szCs w:val="15"/>
              </w:rPr>
            </w:pPr>
            <w:r>
              <w:rPr>
                <w:spacing w:val="-1"/>
                <w:sz w:val="15"/>
                <w:szCs w:val="15"/>
              </w:rPr>
              <w:t>公务用车购置费</w:t>
            </w:r>
          </w:p>
        </w:tc>
        <w:tc>
          <w:tcPr>
            <w:tcW w:w="1218" w:type="dxa"/>
            <w:shd w:val="clear" w:color="auto" w:fill="C0C0C0"/>
            <w:vAlign w:val="top"/>
          </w:tcPr>
          <w:p>
            <w:pPr>
              <w:pStyle w:val="6"/>
              <w:spacing w:before="13" w:line="183" w:lineRule="auto"/>
              <w:ind w:left="474" w:right="60" w:hanging="375"/>
              <w:rPr>
                <w:sz w:val="15"/>
                <w:szCs w:val="15"/>
              </w:rPr>
            </w:pPr>
            <w:r>
              <w:rPr>
                <w:spacing w:val="-1"/>
                <w:sz w:val="15"/>
                <w:szCs w:val="15"/>
              </w:rPr>
              <w:t>公务用车运行维</w:t>
            </w:r>
            <w:r>
              <w:rPr>
                <w:spacing w:val="3"/>
                <w:sz w:val="15"/>
                <w:szCs w:val="15"/>
              </w:rPr>
              <w:t xml:space="preserve"> </w:t>
            </w:r>
            <w:r>
              <w:rPr>
                <w:spacing w:val="-2"/>
                <w:sz w:val="15"/>
                <w:szCs w:val="15"/>
              </w:rPr>
              <w:t>护费</w:t>
            </w:r>
          </w:p>
        </w:tc>
        <w:tc>
          <w:tcPr>
            <w:tcW w:w="1232" w:type="dxa"/>
            <w:vMerge w:val="continue"/>
            <w:tcBorders>
              <w:top w:val="nil"/>
              <w:right w:val="single" w:color="000000" w:sz="10" w:space="0"/>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1" w:hRule="atLeast"/>
        </w:trPr>
        <w:tc>
          <w:tcPr>
            <w:tcW w:w="1225" w:type="dxa"/>
            <w:shd w:val="clear" w:color="auto" w:fill="C0C0C0"/>
            <w:vAlign w:val="top"/>
          </w:tcPr>
          <w:p>
            <w:pPr>
              <w:pStyle w:val="6"/>
              <w:spacing w:before="132" w:line="183" w:lineRule="auto"/>
              <w:ind w:left="595"/>
              <w:rPr>
                <w:sz w:val="15"/>
                <w:szCs w:val="15"/>
              </w:rPr>
            </w:pPr>
            <w:r>
              <w:rPr>
                <w:sz w:val="15"/>
                <w:szCs w:val="15"/>
              </w:rPr>
              <w:t>1</w:t>
            </w:r>
          </w:p>
        </w:tc>
        <w:tc>
          <w:tcPr>
            <w:tcW w:w="1218" w:type="dxa"/>
            <w:shd w:val="clear" w:color="auto" w:fill="C0C0C0"/>
            <w:vAlign w:val="top"/>
          </w:tcPr>
          <w:p>
            <w:pPr>
              <w:pStyle w:val="6"/>
              <w:spacing w:before="133" w:line="182" w:lineRule="auto"/>
              <w:ind w:left="580"/>
              <w:rPr>
                <w:sz w:val="15"/>
                <w:szCs w:val="15"/>
              </w:rPr>
            </w:pPr>
            <w:r>
              <w:rPr>
                <w:sz w:val="15"/>
                <w:szCs w:val="15"/>
              </w:rPr>
              <w:t>2</w:t>
            </w:r>
          </w:p>
        </w:tc>
        <w:tc>
          <w:tcPr>
            <w:tcW w:w="1218" w:type="dxa"/>
            <w:shd w:val="clear" w:color="auto" w:fill="C0C0C0"/>
            <w:vAlign w:val="top"/>
          </w:tcPr>
          <w:p>
            <w:pPr>
              <w:pStyle w:val="6"/>
              <w:spacing w:before="133" w:line="182" w:lineRule="auto"/>
              <w:ind w:left="582"/>
              <w:rPr>
                <w:sz w:val="15"/>
                <w:szCs w:val="15"/>
              </w:rPr>
            </w:pPr>
            <w:r>
              <w:rPr>
                <w:sz w:val="15"/>
                <w:szCs w:val="15"/>
              </w:rPr>
              <w:t>3</w:t>
            </w:r>
          </w:p>
        </w:tc>
        <w:tc>
          <w:tcPr>
            <w:tcW w:w="1218" w:type="dxa"/>
            <w:shd w:val="clear" w:color="auto" w:fill="C0C0C0"/>
            <w:vAlign w:val="top"/>
          </w:tcPr>
          <w:p>
            <w:pPr>
              <w:pStyle w:val="6"/>
              <w:spacing w:before="133" w:line="182" w:lineRule="auto"/>
              <w:ind w:left="580"/>
              <w:rPr>
                <w:sz w:val="15"/>
                <w:szCs w:val="15"/>
              </w:rPr>
            </w:pPr>
            <w:r>
              <w:rPr>
                <w:sz w:val="15"/>
                <w:szCs w:val="15"/>
              </w:rPr>
              <w:t>4</w:t>
            </w:r>
          </w:p>
        </w:tc>
        <w:tc>
          <w:tcPr>
            <w:tcW w:w="1218" w:type="dxa"/>
            <w:shd w:val="clear" w:color="auto" w:fill="C0C0C0"/>
            <w:vAlign w:val="top"/>
          </w:tcPr>
          <w:p>
            <w:pPr>
              <w:pStyle w:val="6"/>
              <w:spacing w:before="134" w:line="181" w:lineRule="auto"/>
              <w:ind w:left="585"/>
              <w:rPr>
                <w:sz w:val="15"/>
                <w:szCs w:val="15"/>
              </w:rPr>
            </w:pPr>
            <w:r>
              <w:rPr>
                <w:sz w:val="15"/>
                <w:szCs w:val="15"/>
              </w:rPr>
              <w:t>5</w:t>
            </w:r>
          </w:p>
        </w:tc>
        <w:tc>
          <w:tcPr>
            <w:tcW w:w="1218" w:type="dxa"/>
            <w:shd w:val="clear" w:color="auto" w:fill="C0C0C0"/>
            <w:vAlign w:val="top"/>
          </w:tcPr>
          <w:p>
            <w:pPr>
              <w:pStyle w:val="6"/>
              <w:spacing w:before="133" w:line="182" w:lineRule="auto"/>
              <w:ind w:left="585"/>
              <w:rPr>
                <w:sz w:val="15"/>
                <w:szCs w:val="15"/>
              </w:rPr>
            </w:pPr>
            <w:r>
              <w:rPr>
                <w:sz w:val="15"/>
                <w:szCs w:val="15"/>
              </w:rPr>
              <w:t>6</w:t>
            </w:r>
          </w:p>
        </w:tc>
        <w:tc>
          <w:tcPr>
            <w:tcW w:w="1218" w:type="dxa"/>
            <w:shd w:val="clear" w:color="auto" w:fill="C0C0C0"/>
            <w:vAlign w:val="top"/>
          </w:tcPr>
          <w:p>
            <w:pPr>
              <w:pStyle w:val="6"/>
              <w:spacing w:before="134" w:line="181" w:lineRule="auto"/>
              <w:ind w:left="589"/>
              <w:rPr>
                <w:sz w:val="15"/>
                <w:szCs w:val="15"/>
              </w:rPr>
            </w:pPr>
            <w:r>
              <w:rPr>
                <w:sz w:val="15"/>
                <w:szCs w:val="15"/>
              </w:rPr>
              <w:t>7</w:t>
            </w:r>
          </w:p>
        </w:tc>
        <w:tc>
          <w:tcPr>
            <w:tcW w:w="1217" w:type="dxa"/>
            <w:shd w:val="clear" w:color="auto" w:fill="C0C0C0"/>
            <w:vAlign w:val="top"/>
          </w:tcPr>
          <w:p>
            <w:pPr>
              <w:pStyle w:val="6"/>
              <w:spacing w:before="133" w:line="182" w:lineRule="auto"/>
              <w:ind w:left="587"/>
              <w:rPr>
                <w:sz w:val="15"/>
                <w:szCs w:val="15"/>
              </w:rPr>
            </w:pPr>
            <w:r>
              <w:rPr>
                <w:sz w:val="15"/>
                <w:szCs w:val="15"/>
              </w:rPr>
              <w:t>8</w:t>
            </w:r>
          </w:p>
        </w:tc>
        <w:tc>
          <w:tcPr>
            <w:tcW w:w="1218" w:type="dxa"/>
            <w:shd w:val="clear" w:color="auto" w:fill="C0C0C0"/>
            <w:vAlign w:val="top"/>
          </w:tcPr>
          <w:p>
            <w:pPr>
              <w:pStyle w:val="6"/>
              <w:spacing w:before="133" w:line="182" w:lineRule="auto"/>
              <w:ind w:left="589"/>
              <w:rPr>
                <w:sz w:val="15"/>
                <w:szCs w:val="15"/>
              </w:rPr>
            </w:pPr>
            <w:r>
              <w:rPr>
                <w:sz w:val="15"/>
                <w:szCs w:val="15"/>
              </w:rPr>
              <w:t>9</w:t>
            </w:r>
          </w:p>
        </w:tc>
        <w:tc>
          <w:tcPr>
            <w:tcW w:w="1218" w:type="dxa"/>
            <w:shd w:val="clear" w:color="auto" w:fill="C0C0C0"/>
            <w:vAlign w:val="top"/>
          </w:tcPr>
          <w:p>
            <w:pPr>
              <w:pStyle w:val="6"/>
              <w:spacing w:before="132" w:line="183" w:lineRule="auto"/>
              <w:ind w:left="563"/>
              <w:rPr>
                <w:sz w:val="15"/>
                <w:szCs w:val="15"/>
              </w:rPr>
            </w:pPr>
            <w:r>
              <w:rPr>
                <w:spacing w:val="-4"/>
                <w:sz w:val="15"/>
                <w:szCs w:val="15"/>
              </w:rPr>
              <w:t>10</w:t>
            </w:r>
          </w:p>
        </w:tc>
        <w:tc>
          <w:tcPr>
            <w:tcW w:w="1218" w:type="dxa"/>
            <w:shd w:val="clear" w:color="auto" w:fill="C0C0C0"/>
            <w:vAlign w:val="top"/>
          </w:tcPr>
          <w:p>
            <w:pPr>
              <w:pStyle w:val="6"/>
              <w:spacing w:before="132" w:line="183" w:lineRule="auto"/>
              <w:ind w:left="564"/>
              <w:rPr>
                <w:sz w:val="15"/>
                <w:szCs w:val="15"/>
              </w:rPr>
            </w:pPr>
            <w:r>
              <w:rPr>
                <w:spacing w:val="-4"/>
                <w:sz w:val="15"/>
                <w:szCs w:val="15"/>
              </w:rPr>
              <w:t>11</w:t>
            </w:r>
          </w:p>
        </w:tc>
        <w:tc>
          <w:tcPr>
            <w:tcW w:w="1232" w:type="dxa"/>
            <w:tcBorders>
              <w:right w:val="single" w:color="000000" w:sz="10" w:space="0"/>
            </w:tcBorders>
            <w:shd w:val="clear" w:color="auto" w:fill="C0C0C0"/>
            <w:vAlign w:val="top"/>
          </w:tcPr>
          <w:p>
            <w:pPr>
              <w:pStyle w:val="6"/>
              <w:spacing w:before="132" w:line="183" w:lineRule="auto"/>
              <w:ind w:left="565"/>
              <w:rPr>
                <w:sz w:val="15"/>
                <w:szCs w:val="15"/>
              </w:rPr>
            </w:pPr>
            <w:r>
              <w:rPr>
                <w:spacing w:val="-4"/>
                <w:sz w:val="15"/>
                <w:szCs w:val="15"/>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6" w:hRule="atLeast"/>
        </w:trPr>
        <w:tc>
          <w:tcPr>
            <w:tcW w:w="1225" w:type="dxa"/>
            <w:tcBorders>
              <w:bottom w:val="single" w:color="000000" w:sz="10" w:space="0"/>
            </w:tcBorders>
            <w:vAlign w:val="top"/>
          </w:tcPr>
          <w:p>
            <w:pPr>
              <w:pStyle w:val="6"/>
              <w:spacing w:before="138" w:line="183" w:lineRule="auto"/>
              <w:ind w:left="887"/>
              <w:rPr>
                <w:sz w:val="15"/>
                <w:szCs w:val="15"/>
              </w:rPr>
            </w:pPr>
            <w:r>
              <w:rPr>
                <w:spacing w:val="-1"/>
                <w:sz w:val="15"/>
                <w:szCs w:val="15"/>
              </w:rPr>
              <w:t>0.15</w:t>
            </w:r>
          </w:p>
        </w:tc>
        <w:tc>
          <w:tcPr>
            <w:tcW w:w="1218" w:type="dxa"/>
            <w:tcBorders>
              <w:bottom w:val="single" w:color="000000" w:sz="10" w:space="0"/>
            </w:tcBorders>
            <w:vAlign w:val="top"/>
          </w:tcPr>
          <w:p>
            <w:pPr>
              <w:pStyle w:val="6"/>
              <w:spacing w:before="139" w:line="182" w:lineRule="auto"/>
              <w:ind w:left="464"/>
              <w:rPr>
                <w:sz w:val="15"/>
                <w:szCs w:val="15"/>
              </w:rPr>
            </w:pPr>
            <w:r>
              <w:rPr>
                <w:spacing w:val="-1"/>
                <w:sz w:val="15"/>
                <w:szCs w:val="15"/>
              </w:rPr>
              <w:t>0.00</w:t>
            </w:r>
          </w:p>
        </w:tc>
        <w:tc>
          <w:tcPr>
            <w:tcW w:w="1218" w:type="dxa"/>
            <w:tcBorders>
              <w:bottom w:val="single" w:color="000000" w:sz="10" w:space="0"/>
            </w:tcBorders>
            <w:vAlign w:val="top"/>
          </w:tcPr>
          <w:p>
            <w:pPr>
              <w:pStyle w:val="6"/>
              <w:spacing w:before="142" w:line="190" w:lineRule="auto"/>
              <w:ind w:left="28"/>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29"/>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1"/>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1" w:lineRule="auto"/>
              <w:ind w:left="32"/>
              <w:rPr>
                <w:sz w:val="13"/>
                <w:szCs w:val="13"/>
              </w:rPr>
            </w:pPr>
            <w:r>
              <w:rPr>
                <w:spacing w:val="2"/>
                <w:sz w:val="13"/>
                <w:szCs w:val="13"/>
              </w:rPr>
              <w:t>0.15</w:t>
            </w:r>
          </w:p>
        </w:tc>
        <w:tc>
          <w:tcPr>
            <w:tcW w:w="1218" w:type="dxa"/>
            <w:tcBorders>
              <w:bottom w:val="single" w:color="000000" w:sz="10" w:space="0"/>
            </w:tcBorders>
            <w:vAlign w:val="top"/>
          </w:tcPr>
          <w:p>
            <w:pPr>
              <w:pStyle w:val="6"/>
              <w:spacing w:before="142" w:line="191" w:lineRule="auto"/>
              <w:ind w:left="33"/>
              <w:rPr>
                <w:sz w:val="13"/>
                <w:szCs w:val="13"/>
              </w:rPr>
            </w:pPr>
            <w:r>
              <w:rPr>
                <w:spacing w:val="2"/>
                <w:sz w:val="13"/>
                <w:szCs w:val="13"/>
              </w:rPr>
              <w:t>0.15</w:t>
            </w:r>
          </w:p>
        </w:tc>
        <w:tc>
          <w:tcPr>
            <w:tcW w:w="1217" w:type="dxa"/>
            <w:tcBorders>
              <w:bottom w:val="single" w:color="000000" w:sz="10" w:space="0"/>
            </w:tcBorders>
            <w:vAlign w:val="top"/>
          </w:tcPr>
          <w:p>
            <w:pPr>
              <w:pStyle w:val="6"/>
              <w:spacing w:before="142" w:line="190" w:lineRule="auto"/>
              <w:ind w:left="35"/>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7"/>
              <w:rPr>
                <w:sz w:val="13"/>
                <w:szCs w:val="13"/>
              </w:rPr>
            </w:pPr>
            <w:r>
              <w:rPr>
                <w:spacing w:val="2"/>
                <w:sz w:val="13"/>
                <w:szCs w:val="13"/>
              </w:rPr>
              <w:t>0.00</w:t>
            </w:r>
          </w:p>
        </w:tc>
        <w:tc>
          <w:tcPr>
            <w:tcW w:w="1218" w:type="dxa"/>
            <w:tcBorders>
              <w:bottom w:val="single" w:color="000000" w:sz="10" w:space="0"/>
            </w:tcBorders>
            <w:vAlign w:val="top"/>
          </w:tcPr>
          <w:p>
            <w:pPr>
              <w:pStyle w:val="6"/>
              <w:spacing w:before="142" w:line="190" w:lineRule="auto"/>
              <w:ind w:left="38"/>
              <w:rPr>
                <w:sz w:val="13"/>
                <w:szCs w:val="13"/>
              </w:rPr>
            </w:pPr>
            <w:r>
              <w:rPr>
                <w:spacing w:val="2"/>
                <w:sz w:val="13"/>
                <w:szCs w:val="13"/>
              </w:rPr>
              <w:t>0.00</w:t>
            </w:r>
          </w:p>
        </w:tc>
        <w:tc>
          <w:tcPr>
            <w:tcW w:w="1218" w:type="dxa"/>
            <w:tcBorders>
              <w:bottom w:val="single" w:color="000000" w:sz="10" w:space="0"/>
            </w:tcBorders>
            <w:vAlign w:val="top"/>
          </w:tcPr>
          <w:p>
            <w:pPr>
              <w:pStyle w:val="6"/>
              <w:spacing w:before="139" w:line="182" w:lineRule="auto"/>
              <w:ind w:right="13"/>
              <w:jc w:val="right"/>
              <w:rPr>
                <w:sz w:val="15"/>
                <w:szCs w:val="15"/>
              </w:rPr>
            </w:pPr>
            <w:r>
              <w:rPr>
                <w:spacing w:val="-1"/>
                <w:sz w:val="15"/>
                <w:szCs w:val="15"/>
              </w:rPr>
              <w:t>0.00</w:t>
            </w:r>
          </w:p>
        </w:tc>
        <w:tc>
          <w:tcPr>
            <w:tcW w:w="1232" w:type="dxa"/>
            <w:tcBorders>
              <w:bottom w:val="single" w:color="000000" w:sz="10" w:space="0"/>
              <w:right w:val="single" w:color="000000" w:sz="10" w:space="0"/>
            </w:tcBorders>
            <w:vAlign w:val="top"/>
          </w:tcPr>
          <w:p>
            <w:pPr>
              <w:pStyle w:val="6"/>
              <w:spacing w:before="138" w:line="183" w:lineRule="auto"/>
              <w:ind w:right="18"/>
              <w:jc w:val="right"/>
              <w:rPr>
                <w:sz w:val="15"/>
                <w:szCs w:val="15"/>
              </w:rPr>
            </w:pPr>
            <w:r>
              <w:rPr>
                <w:spacing w:val="-1"/>
                <w:sz w:val="15"/>
                <w:szCs w:val="15"/>
              </w:rPr>
              <w:t>0.15</w:t>
            </w:r>
          </w:p>
        </w:tc>
      </w:tr>
    </w:tbl>
    <w:p>
      <w:pPr>
        <w:spacing w:before="9" w:line="186" w:lineRule="auto"/>
        <w:ind w:left="41"/>
        <w:rPr>
          <w:rFonts w:ascii="宋体" w:hAnsi="宋体" w:eastAsia="宋体" w:cs="宋体"/>
          <w:sz w:val="15"/>
          <w:szCs w:val="15"/>
        </w:rPr>
      </w:pPr>
      <w:r>
        <w:rPr>
          <w:rFonts w:ascii="宋体" w:hAnsi="宋体" w:eastAsia="宋体" w:cs="宋体"/>
          <w:spacing w:val="1"/>
          <w:sz w:val="15"/>
          <w:szCs w:val="15"/>
        </w:rPr>
        <w:t>注：本表反映部门本年度“三公”经费支出预决算情况。其中：预算数为“三公”经费年初预算数，决算数是包括当年一般公共预算财政拨款和以前</w:t>
      </w:r>
      <w:r>
        <w:rPr>
          <w:rFonts w:ascii="宋体" w:hAnsi="宋体" w:eastAsia="宋体" w:cs="宋体"/>
          <w:sz w:val="15"/>
          <w:szCs w:val="15"/>
        </w:rPr>
        <w:t>年度结转资金安排的实际支出。</w:t>
      </w:r>
    </w:p>
    <w:p>
      <w:pPr>
        <w:spacing w:line="186" w:lineRule="auto"/>
        <w:rPr>
          <w:rFonts w:ascii="宋体" w:hAnsi="宋体" w:eastAsia="宋体" w:cs="宋体"/>
          <w:sz w:val="15"/>
          <w:szCs w:val="15"/>
        </w:rPr>
        <w:sectPr>
          <w:type w:val="continuous"/>
          <w:pgSz w:w="16839" w:h="11907"/>
          <w:pgMar w:top="1012" w:right="1097" w:bottom="400" w:left="1087" w:header="0" w:footer="0" w:gutter="0"/>
          <w:cols w:equalWidth="0" w:num="1">
            <w:col w:w="14655"/>
          </w:cols>
        </w:sectPr>
      </w:pPr>
    </w:p>
    <w:p>
      <w:pPr>
        <w:pStyle w:val="2"/>
        <w:spacing w:line="335" w:lineRule="auto"/>
      </w:pPr>
    </w:p>
    <w:p>
      <w:pPr>
        <w:spacing w:before="130" w:line="193" w:lineRule="auto"/>
        <w:ind w:left="3621"/>
        <w:rPr>
          <w:rFonts w:ascii="宋体" w:hAnsi="宋体" w:eastAsia="宋体" w:cs="宋体"/>
          <w:sz w:val="40"/>
          <w:szCs w:val="40"/>
        </w:rPr>
      </w:pPr>
      <w:r>
        <w:rPr>
          <w:rFonts w:ascii="宋体" w:hAnsi="宋体" w:eastAsia="宋体" w:cs="宋体"/>
          <w:spacing w:val="7"/>
          <w:sz w:val="40"/>
          <w:szCs w:val="40"/>
        </w:rPr>
        <w:t>政府性基金预算财政拨款收入支出决算表</w:t>
      </w:r>
    </w:p>
    <w:p>
      <w:pPr>
        <w:spacing w:line="193" w:lineRule="auto"/>
        <w:rPr>
          <w:rFonts w:ascii="宋体" w:hAnsi="宋体" w:eastAsia="宋体" w:cs="宋体"/>
          <w:sz w:val="40"/>
          <w:szCs w:val="40"/>
        </w:rPr>
        <w:sectPr>
          <w:pgSz w:w="16839" w:h="11907"/>
          <w:pgMar w:top="1012" w:right="1082" w:bottom="400" w:left="1077" w:header="0" w:footer="0" w:gutter="0"/>
          <w:cols w:equalWidth="0" w:num="1">
            <w:col w:w="14679"/>
          </w:cols>
        </w:sectPr>
      </w:pPr>
    </w:p>
    <w:p>
      <w:pPr>
        <w:pStyle w:val="2"/>
        <w:spacing w:line="243" w:lineRule="auto"/>
      </w:pPr>
    </w:p>
    <w:p>
      <w:pPr>
        <w:spacing w:before="71" w:line="187" w:lineRule="auto"/>
        <w:ind w:left="56"/>
        <w:rPr>
          <w:rFonts w:ascii="宋体" w:hAnsi="宋体" w:eastAsia="宋体" w:cs="宋体"/>
          <w:sz w:val="22"/>
          <w:szCs w:val="22"/>
        </w:rPr>
      </w:pPr>
      <w:r>
        <w:rPr>
          <w:rFonts w:ascii="宋体" w:hAnsi="宋体" w:eastAsia="宋体" w:cs="宋体"/>
          <w:spacing w:val="2"/>
          <w:sz w:val="22"/>
          <w:szCs w:val="22"/>
        </w:rPr>
        <w:t>编制单位：新疆巴州和静县医疗保障局</w:t>
      </w:r>
    </w:p>
    <w:p>
      <w:pPr>
        <w:pStyle w:val="2"/>
        <w:spacing w:line="14" w:lineRule="auto"/>
        <w:rPr>
          <w:sz w:val="2"/>
        </w:rPr>
      </w:pPr>
      <w:r>
        <w:rPr>
          <w:sz w:val="2"/>
          <w:szCs w:val="2"/>
        </w:rPr>
        <w:br w:type="column"/>
      </w:r>
    </w:p>
    <w:p>
      <w:pPr>
        <w:pStyle w:val="2"/>
        <w:spacing w:line="241" w:lineRule="auto"/>
      </w:pPr>
    </w:p>
    <w:p>
      <w:pPr>
        <w:spacing w:before="72" w:line="187" w:lineRule="auto"/>
        <w:rPr>
          <w:rFonts w:ascii="宋体" w:hAnsi="宋体" w:eastAsia="宋体" w:cs="宋体"/>
          <w:sz w:val="22"/>
          <w:szCs w:val="22"/>
        </w:rPr>
      </w:pPr>
      <w:r>
        <w:rPr>
          <w:rFonts w:ascii="宋体" w:hAnsi="宋体" w:eastAsia="宋体" w:cs="宋体"/>
          <w:sz w:val="22"/>
          <w:szCs w:val="22"/>
        </w:rPr>
        <w:t>2020年度</w:t>
      </w:r>
    </w:p>
    <w:p>
      <w:pPr>
        <w:pStyle w:val="2"/>
        <w:spacing w:line="14" w:lineRule="auto"/>
        <w:rPr>
          <w:sz w:val="2"/>
        </w:rPr>
      </w:pPr>
      <w:r>
        <w:rPr>
          <w:sz w:val="2"/>
          <w:szCs w:val="2"/>
        </w:rPr>
        <w:br w:type="column"/>
      </w:r>
    </w:p>
    <w:p>
      <w:pPr>
        <w:spacing w:before="44" w:line="207" w:lineRule="auto"/>
        <w:ind w:right="57" w:firstLine="672"/>
        <w:rPr>
          <w:rFonts w:ascii="宋体" w:hAnsi="宋体" w:eastAsia="宋体" w:cs="宋体"/>
          <w:sz w:val="22"/>
          <w:szCs w:val="22"/>
        </w:rPr>
      </w:pPr>
      <w:r>
        <w:rPr>
          <w:rFonts w:ascii="宋体" w:hAnsi="宋体" w:eastAsia="宋体" w:cs="宋体"/>
          <w:spacing w:val="-1"/>
          <w:sz w:val="22"/>
          <w:szCs w:val="22"/>
        </w:rPr>
        <w:t>公开08表</w:t>
      </w:r>
      <w:r>
        <w:rPr>
          <w:rFonts w:ascii="宋体" w:hAnsi="宋体" w:eastAsia="宋体" w:cs="宋体"/>
          <w:spacing w:val="2"/>
          <w:sz w:val="22"/>
          <w:szCs w:val="22"/>
        </w:rPr>
        <w:t xml:space="preserve"> </w:t>
      </w:r>
      <w:r>
        <w:rPr>
          <w:rFonts w:ascii="宋体" w:hAnsi="宋体" w:eastAsia="宋体" w:cs="宋体"/>
          <w:spacing w:val="1"/>
          <w:sz w:val="22"/>
          <w:szCs w:val="22"/>
        </w:rPr>
        <w:t>金额单位：万元</w:t>
      </w:r>
    </w:p>
    <w:p>
      <w:pPr>
        <w:spacing w:line="207" w:lineRule="auto"/>
        <w:rPr>
          <w:rFonts w:ascii="宋体" w:hAnsi="宋体" w:eastAsia="宋体" w:cs="宋体"/>
          <w:sz w:val="22"/>
          <w:szCs w:val="22"/>
        </w:rPr>
        <w:sectPr>
          <w:type w:val="continuous"/>
          <w:pgSz w:w="16839" w:h="11907"/>
          <w:pgMar w:top="1012" w:right="1082" w:bottom="400" w:left="1077" w:header="0" w:footer="0" w:gutter="0"/>
          <w:cols w:equalWidth="0" w:num="3">
            <w:col w:w="6743" w:space="100"/>
            <w:col w:w="6126" w:space="100"/>
            <w:col w:w="1610"/>
          </w:cols>
        </w:sectPr>
      </w:pPr>
    </w:p>
    <w:p>
      <w:pPr>
        <w:spacing w:line="16" w:lineRule="exact"/>
      </w:pPr>
    </w:p>
    <w:tbl>
      <w:tblPr>
        <w:tblStyle w:val="5"/>
        <w:tblW w:w="1465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7"/>
        <w:gridCol w:w="319"/>
        <w:gridCol w:w="319"/>
        <w:gridCol w:w="3836"/>
        <w:gridCol w:w="1639"/>
        <w:gridCol w:w="1639"/>
        <w:gridCol w:w="1639"/>
        <w:gridCol w:w="1639"/>
        <w:gridCol w:w="1639"/>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0" w:hRule="atLeast"/>
        </w:trPr>
        <w:tc>
          <w:tcPr>
            <w:tcW w:w="4801" w:type="dxa"/>
            <w:gridSpan w:val="4"/>
            <w:shd w:val="clear" w:color="auto" w:fill="C0C0C0"/>
            <w:vAlign w:val="top"/>
          </w:tcPr>
          <w:p>
            <w:pPr>
              <w:pStyle w:val="6"/>
              <w:spacing w:before="30" w:line="203" w:lineRule="auto"/>
              <w:ind w:left="2202"/>
              <w:rPr>
                <w:sz w:val="20"/>
                <w:szCs w:val="20"/>
              </w:rPr>
            </w:pPr>
            <w:r>
              <w:rPr>
                <w:spacing w:val="-1"/>
                <w:sz w:val="20"/>
                <w:szCs w:val="20"/>
              </w:rPr>
              <w:t>项目</w:t>
            </w:r>
          </w:p>
        </w:tc>
        <w:tc>
          <w:tcPr>
            <w:tcW w:w="1639"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11"/>
              <w:rPr>
                <w:sz w:val="20"/>
                <w:szCs w:val="20"/>
              </w:rPr>
            </w:pPr>
            <w:r>
              <w:rPr>
                <w:spacing w:val="2"/>
                <w:sz w:val="20"/>
                <w:szCs w:val="20"/>
              </w:rPr>
              <w:t>年初结转和结余</w:t>
            </w:r>
          </w:p>
        </w:tc>
        <w:tc>
          <w:tcPr>
            <w:tcW w:w="1639" w:type="dxa"/>
            <w:vMerge w:val="restart"/>
            <w:tcBorders>
              <w:bottom w:val="nil"/>
            </w:tcBorders>
            <w:shd w:val="clear" w:color="auto" w:fill="C0C0C0"/>
            <w:vAlign w:val="top"/>
          </w:tcPr>
          <w:p>
            <w:pPr>
              <w:spacing w:line="249" w:lineRule="auto"/>
              <w:rPr>
                <w:rFonts w:ascii="Arial"/>
                <w:sz w:val="21"/>
              </w:rPr>
            </w:pPr>
          </w:p>
          <w:p>
            <w:pPr>
              <w:spacing w:line="249" w:lineRule="auto"/>
              <w:rPr>
                <w:rFonts w:ascii="Arial"/>
                <w:sz w:val="21"/>
              </w:rPr>
            </w:pPr>
          </w:p>
          <w:p>
            <w:pPr>
              <w:pStyle w:val="6"/>
              <w:spacing w:before="65" w:line="222" w:lineRule="auto"/>
              <w:ind w:left="418"/>
              <w:rPr>
                <w:sz w:val="20"/>
                <w:szCs w:val="20"/>
              </w:rPr>
            </w:pPr>
            <w:r>
              <w:rPr>
                <w:spacing w:val="1"/>
                <w:sz w:val="20"/>
                <w:szCs w:val="20"/>
              </w:rPr>
              <w:t>本年收入</w:t>
            </w:r>
          </w:p>
        </w:tc>
        <w:tc>
          <w:tcPr>
            <w:tcW w:w="4917" w:type="dxa"/>
            <w:gridSpan w:val="3"/>
            <w:shd w:val="clear" w:color="auto" w:fill="C0C0C0"/>
            <w:vAlign w:val="top"/>
          </w:tcPr>
          <w:p>
            <w:pPr>
              <w:pStyle w:val="6"/>
              <w:spacing w:before="30" w:line="203" w:lineRule="auto"/>
              <w:ind w:left="2063"/>
              <w:rPr>
                <w:sz w:val="20"/>
                <w:szCs w:val="20"/>
              </w:rPr>
            </w:pPr>
            <w:r>
              <w:rPr>
                <w:spacing w:val="1"/>
                <w:sz w:val="20"/>
                <w:szCs w:val="20"/>
              </w:rPr>
              <w:t>本年支出</w:t>
            </w:r>
          </w:p>
        </w:tc>
        <w:tc>
          <w:tcPr>
            <w:tcW w:w="1657" w:type="dxa"/>
            <w:vMerge w:val="restart"/>
            <w:tcBorders>
              <w:bottom w:val="nil"/>
              <w:right w:val="single" w:color="000000" w:sz="14" w:space="0"/>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5" w:line="223" w:lineRule="auto"/>
              <w:ind w:left="125"/>
              <w:rPr>
                <w:sz w:val="20"/>
                <w:szCs w:val="20"/>
              </w:rPr>
            </w:pPr>
            <w:r>
              <w:rPr>
                <w:spacing w:val="2"/>
                <w:sz w:val="20"/>
                <w:szCs w:val="20"/>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49" w:hRule="atLeast"/>
        </w:trPr>
        <w:tc>
          <w:tcPr>
            <w:tcW w:w="965" w:type="dxa"/>
            <w:gridSpan w:val="3"/>
            <w:shd w:val="clear" w:color="auto" w:fill="C0C0C0"/>
            <w:vAlign w:val="top"/>
          </w:tcPr>
          <w:p>
            <w:pPr>
              <w:pStyle w:val="6"/>
              <w:spacing w:before="173" w:line="224" w:lineRule="auto"/>
              <w:ind w:left="75"/>
              <w:rPr>
                <w:sz w:val="20"/>
                <w:szCs w:val="20"/>
              </w:rPr>
            </w:pPr>
            <w:r>
              <w:rPr>
                <w:spacing w:val="1"/>
                <w:sz w:val="20"/>
                <w:szCs w:val="20"/>
              </w:rPr>
              <w:t>支出功能</w:t>
            </w:r>
          </w:p>
          <w:p>
            <w:pPr>
              <w:pStyle w:val="6"/>
              <w:spacing w:before="9" w:line="222" w:lineRule="auto"/>
              <w:ind w:left="77"/>
              <w:rPr>
                <w:sz w:val="20"/>
                <w:szCs w:val="20"/>
              </w:rPr>
            </w:pPr>
            <w:r>
              <w:rPr>
                <w:spacing w:val="1"/>
                <w:sz w:val="20"/>
                <w:szCs w:val="20"/>
              </w:rPr>
              <w:t>分类科目</w:t>
            </w:r>
          </w:p>
          <w:p>
            <w:pPr>
              <w:pStyle w:val="6"/>
              <w:spacing w:before="11" w:line="223" w:lineRule="auto"/>
              <w:ind w:left="280"/>
              <w:rPr>
                <w:sz w:val="20"/>
                <w:szCs w:val="20"/>
              </w:rPr>
            </w:pPr>
            <w:r>
              <w:rPr>
                <w:spacing w:val="-1"/>
                <w:sz w:val="20"/>
                <w:szCs w:val="20"/>
              </w:rPr>
              <w:t>编码</w:t>
            </w:r>
          </w:p>
        </w:tc>
        <w:tc>
          <w:tcPr>
            <w:tcW w:w="3836" w:type="dxa"/>
            <w:shd w:val="clear" w:color="auto" w:fill="C0C0C0"/>
            <w:vAlign w:val="top"/>
          </w:tcPr>
          <w:p>
            <w:pPr>
              <w:spacing w:line="358" w:lineRule="auto"/>
              <w:rPr>
                <w:rFonts w:ascii="Arial"/>
                <w:sz w:val="21"/>
              </w:rPr>
            </w:pPr>
          </w:p>
          <w:p>
            <w:pPr>
              <w:pStyle w:val="6"/>
              <w:spacing w:before="65" w:line="222" w:lineRule="auto"/>
              <w:ind w:left="1509"/>
              <w:rPr>
                <w:sz w:val="20"/>
                <w:szCs w:val="20"/>
              </w:rPr>
            </w:pPr>
            <w:r>
              <w:rPr>
                <w:spacing w:val="2"/>
                <w:sz w:val="20"/>
                <w:szCs w:val="20"/>
              </w:rPr>
              <w:t>科目名称</w:t>
            </w:r>
          </w:p>
        </w:tc>
        <w:tc>
          <w:tcPr>
            <w:tcW w:w="1639" w:type="dxa"/>
            <w:vMerge w:val="continue"/>
            <w:tcBorders>
              <w:top w:val="nil"/>
            </w:tcBorders>
            <w:vAlign w:val="top"/>
          </w:tcPr>
          <w:p>
            <w:pPr>
              <w:rPr>
                <w:rFonts w:ascii="Arial"/>
                <w:sz w:val="21"/>
              </w:rPr>
            </w:pPr>
          </w:p>
        </w:tc>
        <w:tc>
          <w:tcPr>
            <w:tcW w:w="1639" w:type="dxa"/>
            <w:vMerge w:val="continue"/>
            <w:tcBorders>
              <w:top w:val="nil"/>
            </w:tcBorders>
            <w:vAlign w:val="top"/>
          </w:tcPr>
          <w:p>
            <w:pPr>
              <w:rPr>
                <w:rFonts w:ascii="Arial"/>
                <w:sz w:val="21"/>
              </w:rPr>
            </w:pPr>
          </w:p>
        </w:tc>
        <w:tc>
          <w:tcPr>
            <w:tcW w:w="1639" w:type="dxa"/>
            <w:shd w:val="clear" w:color="auto" w:fill="C0C0C0"/>
            <w:vAlign w:val="top"/>
          </w:tcPr>
          <w:p>
            <w:pPr>
              <w:spacing w:line="357" w:lineRule="auto"/>
              <w:rPr>
                <w:rFonts w:ascii="Arial"/>
                <w:sz w:val="21"/>
              </w:rPr>
            </w:pPr>
          </w:p>
          <w:p>
            <w:pPr>
              <w:pStyle w:val="6"/>
              <w:spacing w:before="65" w:line="225" w:lineRule="auto"/>
              <w:ind w:left="625"/>
              <w:rPr>
                <w:sz w:val="20"/>
                <w:szCs w:val="20"/>
              </w:rPr>
            </w:pPr>
            <w:r>
              <w:rPr>
                <w:spacing w:val="-1"/>
                <w:sz w:val="20"/>
                <w:szCs w:val="20"/>
              </w:rPr>
              <w:t>合计</w:t>
            </w:r>
          </w:p>
        </w:tc>
        <w:tc>
          <w:tcPr>
            <w:tcW w:w="1639" w:type="dxa"/>
            <w:shd w:val="clear" w:color="auto" w:fill="C0C0C0"/>
            <w:vAlign w:val="top"/>
          </w:tcPr>
          <w:p>
            <w:pPr>
              <w:spacing w:line="358" w:lineRule="auto"/>
              <w:rPr>
                <w:rFonts w:ascii="Arial"/>
                <w:sz w:val="21"/>
              </w:rPr>
            </w:pPr>
          </w:p>
          <w:p>
            <w:pPr>
              <w:pStyle w:val="6"/>
              <w:spacing w:before="65" w:line="222" w:lineRule="auto"/>
              <w:ind w:left="423"/>
              <w:rPr>
                <w:sz w:val="20"/>
                <w:szCs w:val="20"/>
              </w:rPr>
            </w:pPr>
            <w:r>
              <w:rPr>
                <w:spacing w:val="2"/>
                <w:sz w:val="20"/>
                <w:szCs w:val="20"/>
              </w:rPr>
              <w:t>基本支出</w:t>
            </w:r>
          </w:p>
        </w:tc>
        <w:tc>
          <w:tcPr>
            <w:tcW w:w="1639" w:type="dxa"/>
            <w:shd w:val="clear" w:color="auto" w:fill="C0C0C0"/>
            <w:vAlign w:val="top"/>
          </w:tcPr>
          <w:p>
            <w:pPr>
              <w:spacing w:line="357" w:lineRule="auto"/>
              <w:rPr>
                <w:rFonts w:ascii="Arial"/>
                <w:sz w:val="21"/>
              </w:rPr>
            </w:pPr>
          </w:p>
          <w:p>
            <w:pPr>
              <w:pStyle w:val="6"/>
              <w:spacing w:before="65" w:line="224" w:lineRule="auto"/>
              <w:ind w:left="430"/>
              <w:rPr>
                <w:sz w:val="20"/>
                <w:szCs w:val="20"/>
              </w:rPr>
            </w:pPr>
            <w:r>
              <w:rPr>
                <w:spacing w:val="1"/>
                <w:sz w:val="20"/>
                <w:szCs w:val="20"/>
              </w:rPr>
              <w:t>项目支出</w:t>
            </w:r>
          </w:p>
        </w:tc>
        <w:tc>
          <w:tcPr>
            <w:tcW w:w="1657" w:type="dxa"/>
            <w:vMerge w:val="continue"/>
            <w:tcBorders>
              <w:top w:val="nil"/>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restart"/>
            <w:tcBorders>
              <w:bottom w:val="nil"/>
            </w:tcBorders>
            <w:shd w:val="clear" w:color="auto" w:fill="C0C0C0"/>
            <w:vAlign w:val="top"/>
          </w:tcPr>
          <w:p>
            <w:pPr>
              <w:pStyle w:val="6"/>
              <w:spacing w:before="165" w:line="223" w:lineRule="auto"/>
              <w:ind w:left="60"/>
              <w:rPr>
                <w:sz w:val="20"/>
                <w:szCs w:val="20"/>
              </w:rPr>
            </w:pPr>
            <w:r>
              <w:rPr>
                <w:sz w:val="20"/>
                <w:szCs w:val="20"/>
              </w:rPr>
              <w:t>类</w:t>
            </w:r>
          </w:p>
        </w:tc>
        <w:tc>
          <w:tcPr>
            <w:tcW w:w="319" w:type="dxa"/>
            <w:vMerge w:val="restart"/>
            <w:tcBorders>
              <w:bottom w:val="nil"/>
            </w:tcBorders>
            <w:shd w:val="clear" w:color="auto" w:fill="C0C0C0"/>
            <w:vAlign w:val="top"/>
          </w:tcPr>
          <w:p>
            <w:pPr>
              <w:pStyle w:val="6"/>
              <w:spacing w:before="165" w:line="225" w:lineRule="auto"/>
              <w:ind w:left="53"/>
              <w:rPr>
                <w:sz w:val="20"/>
                <w:szCs w:val="20"/>
              </w:rPr>
            </w:pPr>
            <w:r>
              <w:rPr>
                <w:sz w:val="20"/>
                <w:szCs w:val="20"/>
              </w:rPr>
              <w:t>款</w:t>
            </w:r>
          </w:p>
        </w:tc>
        <w:tc>
          <w:tcPr>
            <w:tcW w:w="319" w:type="dxa"/>
            <w:vMerge w:val="restart"/>
            <w:tcBorders>
              <w:bottom w:val="nil"/>
            </w:tcBorders>
            <w:shd w:val="clear" w:color="auto" w:fill="C0C0C0"/>
            <w:vAlign w:val="top"/>
          </w:tcPr>
          <w:p>
            <w:pPr>
              <w:pStyle w:val="6"/>
              <w:spacing w:before="165" w:line="224" w:lineRule="auto"/>
              <w:ind w:left="56"/>
              <w:rPr>
                <w:sz w:val="20"/>
                <w:szCs w:val="20"/>
              </w:rPr>
            </w:pPr>
            <w:r>
              <w:rPr>
                <w:sz w:val="20"/>
                <w:szCs w:val="20"/>
              </w:rPr>
              <w:t>项</w:t>
            </w:r>
          </w:p>
        </w:tc>
        <w:tc>
          <w:tcPr>
            <w:tcW w:w="3836" w:type="dxa"/>
            <w:shd w:val="clear" w:color="auto" w:fill="C0C0C0"/>
            <w:vAlign w:val="top"/>
          </w:tcPr>
          <w:p>
            <w:pPr>
              <w:pStyle w:val="6"/>
              <w:spacing w:before="40" w:line="185" w:lineRule="auto"/>
              <w:ind w:left="1713"/>
              <w:rPr>
                <w:sz w:val="20"/>
                <w:szCs w:val="20"/>
              </w:rPr>
            </w:pPr>
            <w:r>
              <w:rPr>
                <w:sz w:val="20"/>
                <w:szCs w:val="20"/>
              </w:rPr>
              <w:t>栏次</w:t>
            </w:r>
          </w:p>
        </w:tc>
        <w:tc>
          <w:tcPr>
            <w:tcW w:w="1639" w:type="dxa"/>
            <w:shd w:val="clear" w:color="auto" w:fill="C0C0C0"/>
            <w:vAlign w:val="top"/>
          </w:tcPr>
          <w:p>
            <w:pPr>
              <w:pStyle w:val="6"/>
              <w:spacing w:before="74" w:line="166" w:lineRule="exact"/>
              <w:ind w:left="792"/>
              <w:rPr>
                <w:sz w:val="20"/>
                <w:szCs w:val="20"/>
              </w:rPr>
            </w:pPr>
            <w:r>
              <w:rPr>
                <w:position w:val="-2"/>
                <w:sz w:val="20"/>
                <w:szCs w:val="20"/>
              </w:rPr>
              <w:t>1</w:t>
            </w:r>
          </w:p>
        </w:tc>
        <w:tc>
          <w:tcPr>
            <w:tcW w:w="1639" w:type="dxa"/>
            <w:shd w:val="clear" w:color="auto" w:fill="C0C0C0"/>
            <w:vAlign w:val="top"/>
          </w:tcPr>
          <w:p>
            <w:pPr>
              <w:pStyle w:val="6"/>
              <w:spacing w:before="75" w:line="165" w:lineRule="exact"/>
              <w:ind w:left="782"/>
              <w:rPr>
                <w:sz w:val="20"/>
                <w:szCs w:val="20"/>
              </w:rPr>
            </w:pPr>
            <w:r>
              <w:rPr>
                <w:position w:val="-2"/>
                <w:sz w:val="20"/>
                <w:szCs w:val="20"/>
              </w:rPr>
              <w:t>2</w:t>
            </w:r>
          </w:p>
        </w:tc>
        <w:tc>
          <w:tcPr>
            <w:tcW w:w="1639" w:type="dxa"/>
            <w:shd w:val="clear" w:color="auto" w:fill="C0C0C0"/>
            <w:vAlign w:val="top"/>
          </w:tcPr>
          <w:p>
            <w:pPr>
              <w:pStyle w:val="6"/>
              <w:spacing w:before="75" w:line="165" w:lineRule="exact"/>
              <w:ind w:left="787"/>
              <w:rPr>
                <w:sz w:val="20"/>
                <w:szCs w:val="20"/>
              </w:rPr>
            </w:pPr>
            <w:r>
              <w:rPr>
                <w:position w:val="-2"/>
                <w:sz w:val="20"/>
                <w:szCs w:val="20"/>
              </w:rPr>
              <w:t>3</w:t>
            </w:r>
          </w:p>
        </w:tc>
        <w:tc>
          <w:tcPr>
            <w:tcW w:w="1639" w:type="dxa"/>
            <w:shd w:val="clear" w:color="auto" w:fill="C0C0C0"/>
            <w:vAlign w:val="top"/>
          </w:tcPr>
          <w:p>
            <w:pPr>
              <w:pStyle w:val="6"/>
              <w:spacing w:before="75" w:line="165" w:lineRule="exact"/>
              <w:ind w:left="785"/>
              <w:rPr>
                <w:sz w:val="20"/>
                <w:szCs w:val="20"/>
              </w:rPr>
            </w:pPr>
            <w:r>
              <w:rPr>
                <w:position w:val="-2"/>
                <w:sz w:val="20"/>
                <w:szCs w:val="20"/>
              </w:rPr>
              <w:t>4</w:t>
            </w:r>
          </w:p>
        </w:tc>
        <w:tc>
          <w:tcPr>
            <w:tcW w:w="1639" w:type="dxa"/>
            <w:shd w:val="clear" w:color="auto" w:fill="C0C0C0"/>
            <w:vAlign w:val="top"/>
          </w:tcPr>
          <w:p>
            <w:pPr>
              <w:pStyle w:val="6"/>
              <w:spacing w:before="76" w:line="164" w:lineRule="exact"/>
              <w:ind w:left="793"/>
              <w:rPr>
                <w:sz w:val="20"/>
                <w:szCs w:val="20"/>
              </w:rPr>
            </w:pPr>
            <w:r>
              <w:rPr>
                <w:position w:val="-2"/>
                <w:sz w:val="20"/>
                <w:szCs w:val="20"/>
              </w:rPr>
              <w:t>5</w:t>
            </w:r>
          </w:p>
        </w:tc>
        <w:tc>
          <w:tcPr>
            <w:tcW w:w="1657" w:type="dxa"/>
            <w:tcBorders>
              <w:right w:val="single" w:color="000000" w:sz="14" w:space="0"/>
            </w:tcBorders>
            <w:shd w:val="clear" w:color="auto" w:fill="C0C0C0"/>
            <w:vAlign w:val="top"/>
          </w:tcPr>
          <w:p>
            <w:pPr>
              <w:pStyle w:val="6"/>
              <w:spacing w:before="75" w:line="165" w:lineRule="exact"/>
              <w:ind w:left="793"/>
              <w:rPr>
                <w:sz w:val="20"/>
                <w:szCs w:val="20"/>
              </w:rPr>
            </w:pPr>
            <w:r>
              <w:rPr>
                <w:position w:val="-2"/>
                <w:sz w:val="20"/>
                <w:szCs w:val="20"/>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327"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19" w:type="dxa"/>
            <w:vMerge w:val="continue"/>
            <w:tcBorders>
              <w:top w:val="nil"/>
            </w:tcBorders>
            <w:vAlign w:val="top"/>
          </w:tcPr>
          <w:p>
            <w:pPr>
              <w:rPr>
                <w:rFonts w:ascii="Arial"/>
                <w:sz w:val="21"/>
              </w:rPr>
            </w:pPr>
          </w:p>
        </w:tc>
        <w:tc>
          <w:tcPr>
            <w:tcW w:w="3836" w:type="dxa"/>
            <w:shd w:val="clear" w:color="auto" w:fill="C0C0C0"/>
            <w:vAlign w:val="top"/>
          </w:tcPr>
          <w:p>
            <w:pPr>
              <w:pStyle w:val="6"/>
              <w:spacing w:before="43" w:line="182" w:lineRule="auto"/>
              <w:ind w:left="1714"/>
              <w:rPr>
                <w:sz w:val="20"/>
                <w:szCs w:val="20"/>
              </w:rPr>
            </w:pPr>
            <w:r>
              <w:rPr>
                <w:spacing w:val="-1"/>
                <w:sz w:val="20"/>
                <w:szCs w:val="20"/>
              </w:rPr>
              <w:t>合计</w:t>
            </w:r>
          </w:p>
        </w:tc>
        <w:tc>
          <w:tcPr>
            <w:tcW w:w="1639" w:type="dxa"/>
            <w:vAlign w:val="top"/>
          </w:tcPr>
          <w:p>
            <w:pPr>
              <w:pStyle w:val="6"/>
              <w:spacing w:before="78" w:line="162" w:lineRule="exact"/>
              <w:ind w:left="1194"/>
              <w:rPr>
                <w:sz w:val="20"/>
                <w:szCs w:val="20"/>
              </w:rPr>
            </w:pPr>
            <w:r>
              <w:rPr>
                <w:position w:val="-2"/>
                <w:sz w:val="20"/>
                <w:szCs w:val="20"/>
              </w:rPr>
              <w:t>0.00</w:t>
            </w:r>
          </w:p>
        </w:tc>
        <w:tc>
          <w:tcPr>
            <w:tcW w:w="1639" w:type="dxa"/>
            <w:vAlign w:val="top"/>
          </w:tcPr>
          <w:p>
            <w:pPr>
              <w:pStyle w:val="6"/>
              <w:spacing w:before="78" w:line="162" w:lineRule="exact"/>
              <w:ind w:left="1094"/>
              <w:rPr>
                <w:sz w:val="20"/>
                <w:szCs w:val="20"/>
              </w:rPr>
            </w:pPr>
            <w:r>
              <w:rPr>
                <w:position w:val="-2"/>
                <w:sz w:val="20"/>
                <w:szCs w:val="20"/>
              </w:rPr>
              <w:t>29.00</w:t>
            </w:r>
          </w:p>
        </w:tc>
        <w:tc>
          <w:tcPr>
            <w:tcW w:w="1639" w:type="dxa"/>
            <w:vAlign w:val="top"/>
          </w:tcPr>
          <w:p>
            <w:pPr>
              <w:pStyle w:val="6"/>
              <w:spacing w:before="78" w:line="162" w:lineRule="exact"/>
              <w:ind w:right="21"/>
              <w:jc w:val="right"/>
              <w:rPr>
                <w:sz w:val="20"/>
                <w:szCs w:val="20"/>
              </w:rPr>
            </w:pPr>
            <w:r>
              <w:rPr>
                <w:position w:val="-2"/>
                <w:sz w:val="20"/>
                <w:szCs w:val="20"/>
              </w:rPr>
              <w:t>29.00</w:t>
            </w:r>
          </w:p>
        </w:tc>
        <w:tc>
          <w:tcPr>
            <w:tcW w:w="1639" w:type="dxa"/>
            <w:vAlign w:val="top"/>
          </w:tcPr>
          <w:p>
            <w:pPr>
              <w:pStyle w:val="6"/>
              <w:spacing w:before="78" w:line="162" w:lineRule="exact"/>
              <w:ind w:right="19"/>
              <w:jc w:val="right"/>
              <w:rPr>
                <w:sz w:val="20"/>
                <w:szCs w:val="20"/>
              </w:rPr>
            </w:pPr>
            <w:r>
              <w:rPr>
                <w:position w:val="-2"/>
                <w:sz w:val="20"/>
                <w:szCs w:val="20"/>
              </w:rPr>
              <w:t>29.00</w:t>
            </w:r>
          </w:p>
        </w:tc>
        <w:tc>
          <w:tcPr>
            <w:tcW w:w="1639" w:type="dxa"/>
            <w:vAlign w:val="top"/>
          </w:tcPr>
          <w:p>
            <w:pPr>
              <w:pStyle w:val="6"/>
              <w:spacing w:before="78" w:line="162" w:lineRule="exact"/>
              <w:ind w:right="16"/>
              <w:jc w:val="right"/>
              <w:rPr>
                <w:sz w:val="20"/>
                <w:szCs w:val="20"/>
              </w:rPr>
            </w:pPr>
            <w:r>
              <w:rPr>
                <w:position w:val="-2"/>
                <w:sz w:val="20"/>
                <w:szCs w:val="20"/>
              </w:rPr>
              <w:t>0.00</w:t>
            </w:r>
          </w:p>
        </w:tc>
        <w:tc>
          <w:tcPr>
            <w:tcW w:w="1657" w:type="dxa"/>
            <w:tcBorders>
              <w:right w:val="single" w:color="000000" w:sz="14" w:space="0"/>
            </w:tcBorders>
            <w:vAlign w:val="top"/>
          </w:tcPr>
          <w:p>
            <w:pPr>
              <w:pStyle w:val="6"/>
              <w:spacing w:before="78" w:line="162" w:lineRule="exact"/>
              <w:ind w:right="21"/>
              <w:jc w:val="right"/>
              <w:rPr>
                <w:sz w:val="20"/>
                <w:szCs w:val="20"/>
              </w:rPr>
            </w:pPr>
            <w:r>
              <w:rPr>
                <w:position w:val="-2"/>
                <w:sz w:val="20"/>
                <w:szCs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before="70" w:line="157" w:lineRule="auto"/>
              <w:ind w:left="38"/>
              <w:rPr>
                <w:sz w:val="20"/>
                <w:szCs w:val="20"/>
              </w:rPr>
            </w:pPr>
            <w:r>
              <w:rPr>
                <w:spacing w:val="-1"/>
                <w:sz w:val="20"/>
                <w:szCs w:val="20"/>
              </w:rPr>
              <w:t>229</w:t>
            </w:r>
          </w:p>
        </w:tc>
        <w:tc>
          <w:tcPr>
            <w:tcW w:w="3836" w:type="dxa"/>
            <w:vAlign w:val="top"/>
          </w:tcPr>
          <w:p>
            <w:pPr>
              <w:pStyle w:val="6"/>
              <w:spacing w:before="47" w:line="179" w:lineRule="auto"/>
              <w:ind w:left="29"/>
              <w:rPr>
                <w:sz w:val="20"/>
                <w:szCs w:val="20"/>
              </w:rPr>
            </w:pPr>
            <w:r>
              <w:rPr>
                <w:spacing w:val="1"/>
                <w:sz w:val="20"/>
                <w:szCs w:val="20"/>
              </w:rPr>
              <w:t>其他支出</w:t>
            </w:r>
          </w:p>
        </w:tc>
        <w:tc>
          <w:tcPr>
            <w:tcW w:w="1639" w:type="dxa"/>
            <w:vAlign w:val="top"/>
          </w:tcPr>
          <w:p>
            <w:pPr>
              <w:pStyle w:val="6"/>
              <w:spacing w:before="80" w:line="160" w:lineRule="exact"/>
              <w:ind w:left="1194"/>
              <w:rPr>
                <w:sz w:val="20"/>
                <w:szCs w:val="20"/>
              </w:rPr>
            </w:pPr>
            <w:r>
              <w:rPr>
                <w:position w:val="-2"/>
                <w:sz w:val="20"/>
                <w:szCs w:val="20"/>
              </w:rPr>
              <w:t>0.00</w:t>
            </w:r>
          </w:p>
        </w:tc>
        <w:tc>
          <w:tcPr>
            <w:tcW w:w="1639" w:type="dxa"/>
            <w:vAlign w:val="top"/>
          </w:tcPr>
          <w:p>
            <w:pPr>
              <w:pStyle w:val="6"/>
              <w:spacing w:before="80" w:line="160" w:lineRule="exact"/>
              <w:ind w:left="1094"/>
              <w:rPr>
                <w:sz w:val="20"/>
                <w:szCs w:val="20"/>
              </w:rPr>
            </w:pPr>
            <w:r>
              <w:rPr>
                <w:position w:val="-2"/>
                <w:sz w:val="20"/>
                <w:szCs w:val="20"/>
              </w:rPr>
              <w:t>29.00</w:t>
            </w:r>
          </w:p>
        </w:tc>
        <w:tc>
          <w:tcPr>
            <w:tcW w:w="1639" w:type="dxa"/>
            <w:vAlign w:val="top"/>
          </w:tcPr>
          <w:p>
            <w:pPr>
              <w:pStyle w:val="6"/>
              <w:spacing w:before="80" w:line="160" w:lineRule="exact"/>
              <w:ind w:right="21"/>
              <w:jc w:val="right"/>
              <w:rPr>
                <w:sz w:val="20"/>
                <w:szCs w:val="20"/>
              </w:rPr>
            </w:pPr>
            <w:r>
              <w:rPr>
                <w:position w:val="-2"/>
                <w:sz w:val="20"/>
                <w:szCs w:val="20"/>
              </w:rPr>
              <w:t>29.00</w:t>
            </w:r>
          </w:p>
        </w:tc>
        <w:tc>
          <w:tcPr>
            <w:tcW w:w="1639" w:type="dxa"/>
            <w:vAlign w:val="top"/>
          </w:tcPr>
          <w:p>
            <w:pPr>
              <w:pStyle w:val="6"/>
              <w:spacing w:before="80" w:line="160" w:lineRule="exact"/>
              <w:ind w:right="19"/>
              <w:jc w:val="right"/>
              <w:rPr>
                <w:sz w:val="20"/>
                <w:szCs w:val="20"/>
              </w:rPr>
            </w:pPr>
            <w:r>
              <w:rPr>
                <w:position w:val="-2"/>
                <w:sz w:val="20"/>
                <w:szCs w:val="20"/>
              </w:rPr>
              <w:t>29.00</w:t>
            </w:r>
          </w:p>
        </w:tc>
        <w:tc>
          <w:tcPr>
            <w:tcW w:w="1639" w:type="dxa"/>
            <w:vAlign w:val="top"/>
          </w:tcPr>
          <w:p>
            <w:pPr>
              <w:pStyle w:val="6"/>
              <w:spacing w:before="80" w:line="160" w:lineRule="exact"/>
              <w:ind w:right="16"/>
              <w:jc w:val="right"/>
              <w:rPr>
                <w:sz w:val="20"/>
                <w:szCs w:val="20"/>
              </w:rPr>
            </w:pPr>
            <w:r>
              <w:rPr>
                <w:position w:val="-2"/>
                <w:sz w:val="20"/>
                <w:szCs w:val="20"/>
              </w:rPr>
              <w:t>0.00</w:t>
            </w:r>
          </w:p>
        </w:tc>
        <w:tc>
          <w:tcPr>
            <w:tcW w:w="1657" w:type="dxa"/>
            <w:tcBorders>
              <w:right w:val="single" w:color="000000" w:sz="14" w:space="0"/>
            </w:tcBorders>
            <w:vAlign w:val="top"/>
          </w:tcPr>
          <w:p>
            <w:pPr>
              <w:pStyle w:val="6"/>
              <w:spacing w:before="80" w:line="160" w:lineRule="exact"/>
              <w:ind w:right="21"/>
              <w:jc w:val="right"/>
              <w:rPr>
                <w:sz w:val="20"/>
                <w:szCs w:val="20"/>
              </w:rPr>
            </w:pPr>
            <w:r>
              <w:rPr>
                <w:position w:val="-2"/>
                <w:sz w:val="20"/>
                <w:szCs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before="74" w:line="166" w:lineRule="exact"/>
              <w:ind w:left="38"/>
              <w:rPr>
                <w:sz w:val="20"/>
                <w:szCs w:val="20"/>
              </w:rPr>
            </w:pPr>
            <w:r>
              <w:rPr>
                <w:position w:val="-2"/>
                <w:sz w:val="20"/>
                <w:szCs w:val="20"/>
              </w:rPr>
              <w:t>22960</w:t>
            </w:r>
          </w:p>
        </w:tc>
        <w:tc>
          <w:tcPr>
            <w:tcW w:w="3836" w:type="dxa"/>
            <w:vAlign w:val="top"/>
          </w:tcPr>
          <w:p>
            <w:pPr>
              <w:pStyle w:val="6"/>
              <w:spacing w:before="49" w:line="177" w:lineRule="auto"/>
              <w:ind w:left="29"/>
              <w:rPr>
                <w:sz w:val="20"/>
                <w:szCs w:val="20"/>
              </w:rPr>
            </w:pPr>
            <w:r>
              <w:rPr>
                <w:spacing w:val="3"/>
                <w:sz w:val="20"/>
                <w:szCs w:val="20"/>
              </w:rPr>
              <w:t>彩票公益金安排的支出</w:t>
            </w:r>
          </w:p>
        </w:tc>
        <w:tc>
          <w:tcPr>
            <w:tcW w:w="1639" w:type="dxa"/>
            <w:vAlign w:val="top"/>
          </w:tcPr>
          <w:p>
            <w:pPr>
              <w:pStyle w:val="6"/>
              <w:spacing w:before="83" w:line="157" w:lineRule="exact"/>
              <w:ind w:left="1194"/>
              <w:rPr>
                <w:sz w:val="20"/>
                <w:szCs w:val="20"/>
              </w:rPr>
            </w:pPr>
            <w:r>
              <w:rPr>
                <w:position w:val="-2"/>
                <w:sz w:val="20"/>
                <w:szCs w:val="20"/>
              </w:rPr>
              <w:t>0.00</w:t>
            </w:r>
          </w:p>
        </w:tc>
        <w:tc>
          <w:tcPr>
            <w:tcW w:w="1639" w:type="dxa"/>
            <w:vAlign w:val="top"/>
          </w:tcPr>
          <w:p>
            <w:pPr>
              <w:pStyle w:val="6"/>
              <w:spacing w:before="83" w:line="157" w:lineRule="exact"/>
              <w:ind w:left="1094"/>
              <w:rPr>
                <w:sz w:val="20"/>
                <w:szCs w:val="20"/>
              </w:rPr>
            </w:pPr>
            <w:r>
              <w:rPr>
                <w:position w:val="-2"/>
                <w:sz w:val="20"/>
                <w:szCs w:val="20"/>
              </w:rPr>
              <w:t>29.00</w:t>
            </w:r>
          </w:p>
        </w:tc>
        <w:tc>
          <w:tcPr>
            <w:tcW w:w="1639" w:type="dxa"/>
            <w:vAlign w:val="top"/>
          </w:tcPr>
          <w:p>
            <w:pPr>
              <w:pStyle w:val="6"/>
              <w:spacing w:before="83" w:line="157" w:lineRule="exact"/>
              <w:ind w:right="21"/>
              <w:jc w:val="right"/>
              <w:rPr>
                <w:sz w:val="20"/>
                <w:szCs w:val="20"/>
              </w:rPr>
            </w:pPr>
            <w:r>
              <w:rPr>
                <w:position w:val="-2"/>
                <w:sz w:val="20"/>
                <w:szCs w:val="20"/>
              </w:rPr>
              <w:t>29.00</w:t>
            </w:r>
          </w:p>
        </w:tc>
        <w:tc>
          <w:tcPr>
            <w:tcW w:w="1639" w:type="dxa"/>
            <w:vAlign w:val="top"/>
          </w:tcPr>
          <w:p>
            <w:pPr>
              <w:pStyle w:val="6"/>
              <w:spacing w:before="83" w:line="157" w:lineRule="exact"/>
              <w:ind w:right="19"/>
              <w:jc w:val="right"/>
              <w:rPr>
                <w:sz w:val="20"/>
                <w:szCs w:val="20"/>
              </w:rPr>
            </w:pPr>
            <w:r>
              <w:rPr>
                <w:position w:val="-2"/>
                <w:sz w:val="20"/>
                <w:szCs w:val="20"/>
              </w:rPr>
              <w:t>29.00</w:t>
            </w:r>
          </w:p>
        </w:tc>
        <w:tc>
          <w:tcPr>
            <w:tcW w:w="1639" w:type="dxa"/>
            <w:vAlign w:val="top"/>
          </w:tcPr>
          <w:p>
            <w:pPr>
              <w:pStyle w:val="6"/>
              <w:spacing w:before="83" w:line="157" w:lineRule="exact"/>
              <w:ind w:right="16"/>
              <w:jc w:val="right"/>
              <w:rPr>
                <w:sz w:val="20"/>
                <w:szCs w:val="20"/>
              </w:rPr>
            </w:pPr>
            <w:r>
              <w:rPr>
                <w:position w:val="-2"/>
                <w:sz w:val="20"/>
                <w:szCs w:val="20"/>
              </w:rPr>
              <w:t>0.00</w:t>
            </w:r>
          </w:p>
        </w:tc>
        <w:tc>
          <w:tcPr>
            <w:tcW w:w="1657" w:type="dxa"/>
            <w:tcBorders>
              <w:right w:val="single" w:color="000000" w:sz="14" w:space="0"/>
            </w:tcBorders>
            <w:vAlign w:val="top"/>
          </w:tcPr>
          <w:p>
            <w:pPr>
              <w:pStyle w:val="6"/>
              <w:spacing w:before="83" w:line="157" w:lineRule="exact"/>
              <w:ind w:right="21"/>
              <w:jc w:val="right"/>
              <w:rPr>
                <w:sz w:val="20"/>
                <w:szCs w:val="20"/>
              </w:rPr>
            </w:pPr>
            <w:r>
              <w:rPr>
                <w:position w:val="-2"/>
                <w:sz w:val="20"/>
                <w:szCs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1" w:hRule="atLeast"/>
        </w:trPr>
        <w:tc>
          <w:tcPr>
            <w:tcW w:w="965" w:type="dxa"/>
            <w:gridSpan w:val="3"/>
            <w:vAlign w:val="top"/>
          </w:tcPr>
          <w:p>
            <w:pPr>
              <w:pStyle w:val="6"/>
              <w:spacing w:before="76" w:line="164" w:lineRule="exact"/>
              <w:ind w:left="38"/>
              <w:rPr>
                <w:sz w:val="20"/>
                <w:szCs w:val="20"/>
              </w:rPr>
            </w:pPr>
            <w:r>
              <w:rPr>
                <w:spacing w:val="1"/>
                <w:position w:val="-2"/>
                <w:sz w:val="20"/>
                <w:szCs w:val="20"/>
              </w:rPr>
              <w:t>2296013</w:t>
            </w:r>
          </w:p>
        </w:tc>
        <w:tc>
          <w:tcPr>
            <w:tcW w:w="3836" w:type="dxa"/>
            <w:vAlign w:val="top"/>
          </w:tcPr>
          <w:p>
            <w:pPr>
              <w:pStyle w:val="6"/>
              <w:spacing w:before="52" w:line="174" w:lineRule="auto"/>
              <w:ind w:left="236"/>
              <w:rPr>
                <w:sz w:val="20"/>
                <w:szCs w:val="20"/>
              </w:rPr>
            </w:pPr>
            <w:r>
              <w:rPr>
                <w:spacing w:val="3"/>
                <w:sz w:val="20"/>
                <w:szCs w:val="20"/>
              </w:rPr>
              <w:t>用于城乡医疗救助的彩票公益金支出</w:t>
            </w:r>
          </w:p>
        </w:tc>
        <w:tc>
          <w:tcPr>
            <w:tcW w:w="1639" w:type="dxa"/>
            <w:vAlign w:val="top"/>
          </w:tcPr>
          <w:p>
            <w:pPr>
              <w:pStyle w:val="6"/>
              <w:spacing w:before="86" w:line="154" w:lineRule="exact"/>
              <w:ind w:left="1194"/>
              <w:rPr>
                <w:sz w:val="20"/>
                <w:szCs w:val="20"/>
              </w:rPr>
            </w:pPr>
            <w:r>
              <w:rPr>
                <w:position w:val="-2"/>
                <w:sz w:val="20"/>
                <w:szCs w:val="20"/>
              </w:rPr>
              <w:t>0.00</w:t>
            </w:r>
          </w:p>
        </w:tc>
        <w:tc>
          <w:tcPr>
            <w:tcW w:w="1639" w:type="dxa"/>
            <w:vAlign w:val="top"/>
          </w:tcPr>
          <w:p>
            <w:pPr>
              <w:pStyle w:val="6"/>
              <w:spacing w:before="86" w:line="154" w:lineRule="exact"/>
              <w:ind w:left="1094"/>
              <w:rPr>
                <w:sz w:val="20"/>
                <w:szCs w:val="20"/>
              </w:rPr>
            </w:pPr>
            <w:r>
              <w:rPr>
                <w:position w:val="-2"/>
                <w:sz w:val="20"/>
                <w:szCs w:val="20"/>
              </w:rPr>
              <w:t>29.00</w:t>
            </w:r>
          </w:p>
        </w:tc>
        <w:tc>
          <w:tcPr>
            <w:tcW w:w="1639" w:type="dxa"/>
            <w:vAlign w:val="top"/>
          </w:tcPr>
          <w:p>
            <w:pPr>
              <w:pStyle w:val="6"/>
              <w:spacing w:before="86" w:line="154" w:lineRule="exact"/>
              <w:ind w:right="21"/>
              <w:jc w:val="right"/>
              <w:rPr>
                <w:sz w:val="20"/>
                <w:szCs w:val="20"/>
              </w:rPr>
            </w:pPr>
            <w:r>
              <w:rPr>
                <w:position w:val="-2"/>
                <w:sz w:val="20"/>
                <w:szCs w:val="20"/>
              </w:rPr>
              <w:t>29.00</w:t>
            </w:r>
          </w:p>
        </w:tc>
        <w:tc>
          <w:tcPr>
            <w:tcW w:w="1639" w:type="dxa"/>
            <w:vAlign w:val="top"/>
          </w:tcPr>
          <w:p>
            <w:pPr>
              <w:pStyle w:val="6"/>
              <w:spacing w:before="86" w:line="154" w:lineRule="exact"/>
              <w:ind w:right="19"/>
              <w:jc w:val="right"/>
              <w:rPr>
                <w:sz w:val="20"/>
                <w:szCs w:val="20"/>
              </w:rPr>
            </w:pPr>
            <w:r>
              <w:rPr>
                <w:position w:val="-2"/>
                <w:sz w:val="20"/>
                <w:szCs w:val="20"/>
              </w:rPr>
              <w:t>29.00</w:t>
            </w:r>
          </w:p>
        </w:tc>
        <w:tc>
          <w:tcPr>
            <w:tcW w:w="1639" w:type="dxa"/>
            <w:vAlign w:val="top"/>
          </w:tcPr>
          <w:p>
            <w:pPr>
              <w:pStyle w:val="6"/>
              <w:spacing w:before="86" w:line="154" w:lineRule="exact"/>
              <w:ind w:right="16"/>
              <w:jc w:val="right"/>
              <w:rPr>
                <w:sz w:val="20"/>
                <w:szCs w:val="20"/>
              </w:rPr>
            </w:pPr>
            <w:r>
              <w:rPr>
                <w:position w:val="-2"/>
                <w:sz w:val="20"/>
                <w:szCs w:val="20"/>
              </w:rPr>
              <w:t>0.00</w:t>
            </w:r>
          </w:p>
        </w:tc>
        <w:tc>
          <w:tcPr>
            <w:tcW w:w="1657" w:type="dxa"/>
            <w:tcBorders>
              <w:right w:val="single" w:color="000000" w:sz="14" w:space="0"/>
            </w:tcBorders>
            <w:vAlign w:val="top"/>
          </w:tcPr>
          <w:p>
            <w:pPr>
              <w:pStyle w:val="6"/>
              <w:spacing w:before="86" w:line="154" w:lineRule="exact"/>
              <w:ind w:right="21"/>
              <w:jc w:val="right"/>
              <w:rPr>
                <w:sz w:val="20"/>
                <w:szCs w:val="20"/>
              </w:rPr>
            </w:pPr>
            <w:r>
              <w:rPr>
                <w:position w:val="-2"/>
                <w:sz w:val="20"/>
                <w:szCs w:val="20"/>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2" w:hRule="atLeast"/>
        </w:trPr>
        <w:tc>
          <w:tcPr>
            <w:tcW w:w="965" w:type="dxa"/>
            <w:gridSpan w:val="3"/>
            <w:vAlign w:val="top"/>
          </w:tcPr>
          <w:p>
            <w:pPr>
              <w:rPr>
                <w:rFonts w:ascii="Arial"/>
                <w:sz w:val="21"/>
              </w:rPr>
            </w:pPr>
          </w:p>
        </w:tc>
        <w:tc>
          <w:tcPr>
            <w:tcW w:w="3836"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57"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2" w:hRule="atLeast"/>
        </w:trPr>
        <w:tc>
          <w:tcPr>
            <w:tcW w:w="965" w:type="dxa"/>
            <w:gridSpan w:val="3"/>
            <w:vAlign w:val="top"/>
          </w:tcPr>
          <w:p>
            <w:pPr>
              <w:rPr>
                <w:rFonts w:ascii="Arial"/>
                <w:sz w:val="21"/>
              </w:rPr>
            </w:pPr>
          </w:p>
        </w:tc>
        <w:tc>
          <w:tcPr>
            <w:tcW w:w="3836"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57"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2" w:hRule="atLeast"/>
        </w:trPr>
        <w:tc>
          <w:tcPr>
            <w:tcW w:w="965" w:type="dxa"/>
            <w:gridSpan w:val="3"/>
            <w:vAlign w:val="top"/>
          </w:tcPr>
          <w:p>
            <w:pPr>
              <w:rPr>
                <w:rFonts w:ascii="Arial"/>
                <w:sz w:val="21"/>
              </w:rPr>
            </w:pPr>
          </w:p>
        </w:tc>
        <w:tc>
          <w:tcPr>
            <w:tcW w:w="3836"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57"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2" w:hRule="atLeast"/>
        </w:trPr>
        <w:tc>
          <w:tcPr>
            <w:tcW w:w="965" w:type="dxa"/>
            <w:gridSpan w:val="3"/>
            <w:vAlign w:val="top"/>
          </w:tcPr>
          <w:p>
            <w:pPr>
              <w:rPr>
                <w:rFonts w:ascii="Arial"/>
                <w:sz w:val="21"/>
              </w:rPr>
            </w:pPr>
          </w:p>
        </w:tc>
        <w:tc>
          <w:tcPr>
            <w:tcW w:w="3836"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39" w:type="dxa"/>
            <w:vAlign w:val="top"/>
          </w:tcPr>
          <w:p>
            <w:pPr>
              <w:rPr>
                <w:rFonts w:ascii="Arial"/>
                <w:sz w:val="21"/>
              </w:rPr>
            </w:pPr>
          </w:p>
        </w:tc>
        <w:tc>
          <w:tcPr>
            <w:tcW w:w="1657"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0" w:hRule="atLeast"/>
        </w:trPr>
        <w:tc>
          <w:tcPr>
            <w:tcW w:w="965" w:type="dxa"/>
            <w:gridSpan w:val="3"/>
            <w:tcBorders>
              <w:bottom w:val="single" w:color="000000" w:sz="14" w:space="0"/>
            </w:tcBorders>
            <w:vAlign w:val="top"/>
          </w:tcPr>
          <w:p>
            <w:pPr>
              <w:rPr>
                <w:rFonts w:ascii="Arial"/>
                <w:sz w:val="21"/>
              </w:rPr>
            </w:pPr>
          </w:p>
        </w:tc>
        <w:tc>
          <w:tcPr>
            <w:tcW w:w="3836"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39" w:type="dxa"/>
            <w:tcBorders>
              <w:bottom w:val="single" w:color="000000" w:sz="14" w:space="0"/>
            </w:tcBorders>
            <w:vAlign w:val="top"/>
          </w:tcPr>
          <w:p>
            <w:pPr>
              <w:rPr>
                <w:rFonts w:ascii="Arial"/>
                <w:sz w:val="21"/>
              </w:rPr>
            </w:pPr>
          </w:p>
        </w:tc>
        <w:tc>
          <w:tcPr>
            <w:tcW w:w="1657" w:type="dxa"/>
            <w:tcBorders>
              <w:bottom w:val="single" w:color="000000" w:sz="14" w:space="0"/>
              <w:right w:val="single" w:color="000000" w:sz="14" w:space="0"/>
            </w:tcBorders>
            <w:vAlign w:val="top"/>
          </w:tcPr>
          <w:p>
            <w:pPr>
              <w:rPr>
                <w:rFonts w:ascii="Arial"/>
                <w:sz w:val="21"/>
              </w:rPr>
            </w:pPr>
          </w:p>
        </w:tc>
      </w:tr>
    </w:tbl>
    <w:p>
      <w:pPr>
        <w:spacing w:before="23" w:line="192" w:lineRule="auto"/>
        <w:ind w:left="48"/>
        <w:rPr>
          <w:rFonts w:ascii="宋体" w:hAnsi="宋体" w:eastAsia="宋体" w:cs="宋体"/>
          <w:sz w:val="18"/>
          <w:szCs w:val="18"/>
        </w:rPr>
      </w:pPr>
      <w:r>
        <w:rPr>
          <w:rFonts w:ascii="宋体" w:hAnsi="宋体" w:eastAsia="宋体" w:cs="宋体"/>
          <w:spacing w:val="6"/>
          <w:sz w:val="18"/>
          <w:szCs w:val="18"/>
        </w:rPr>
        <w:t>注：本表反映部门本年度政府性基金预算财政拨款收入、支出及结转和结余情况。</w:t>
      </w:r>
    </w:p>
    <w:p>
      <w:pPr>
        <w:spacing w:line="192" w:lineRule="auto"/>
        <w:rPr>
          <w:rFonts w:ascii="宋体" w:hAnsi="宋体" w:eastAsia="宋体" w:cs="宋体"/>
          <w:sz w:val="18"/>
          <w:szCs w:val="18"/>
        </w:rPr>
        <w:sectPr>
          <w:type w:val="continuous"/>
          <w:pgSz w:w="16839" w:h="11907"/>
          <w:pgMar w:top="1012" w:right="1082" w:bottom="400" w:left="1077" w:header="0" w:footer="0" w:gutter="0"/>
          <w:cols w:equalWidth="0" w:num="1">
            <w:col w:w="14679"/>
          </w:cols>
        </w:sectPr>
      </w:pPr>
    </w:p>
    <w:p>
      <w:pPr>
        <w:pStyle w:val="2"/>
        <w:spacing w:line="328" w:lineRule="auto"/>
      </w:pPr>
    </w:p>
    <w:p>
      <w:pPr>
        <w:spacing w:before="137" w:line="189" w:lineRule="auto"/>
        <w:ind w:left="2775"/>
        <w:rPr>
          <w:rFonts w:ascii="宋体" w:hAnsi="宋体" w:eastAsia="宋体" w:cs="宋体"/>
          <w:sz w:val="42"/>
          <w:szCs w:val="42"/>
        </w:rPr>
      </w:pPr>
      <w:r>
        <w:rPr>
          <w:rFonts w:ascii="宋体" w:hAnsi="宋体" w:eastAsia="宋体" w:cs="宋体"/>
          <w:spacing w:val="-1"/>
          <w:sz w:val="42"/>
          <w:szCs w:val="42"/>
        </w:rPr>
        <w:t>国有资本经营预算财政拨款收入支出决算表</w:t>
      </w:r>
    </w:p>
    <w:p>
      <w:pPr>
        <w:spacing w:line="189" w:lineRule="auto"/>
        <w:rPr>
          <w:rFonts w:ascii="宋体" w:hAnsi="宋体" w:eastAsia="宋体" w:cs="宋体"/>
          <w:sz w:val="42"/>
          <w:szCs w:val="42"/>
        </w:rPr>
        <w:sectPr>
          <w:pgSz w:w="16839" w:h="11907"/>
          <w:pgMar w:top="1012" w:right="1116" w:bottom="400" w:left="1108" w:header="0" w:footer="0" w:gutter="0"/>
          <w:cols w:equalWidth="0" w:num="1">
            <w:col w:w="14614"/>
          </w:cols>
        </w:sectPr>
      </w:pPr>
    </w:p>
    <w:p>
      <w:pPr>
        <w:pStyle w:val="2"/>
        <w:spacing w:line="248" w:lineRule="auto"/>
      </w:pPr>
    </w:p>
    <w:p>
      <w:pPr>
        <w:spacing w:before="74" w:line="185" w:lineRule="auto"/>
        <w:ind w:left="58"/>
        <w:rPr>
          <w:rFonts w:ascii="宋体" w:hAnsi="宋体" w:eastAsia="宋体" w:cs="宋体"/>
          <w:sz w:val="23"/>
          <w:szCs w:val="23"/>
        </w:rPr>
      </w:pPr>
      <w:r>
        <w:rPr>
          <w:rFonts w:ascii="宋体" w:hAnsi="宋体" w:eastAsia="宋体" w:cs="宋体"/>
          <w:spacing w:val="-1"/>
          <w:sz w:val="23"/>
          <w:szCs w:val="23"/>
        </w:rPr>
        <w:t>编制单位：新疆巴州和静县医疗保障局</w:t>
      </w:r>
    </w:p>
    <w:p>
      <w:pPr>
        <w:pStyle w:val="2"/>
        <w:spacing w:line="14" w:lineRule="auto"/>
        <w:rPr>
          <w:sz w:val="2"/>
        </w:rPr>
      </w:pPr>
      <w:r>
        <w:rPr>
          <w:sz w:val="2"/>
          <w:szCs w:val="2"/>
        </w:rPr>
        <w:br w:type="column"/>
      </w:r>
    </w:p>
    <w:p>
      <w:pPr>
        <w:pStyle w:val="2"/>
        <w:spacing w:line="246" w:lineRule="auto"/>
      </w:pPr>
    </w:p>
    <w:p>
      <w:pPr>
        <w:spacing w:before="75" w:line="185" w:lineRule="auto"/>
        <w:rPr>
          <w:rFonts w:ascii="宋体" w:hAnsi="宋体" w:eastAsia="宋体" w:cs="宋体"/>
          <w:sz w:val="23"/>
          <w:szCs w:val="23"/>
        </w:rPr>
      </w:pPr>
      <w:r>
        <w:rPr>
          <w:rFonts w:ascii="宋体" w:hAnsi="宋体" w:eastAsia="宋体" w:cs="宋体"/>
          <w:spacing w:val="-2"/>
          <w:sz w:val="23"/>
          <w:szCs w:val="23"/>
        </w:rPr>
        <w:t>2020年度</w:t>
      </w:r>
    </w:p>
    <w:p>
      <w:pPr>
        <w:pStyle w:val="2"/>
        <w:spacing w:line="14" w:lineRule="auto"/>
        <w:rPr>
          <w:sz w:val="2"/>
        </w:rPr>
      </w:pPr>
      <w:r>
        <w:rPr>
          <w:sz w:val="2"/>
          <w:szCs w:val="2"/>
        </w:rPr>
        <w:br w:type="column"/>
      </w:r>
    </w:p>
    <w:p>
      <w:pPr>
        <w:spacing w:before="45" w:line="204" w:lineRule="auto"/>
        <w:ind w:right="57" w:firstLine="696"/>
        <w:rPr>
          <w:rFonts w:ascii="宋体" w:hAnsi="宋体" w:eastAsia="宋体" w:cs="宋体"/>
          <w:sz w:val="23"/>
          <w:szCs w:val="23"/>
        </w:rPr>
      </w:pPr>
      <w:r>
        <w:rPr>
          <w:rFonts w:ascii="宋体" w:hAnsi="宋体" w:eastAsia="宋体" w:cs="宋体"/>
          <w:spacing w:val="-3"/>
          <w:sz w:val="23"/>
          <w:szCs w:val="23"/>
        </w:rPr>
        <w:t>公开09表</w:t>
      </w:r>
      <w:r>
        <w:rPr>
          <w:rFonts w:ascii="宋体" w:hAnsi="宋体" w:eastAsia="宋体" w:cs="宋体"/>
          <w:sz w:val="23"/>
          <w:szCs w:val="23"/>
        </w:rPr>
        <w:t xml:space="preserve"> </w:t>
      </w:r>
      <w:r>
        <w:rPr>
          <w:rFonts w:ascii="宋体" w:hAnsi="宋体" w:eastAsia="宋体" w:cs="宋体"/>
          <w:spacing w:val="-2"/>
          <w:sz w:val="23"/>
          <w:szCs w:val="23"/>
        </w:rPr>
        <w:t>金额单位：万元</w:t>
      </w:r>
    </w:p>
    <w:p>
      <w:pPr>
        <w:spacing w:line="204" w:lineRule="auto"/>
        <w:rPr>
          <w:rFonts w:ascii="宋体" w:hAnsi="宋体" w:eastAsia="宋体" w:cs="宋体"/>
          <w:sz w:val="23"/>
          <w:szCs w:val="23"/>
        </w:rPr>
        <w:sectPr>
          <w:type w:val="continuous"/>
          <w:pgSz w:w="16839" w:h="11907"/>
          <w:pgMar w:top="1012" w:right="1116" w:bottom="400" w:left="1108" w:header="0" w:footer="0" w:gutter="0"/>
          <w:cols w:equalWidth="0" w:num="3">
            <w:col w:w="6182" w:space="100"/>
            <w:col w:w="6573" w:space="100"/>
            <w:col w:w="1660"/>
          </w:cols>
        </w:sectPr>
      </w:pPr>
    </w:p>
    <w:p>
      <w:pPr>
        <w:spacing w:line="15" w:lineRule="exact"/>
      </w:pPr>
    </w:p>
    <w:tbl>
      <w:tblPr>
        <w:tblStyle w:val="5"/>
        <w:tblW w:w="145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38"/>
        <w:gridCol w:w="329"/>
        <w:gridCol w:w="328"/>
        <w:gridCol w:w="3175"/>
        <w:gridCol w:w="1694"/>
        <w:gridCol w:w="1694"/>
        <w:gridCol w:w="1694"/>
        <w:gridCol w:w="1694"/>
        <w:gridCol w:w="1812"/>
        <w:gridCol w:w="18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68" w:hRule="atLeast"/>
        </w:trPr>
        <w:tc>
          <w:tcPr>
            <w:tcW w:w="4170" w:type="dxa"/>
            <w:gridSpan w:val="4"/>
            <w:shd w:val="clear" w:color="auto" w:fill="C0C0C0"/>
            <w:vAlign w:val="top"/>
          </w:tcPr>
          <w:p>
            <w:pPr>
              <w:pStyle w:val="6"/>
              <w:spacing w:before="33" w:line="197" w:lineRule="auto"/>
              <w:ind w:left="1881"/>
              <w:rPr>
                <w:sz w:val="21"/>
                <w:szCs w:val="21"/>
              </w:rPr>
            </w:pPr>
            <w:r>
              <w:rPr>
                <w:spacing w:val="-3"/>
                <w:sz w:val="21"/>
                <w:szCs w:val="21"/>
              </w:rPr>
              <w:t>项目</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1" w:lineRule="auto"/>
              <w:ind w:left="113"/>
              <w:rPr>
                <w:sz w:val="21"/>
                <w:szCs w:val="21"/>
              </w:rPr>
            </w:pPr>
            <w:r>
              <w:rPr>
                <w:spacing w:val="-1"/>
                <w:sz w:val="21"/>
                <w:szCs w:val="21"/>
              </w:rPr>
              <w:t>年初结转和结余</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3"/>
              <w:rPr>
                <w:sz w:val="21"/>
                <w:szCs w:val="21"/>
              </w:rPr>
            </w:pPr>
            <w:r>
              <w:rPr>
                <w:spacing w:val="-1"/>
                <w:sz w:val="21"/>
                <w:szCs w:val="21"/>
              </w:rPr>
              <w:t>本年收入</w:t>
            </w:r>
          </w:p>
        </w:tc>
        <w:tc>
          <w:tcPr>
            <w:tcW w:w="1694" w:type="dxa"/>
            <w:vMerge w:val="restart"/>
            <w:tcBorders>
              <w:bottom w:val="nil"/>
            </w:tcBorders>
            <w:shd w:val="clear" w:color="auto" w:fill="C0C0C0"/>
            <w:vAlign w:val="top"/>
          </w:tcPr>
          <w:p>
            <w:pPr>
              <w:spacing w:line="248" w:lineRule="auto"/>
              <w:rPr>
                <w:rFonts w:ascii="Arial"/>
                <w:sz w:val="21"/>
              </w:rPr>
            </w:pPr>
          </w:p>
          <w:p>
            <w:pPr>
              <w:spacing w:line="249" w:lineRule="auto"/>
              <w:rPr>
                <w:rFonts w:ascii="Arial"/>
                <w:sz w:val="21"/>
              </w:rPr>
            </w:pPr>
          </w:p>
          <w:p>
            <w:pPr>
              <w:pStyle w:val="6"/>
              <w:spacing w:before="68" w:line="220" w:lineRule="auto"/>
              <w:ind w:left="436"/>
              <w:rPr>
                <w:sz w:val="21"/>
                <w:szCs w:val="21"/>
              </w:rPr>
            </w:pPr>
            <w:r>
              <w:rPr>
                <w:spacing w:val="-1"/>
                <w:sz w:val="21"/>
                <w:szCs w:val="21"/>
              </w:rPr>
              <w:t>本年支出</w:t>
            </w:r>
          </w:p>
        </w:tc>
        <w:tc>
          <w:tcPr>
            <w:tcW w:w="5336" w:type="dxa"/>
            <w:gridSpan w:val="3"/>
            <w:tcBorders>
              <w:right w:val="single" w:color="000000" w:sz="14" w:space="0"/>
            </w:tcBorders>
            <w:shd w:val="clear" w:color="auto" w:fill="C0C0C0"/>
            <w:vAlign w:val="top"/>
          </w:tcPr>
          <w:p>
            <w:pPr>
              <w:pStyle w:val="6"/>
              <w:spacing w:before="33" w:line="197" w:lineRule="auto"/>
              <w:ind w:left="1937"/>
              <w:rPr>
                <w:sz w:val="21"/>
                <w:szCs w:val="21"/>
              </w:rPr>
            </w:pPr>
            <w:r>
              <w:rPr>
                <w:spacing w:val="-1"/>
                <w:sz w:val="21"/>
                <w:szCs w:val="21"/>
              </w:rPr>
              <w:t>年末结转和结余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50" w:hRule="atLeast"/>
        </w:trPr>
        <w:tc>
          <w:tcPr>
            <w:tcW w:w="995" w:type="dxa"/>
            <w:gridSpan w:val="3"/>
            <w:shd w:val="clear" w:color="auto" w:fill="C0C0C0"/>
            <w:vAlign w:val="top"/>
          </w:tcPr>
          <w:p>
            <w:pPr>
              <w:pStyle w:val="6"/>
              <w:spacing w:before="166" w:line="221" w:lineRule="auto"/>
              <w:ind w:left="78"/>
              <w:rPr>
                <w:sz w:val="21"/>
                <w:szCs w:val="21"/>
              </w:rPr>
            </w:pPr>
            <w:r>
              <w:rPr>
                <w:spacing w:val="-1"/>
                <w:sz w:val="21"/>
                <w:szCs w:val="21"/>
              </w:rPr>
              <w:t>支出功能</w:t>
            </w:r>
          </w:p>
          <w:p>
            <w:pPr>
              <w:pStyle w:val="6"/>
              <w:spacing w:before="7" w:line="220" w:lineRule="auto"/>
              <w:ind w:left="79"/>
              <w:rPr>
                <w:sz w:val="21"/>
                <w:szCs w:val="21"/>
              </w:rPr>
            </w:pPr>
            <w:r>
              <w:rPr>
                <w:spacing w:val="-2"/>
                <w:sz w:val="21"/>
                <w:szCs w:val="21"/>
              </w:rPr>
              <w:t>分类科目</w:t>
            </w:r>
          </w:p>
          <w:p>
            <w:pPr>
              <w:pStyle w:val="6"/>
              <w:spacing w:before="8" w:line="221" w:lineRule="auto"/>
              <w:ind w:left="290"/>
              <w:rPr>
                <w:sz w:val="21"/>
                <w:szCs w:val="21"/>
              </w:rPr>
            </w:pPr>
            <w:r>
              <w:rPr>
                <w:spacing w:val="-2"/>
                <w:sz w:val="21"/>
                <w:szCs w:val="21"/>
              </w:rPr>
              <w:t>编码</w:t>
            </w:r>
          </w:p>
        </w:tc>
        <w:tc>
          <w:tcPr>
            <w:tcW w:w="3175" w:type="dxa"/>
            <w:shd w:val="clear" w:color="auto" w:fill="C0C0C0"/>
            <w:vAlign w:val="top"/>
          </w:tcPr>
          <w:p>
            <w:pPr>
              <w:spacing w:line="354" w:lineRule="auto"/>
              <w:rPr>
                <w:rFonts w:ascii="Arial"/>
                <w:sz w:val="21"/>
              </w:rPr>
            </w:pPr>
          </w:p>
          <w:p>
            <w:pPr>
              <w:pStyle w:val="6"/>
              <w:spacing w:before="69" w:line="220" w:lineRule="auto"/>
              <w:ind w:left="1165"/>
              <w:rPr>
                <w:sz w:val="21"/>
                <w:szCs w:val="21"/>
              </w:rPr>
            </w:pPr>
            <w:r>
              <w:rPr>
                <w:spacing w:val="-1"/>
                <w:sz w:val="21"/>
                <w:szCs w:val="21"/>
              </w:rPr>
              <w:t>科目名称</w:t>
            </w: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vMerge w:val="continue"/>
            <w:tcBorders>
              <w:top w:val="nil"/>
            </w:tcBorders>
            <w:vAlign w:val="top"/>
          </w:tcPr>
          <w:p>
            <w:pPr>
              <w:rPr>
                <w:rFonts w:ascii="Arial"/>
                <w:sz w:val="21"/>
              </w:rPr>
            </w:pPr>
          </w:p>
        </w:tc>
        <w:tc>
          <w:tcPr>
            <w:tcW w:w="1694" w:type="dxa"/>
            <w:shd w:val="clear" w:color="auto" w:fill="C0C0C0"/>
            <w:vAlign w:val="top"/>
          </w:tcPr>
          <w:p>
            <w:pPr>
              <w:spacing w:line="354" w:lineRule="auto"/>
              <w:rPr>
                <w:rFonts w:ascii="Arial"/>
                <w:sz w:val="21"/>
              </w:rPr>
            </w:pPr>
          </w:p>
          <w:p>
            <w:pPr>
              <w:pStyle w:val="6"/>
              <w:spacing w:before="69" w:line="222" w:lineRule="auto"/>
              <w:ind w:left="650"/>
              <w:rPr>
                <w:sz w:val="21"/>
                <w:szCs w:val="21"/>
              </w:rPr>
            </w:pPr>
            <w:r>
              <w:rPr>
                <w:spacing w:val="-2"/>
                <w:sz w:val="21"/>
                <w:szCs w:val="21"/>
              </w:rPr>
              <w:t>合计</w:t>
            </w:r>
          </w:p>
        </w:tc>
        <w:tc>
          <w:tcPr>
            <w:tcW w:w="1812" w:type="dxa"/>
            <w:shd w:val="clear" w:color="auto" w:fill="C0C0C0"/>
            <w:vAlign w:val="top"/>
          </w:tcPr>
          <w:p>
            <w:pPr>
              <w:spacing w:line="355" w:lineRule="auto"/>
              <w:rPr>
                <w:rFonts w:ascii="Arial"/>
                <w:sz w:val="21"/>
              </w:rPr>
            </w:pPr>
          </w:p>
          <w:p>
            <w:pPr>
              <w:pStyle w:val="6"/>
              <w:spacing w:before="68" w:line="221" w:lineRule="auto"/>
              <w:ind w:left="715"/>
              <w:rPr>
                <w:sz w:val="21"/>
                <w:szCs w:val="21"/>
              </w:rPr>
            </w:pPr>
            <w:r>
              <w:rPr>
                <w:spacing w:val="-3"/>
                <w:sz w:val="21"/>
                <w:szCs w:val="21"/>
              </w:rPr>
              <w:t>结转</w:t>
            </w:r>
          </w:p>
        </w:tc>
        <w:tc>
          <w:tcPr>
            <w:tcW w:w="1830" w:type="dxa"/>
            <w:tcBorders>
              <w:right w:val="single" w:color="000000" w:sz="14" w:space="0"/>
            </w:tcBorders>
            <w:shd w:val="clear" w:color="auto" w:fill="C0C0C0"/>
            <w:vAlign w:val="top"/>
          </w:tcPr>
          <w:p>
            <w:pPr>
              <w:spacing w:line="355" w:lineRule="auto"/>
              <w:rPr>
                <w:rFonts w:ascii="Arial"/>
                <w:sz w:val="21"/>
              </w:rPr>
            </w:pPr>
          </w:p>
          <w:p>
            <w:pPr>
              <w:pStyle w:val="6"/>
              <w:spacing w:before="68" w:line="221" w:lineRule="auto"/>
              <w:ind w:left="718"/>
              <w:rPr>
                <w:sz w:val="21"/>
                <w:szCs w:val="21"/>
              </w:rPr>
            </w:pPr>
            <w:r>
              <w:rPr>
                <w:spacing w:val="-3"/>
                <w:sz w:val="21"/>
                <w:szCs w:val="21"/>
              </w:rPr>
              <w:t>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restart"/>
            <w:tcBorders>
              <w:bottom w:val="nil"/>
            </w:tcBorders>
            <w:shd w:val="clear" w:color="auto" w:fill="C0C0C0"/>
            <w:vAlign w:val="top"/>
          </w:tcPr>
          <w:p>
            <w:pPr>
              <w:pStyle w:val="6"/>
              <w:spacing w:before="174" w:line="221" w:lineRule="auto"/>
              <w:ind w:left="65"/>
              <w:rPr>
                <w:sz w:val="21"/>
                <w:szCs w:val="21"/>
              </w:rPr>
            </w:pPr>
            <w:r>
              <w:rPr>
                <w:sz w:val="21"/>
                <w:szCs w:val="21"/>
              </w:rPr>
              <w:t>类</w:t>
            </w:r>
          </w:p>
        </w:tc>
        <w:tc>
          <w:tcPr>
            <w:tcW w:w="329" w:type="dxa"/>
            <w:vMerge w:val="restart"/>
            <w:tcBorders>
              <w:bottom w:val="nil"/>
            </w:tcBorders>
            <w:shd w:val="clear" w:color="auto" w:fill="C0C0C0"/>
            <w:vAlign w:val="top"/>
          </w:tcPr>
          <w:p>
            <w:pPr>
              <w:pStyle w:val="6"/>
              <w:spacing w:before="174" w:line="222" w:lineRule="auto"/>
              <w:ind w:left="56"/>
              <w:rPr>
                <w:sz w:val="21"/>
                <w:szCs w:val="21"/>
              </w:rPr>
            </w:pPr>
            <w:r>
              <w:rPr>
                <w:sz w:val="21"/>
                <w:szCs w:val="21"/>
              </w:rPr>
              <w:t>款</w:t>
            </w:r>
          </w:p>
        </w:tc>
        <w:tc>
          <w:tcPr>
            <w:tcW w:w="328" w:type="dxa"/>
            <w:vMerge w:val="restart"/>
            <w:tcBorders>
              <w:bottom w:val="nil"/>
            </w:tcBorders>
            <w:shd w:val="clear" w:color="auto" w:fill="C0C0C0"/>
            <w:vAlign w:val="top"/>
          </w:tcPr>
          <w:p>
            <w:pPr>
              <w:pStyle w:val="6"/>
              <w:spacing w:before="174" w:line="221" w:lineRule="auto"/>
              <w:ind w:left="59"/>
              <w:rPr>
                <w:sz w:val="21"/>
                <w:szCs w:val="21"/>
              </w:rPr>
            </w:pPr>
            <w:r>
              <w:rPr>
                <w:sz w:val="21"/>
                <w:szCs w:val="21"/>
              </w:rPr>
              <w:t>项</w:t>
            </w:r>
          </w:p>
        </w:tc>
        <w:tc>
          <w:tcPr>
            <w:tcW w:w="3175" w:type="dxa"/>
            <w:shd w:val="clear" w:color="auto" w:fill="C0C0C0"/>
            <w:vAlign w:val="top"/>
          </w:tcPr>
          <w:p>
            <w:pPr>
              <w:pStyle w:val="6"/>
              <w:spacing w:before="45" w:line="178" w:lineRule="auto"/>
              <w:ind w:left="1377"/>
              <w:rPr>
                <w:sz w:val="21"/>
                <w:szCs w:val="21"/>
              </w:rPr>
            </w:pPr>
            <w:r>
              <w:rPr>
                <w:spacing w:val="-2"/>
                <w:sz w:val="21"/>
                <w:szCs w:val="21"/>
              </w:rPr>
              <w:t>栏次</w:t>
            </w:r>
          </w:p>
        </w:tc>
        <w:tc>
          <w:tcPr>
            <w:tcW w:w="1694" w:type="dxa"/>
            <w:shd w:val="clear" w:color="auto" w:fill="C0C0C0"/>
            <w:vAlign w:val="top"/>
          </w:tcPr>
          <w:p>
            <w:pPr>
              <w:pStyle w:val="6"/>
              <w:spacing w:before="79" w:line="168" w:lineRule="exact"/>
              <w:ind w:left="819"/>
              <w:rPr>
                <w:sz w:val="21"/>
                <w:szCs w:val="21"/>
              </w:rPr>
            </w:pPr>
            <w:r>
              <w:rPr>
                <w:position w:val="-2"/>
                <w:sz w:val="21"/>
                <w:szCs w:val="21"/>
              </w:rPr>
              <w:t>1</w:t>
            </w:r>
          </w:p>
        </w:tc>
        <w:tc>
          <w:tcPr>
            <w:tcW w:w="1694" w:type="dxa"/>
            <w:shd w:val="clear" w:color="auto" w:fill="C0C0C0"/>
            <w:vAlign w:val="top"/>
          </w:tcPr>
          <w:p>
            <w:pPr>
              <w:pStyle w:val="6"/>
              <w:spacing w:before="80" w:line="167" w:lineRule="exact"/>
              <w:ind w:left="809"/>
              <w:rPr>
                <w:sz w:val="21"/>
                <w:szCs w:val="21"/>
              </w:rPr>
            </w:pPr>
            <w:r>
              <w:rPr>
                <w:position w:val="-2"/>
                <w:sz w:val="21"/>
                <w:szCs w:val="21"/>
              </w:rPr>
              <w:t>2</w:t>
            </w:r>
          </w:p>
        </w:tc>
        <w:tc>
          <w:tcPr>
            <w:tcW w:w="1694" w:type="dxa"/>
            <w:shd w:val="clear" w:color="auto" w:fill="C0C0C0"/>
            <w:vAlign w:val="top"/>
          </w:tcPr>
          <w:p>
            <w:pPr>
              <w:pStyle w:val="6"/>
              <w:spacing w:before="80" w:line="167" w:lineRule="exact"/>
              <w:ind w:left="814"/>
              <w:rPr>
                <w:sz w:val="21"/>
                <w:szCs w:val="21"/>
              </w:rPr>
            </w:pPr>
            <w:r>
              <w:rPr>
                <w:position w:val="-2"/>
                <w:sz w:val="21"/>
                <w:szCs w:val="21"/>
              </w:rPr>
              <w:t>3</w:t>
            </w:r>
          </w:p>
        </w:tc>
        <w:tc>
          <w:tcPr>
            <w:tcW w:w="1694" w:type="dxa"/>
            <w:shd w:val="clear" w:color="auto" w:fill="C0C0C0"/>
            <w:vAlign w:val="top"/>
          </w:tcPr>
          <w:p>
            <w:pPr>
              <w:pStyle w:val="6"/>
              <w:spacing w:before="80" w:line="167" w:lineRule="exact"/>
              <w:ind w:left="812"/>
              <w:rPr>
                <w:sz w:val="21"/>
                <w:szCs w:val="21"/>
              </w:rPr>
            </w:pPr>
            <w:r>
              <w:rPr>
                <w:position w:val="-2"/>
                <w:sz w:val="21"/>
                <w:szCs w:val="21"/>
              </w:rPr>
              <w:t>4</w:t>
            </w:r>
          </w:p>
        </w:tc>
        <w:tc>
          <w:tcPr>
            <w:tcW w:w="1812" w:type="dxa"/>
            <w:shd w:val="clear" w:color="auto" w:fill="C0C0C0"/>
            <w:vAlign w:val="top"/>
          </w:tcPr>
          <w:p>
            <w:pPr>
              <w:pStyle w:val="6"/>
              <w:spacing w:before="87" w:line="160" w:lineRule="exact"/>
              <w:ind w:left="884"/>
              <w:rPr>
                <w:sz w:val="19"/>
                <w:szCs w:val="19"/>
              </w:rPr>
            </w:pPr>
            <w:r>
              <w:rPr>
                <w:position w:val="-2"/>
                <w:sz w:val="19"/>
                <w:szCs w:val="19"/>
              </w:rPr>
              <w:t>5</w:t>
            </w:r>
          </w:p>
        </w:tc>
        <w:tc>
          <w:tcPr>
            <w:tcW w:w="1830" w:type="dxa"/>
            <w:tcBorders>
              <w:right w:val="single" w:color="000000" w:sz="14" w:space="0"/>
            </w:tcBorders>
            <w:shd w:val="clear" w:color="auto" w:fill="C0C0C0"/>
            <w:vAlign w:val="top"/>
          </w:tcPr>
          <w:p>
            <w:pPr>
              <w:pStyle w:val="6"/>
              <w:spacing w:before="86" w:line="157" w:lineRule="auto"/>
              <w:ind w:left="884"/>
              <w:rPr>
                <w:sz w:val="19"/>
                <w:szCs w:val="19"/>
              </w:rPr>
            </w:pPr>
            <w:r>
              <w:rPr>
                <w:sz w:val="19"/>
                <w:szCs w:val="19"/>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338" w:type="dxa"/>
            <w:vMerge w:val="continue"/>
            <w:tcBorders>
              <w:top w:val="nil"/>
            </w:tcBorders>
            <w:vAlign w:val="top"/>
          </w:tcPr>
          <w:p>
            <w:pPr>
              <w:rPr>
                <w:rFonts w:ascii="Arial"/>
                <w:sz w:val="21"/>
              </w:rPr>
            </w:pPr>
          </w:p>
        </w:tc>
        <w:tc>
          <w:tcPr>
            <w:tcW w:w="329" w:type="dxa"/>
            <w:vMerge w:val="continue"/>
            <w:tcBorders>
              <w:top w:val="nil"/>
            </w:tcBorders>
            <w:vAlign w:val="top"/>
          </w:tcPr>
          <w:p>
            <w:pPr>
              <w:rPr>
                <w:rFonts w:ascii="Arial"/>
                <w:sz w:val="21"/>
              </w:rPr>
            </w:pPr>
          </w:p>
        </w:tc>
        <w:tc>
          <w:tcPr>
            <w:tcW w:w="328" w:type="dxa"/>
            <w:vMerge w:val="continue"/>
            <w:tcBorders>
              <w:top w:val="nil"/>
            </w:tcBorders>
            <w:vAlign w:val="top"/>
          </w:tcPr>
          <w:p>
            <w:pPr>
              <w:rPr>
                <w:rFonts w:ascii="Arial"/>
                <w:sz w:val="21"/>
              </w:rPr>
            </w:pPr>
          </w:p>
        </w:tc>
        <w:tc>
          <w:tcPr>
            <w:tcW w:w="3175" w:type="dxa"/>
            <w:shd w:val="clear" w:color="auto" w:fill="C0C0C0"/>
            <w:vAlign w:val="top"/>
          </w:tcPr>
          <w:p>
            <w:pPr>
              <w:pStyle w:val="6"/>
              <w:spacing w:before="47" w:line="176" w:lineRule="auto"/>
              <w:ind w:left="1377"/>
              <w:rPr>
                <w:sz w:val="21"/>
                <w:szCs w:val="21"/>
              </w:rPr>
            </w:pPr>
            <w:r>
              <w:rPr>
                <w:spacing w:val="-2"/>
                <w:sz w:val="21"/>
                <w:szCs w:val="21"/>
              </w:rPr>
              <w:t>合计</w:t>
            </w: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9"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8" w:hRule="atLeast"/>
        </w:trPr>
        <w:tc>
          <w:tcPr>
            <w:tcW w:w="995" w:type="dxa"/>
            <w:gridSpan w:val="3"/>
            <w:vAlign w:val="top"/>
          </w:tcPr>
          <w:p>
            <w:pPr>
              <w:rPr>
                <w:rFonts w:ascii="Arial"/>
                <w:sz w:val="21"/>
              </w:rPr>
            </w:pPr>
          </w:p>
        </w:tc>
        <w:tc>
          <w:tcPr>
            <w:tcW w:w="3175"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694" w:type="dxa"/>
            <w:vAlign w:val="top"/>
          </w:tcPr>
          <w:p>
            <w:pPr>
              <w:rPr>
                <w:rFonts w:ascii="Arial"/>
                <w:sz w:val="21"/>
              </w:rPr>
            </w:pPr>
          </w:p>
        </w:tc>
        <w:tc>
          <w:tcPr>
            <w:tcW w:w="1812" w:type="dxa"/>
            <w:vAlign w:val="top"/>
          </w:tcPr>
          <w:p>
            <w:pPr>
              <w:rPr>
                <w:rFonts w:ascii="Arial"/>
                <w:sz w:val="21"/>
              </w:rPr>
            </w:pPr>
          </w:p>
        </w:tc>
        <w:tc>
          <w:tcPr>
            <w:tcW w:w="1830" w:type="dxa"/>
            <w:tcBorders>
              <w:right w:val="single" w:color="000000" w:sz="14"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78" w:hRule="atLeast"/>
        </w:trPr>
        <w:tc>
          <w:tcPr>
            <w:tcW w:w="995" w:type="dxa"/>
            <w:gridSpan w:val="3"/>
            <w:tcBorders>
              <w:bottom w:val="single" w:color="000000" w:sz="14" w:space="0"/>
            </w:tcBorders>
            <w:vAlign w:val="top"/>
          </w:tcPr>
          <w:p>
            <w:pPr>
              <w:rPr>
                <w:rFonts w:ascii="Arial"/>
                <w:sz w:val="21"/>
              </w:rPr>
            </w:pPr>
          </w:p>
        </w:tc>
        <w:tc>
          <w:tcPr>
            <w:tcW w:w="3175"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694" w:type="dxa"/>
            <w:tcBorders>
              <w:bottom w:val="single" w:color="000000" w:sz="14" w:space="0"/>
            </w:tcBorders>
            <w:vAlign w:val="top"/>
          </w:tcPr>
          <w:p>
            <w:pPr>
              <w:rPr>
                <w:rFonts w:ascii="Arial"/>
                <w:sz w:val="21"/>
              </w:rPr>
            </w:pPr>
          </w:p>
        </w:tc>
        <w:tc>
          <w:tcPr>
            <w:tcW w:w="1812" w:type="dxa"/>
            <w:tcBorders>
              <w:bottom w:val="single" w:color="000000" w:sz="14" w:space="0"/>
            </w:tcBorders>
            <w:vAlign w:val="top"/>
          </w:tcPr>
          <w:p>
            <w:pPr>
              <w:rPr>
                <w:rFonts w:ascii="Arial"/>
                <w:sz w:val="21"/>
              </w:rPr>
            </w:pPr>
          </w:p>
        </w:tc>
        <w:tc>
          <w:tcPr>
            <w:tcW w:w="1830" w:type="dxa"/>
            <w:tcBorders>
              <w:bottom w:val="single" w:color="000000" w:sz="14" w:space="0"/>
              <w:right w:val="single" w:color="000000" w:sz="14" w:space="0"/>
            </w:tcBorders>
            <w:vAlign w:val="top"/>
          </w:tcPr>
          <w:p>
            <w:pPr>
              <w:rPr>
                <w:rFonts w:ascii="Arial"/>
                <w:sz w:val="21"/>
              </w:rPr>
            </w:pPr>
          </w:p>
        </w:tc>
      </w:tr>
    </w:tbl>
    <w:p>
      <w:pPr>
        <w:spacing w:before="27" w:line="187" w:lineRule="auto"/>
        <w:ind w:left="50"/>
        <w:rPr>
          <w:rFonts w:ascii="宋体" w:hAnsi="宋体" w:eastAsia="宋体" w:cs="宋体"/>
          <w:sz w:val="19"/>
          <w:szCs w:val="19"/>
        </w:rPr>
      </w:pPr>
      <w:r>
        <w:rPr>
          <w:rFonts w:ascii="宋体" w:hAnsi="宋体" w:eastAsia="宋体" w:cs="宋体"/>
          <w:spacing w:val="2"/>
          <w:sz w:val="19"/>
          <w:szCs w:val="19"/>
        </w:rPr>
        <w:t>注：本表反映部门本年度国有资本经营预算财政拨款收</w:t>
      </w:r>
      <w:r>
        <w:rPr>
          <w:rFonts w:ascii="宋体" w:hAnsi="宋体" w:eastAsia="宋体" w:cs="宋体"/>
          <w:spacing w:val="1"/>
          <w:sz w:val="19"/>
          <w:szCs w:val="19"/>
        </w:rPr>
        <w:t>入、支出及结转和结余情况。2020年度无国有资本经营预算财政拨款收入支出，此表为空。</w:t>
      </w:r>
    </w:p>
    <w:sectPr>
      <w:type w:val="continuous"/>
      <w:pgSz w:w="16839" w:h="11907"/>
      <w:pgMar w:top="1012" w:right="1116" w:bottom="400" w:left="1108" w:header="0" w:footer="0" w:gutter="0"/>
      <w:cols w:equalWidth="0" w:num="1">
        <w:col w:w="1461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43"/>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00"/>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098"/>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6"/>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25"/>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3"/>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13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3A21287"/>
    <w:rsid w:val="1A1F2E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Office_11.8.2.8593_F1E327BC-269C-435d-A152-05C5408002CA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2023-09-14T08:33:00Z</dcterms:created>
  <dc:creator>Administrator</dc:creator>
  <cp:lastModifiedBy>Administrator</cp:lastModifiedBy>
  <dcterms:modified xsi:type="dcterms:W3CDTF">2023-10-07T08:08:00Z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2023-09-14T16:26:20Z</vt:filetime>
  </property>
  <property fmtid="{D5CDD505-2E9C-101B-9397-08002B2CF9AE}" pid="4" name="KSOProductBuildVer">
    <vt:lpwstr>2052-11.8.2.8593</vt:lpwstr>
  </property>
</Properties>
</file>