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41A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both"/>
        <w:textAlignment w:val="center"/>
        <w:rPr>
          <w:rFonts w:hint="default" w:ascii="Times New Roman" w:hAnsi="Times New Roman" w:eastAsia="方正小标宋_GBK" w:cs="Times New Roman"/>
          <w:b w:val="0"/>
          <w:bCs w:val="0"/>
          <w:spacing w:val="0"/>
          <w:sz w:val="44"/>
          <w:szCs w:val="44"/>
          <w:lang w:val="en-US" w:eastAsia="zh-CN"/>
        </w:rPr>
      </w:pPr>
    </w:p>
    <w:p w14:paraId="51DE65B8">
      <w:pPr>
        <w:keepNext w:val="0"/>
        <w:keepLines w:val="0"/>
        <w:pageBreakBefore w:val="0"/>
        <w:widowControl w:val="0"/>
        <w:kinsoku/>
        <w:wordWrap/>
        <w:overflowPunct/>
        <w:topLinePunct w:val="0"/>
        <w:autoSpaceDE/>
        <w:autoSpaceDN/>
        <w:bidi w:val="0"/>
        <w:adjustRightInd/>
        <w:snapToGrid/>
        <w:spacing w:line="560" w:lineRule="atLeast"/>
        <w:jc w:val="center"/>
        <w:textAlignment w:val="center"/>
        <w:rPr>
          <w:rFonts w:hint="default" w:ascii="Times New Roman" w:hAnsi="Times New Roman" w:eastAsia="方正小标宋_GBK" w:cs="Times New Roman"/>
          <w:b w:val="0"/>
          <w:bCs w:val="0"/>
          <w:spacing w:val="0"/>
          <w:sz w:val="44"/>
          <w:szCs w:val="44"/>
          <w:lang w:val="en-US" w:eastAsia="zh-CN"/>
        </w:rPr>
      </w:pPr>
    </w:p>
    <w:p w14:paraId="5B214B80">
      <w:pPr>
        <w:pStyle w:val="14"/>
        <w:rPr>
          <w:rFonts w:hint="default"/>
          <w:lang w:val="en-US" w:eastAsia="zh-CN"/>
        </w:rPr>
      </w:pPr>
    </w:p>
    <w:p w14:paraId="0F42AF9C">
      <w:pPr>
        <w:keepNext w:val="0"/>
        <w:keepLines w:val="0"/>
        <w:pageBreakBefore w:val="0"/>
        <w:widowControl w:val="0"/>
        <w:kinsoku/>
        <w:wordWrap w:val="0"/>
        <w:overflowPunct/>
        <w:topLinePunct w:val="0"/>
        <w:autoSpaceDE w:val="0"/>
        <w:autoSpaceDN w:val="0"/>
        <w:bidi w:val="0"/>
        <w:adjustRightInd/>
        <w:snapToGrid/>
        <w:spacing w:line="240" w:lineRule="auto"/>
        <w:ind w:firstLine="0" w:firstLineChars="0"/>
        <w:jc w:val="center"/>
        <w:textAlignment w:val="center"/>
        <w:rPr>
          <w:rFonts w:hint="default" w:ascii="Times New Roman" w:hAnsi="Times New Roman" w:eastAsia="方正小标宋_GBK" w:cs="Times New Roman"/>
          <w:b w:val="0"/>
          <w:bCs w:val="0"/>
          <w:spacing w:val="0"/>
          <w:sz w:val="44"/>
          <w:szCs w:val="44"/>
          <w:lang w:val="en-US" w:eastAsia="zh-CN"/>
        </w:rPr>
      </w:pPr>
      <w:r>
        <w:rPr>
          <w:rFonts w:hint="default" w:ascii="Times New Roman" w:hAnsi="Times New Roman" w:eastAsia="方正小标宋_GBK" w:cs="Times New Roman"/>
          <w:b w:val="0"/>
          <w:bCs w:val="0"/>
          <w:spacing w:val="0"/>
          <w:sz w:val="44"/>
          <w:szCs w:val="44"/>
          <w:lang w:val="en-US" w:eastAsia="zh-CN"/>
        </w:rPr>
        <w:t>关于</w:t>
      </w:r>
      <w:r>
        <w:rPr>
          <w:rFonts w:hint="default" w:ascii="Times New Roman" w:hAnsi="Times New Roman" w:eastAsia="方正小标宋_GBK" w:cs="Times New Roman"/>
          <w:spacing w:val="0"/>
          <w:sz w:val="44"/>
          <w:szCs w:val="44"/>
          <w:lang w:val="en-US" w:eastAsia="zh-CN"/>
        </w:rPr>
        <w:t>对</w:t>
      </w:r>
      <w:r>
        <w:rPr>
          <w:rFonts w:hint="default" w:ascii="Times New Roman" w:hAnsi="Times New Roman" w:eastAsia="方正小标宋_GBK" w:cs="Times New Roman"/>
          <w:b w:val="0"/>
          <w:bCs w:val="0"/>
          <w:spacing w:val="0"/>
          <w:sz w:val="44"/>
          <w:szCs w:val="44"/>
          <w:lang w:val="en-US" w:eastAsia="zh-CN"/>
        </w:rPr>
        <w:t>《</w:t>
      </w:r>
      <w:r>
        <w:rPr>
          <w:rFonts w:hint="eastAsia" w:ascii="Times New Roman" w:hAnsi="Times New Roman" w:eastAsia="方正小标宋_GBK" w:cs="Times New Roman"/>
          <w:b w:val="0"/>
          <w:bCs w:val="0"/>
          <w:spacing w:val="0"/>
          <w:sz w:val="44"/>
          <w:szCs w:val="44"/>
          <w:lang w:val="en-US" w:eastAsia="zh-CN"/>
        </w:rPr>
        <w:t>G3033奎屯－独山子－库车高速公路项目KDK-TJSG</w:t>
      </w:r>
      <w:bookmarkStart w:id="21" w:name="_GoBack"/>
      <w:bookmarkEnd w:id="21"/>
      <w:r>
        <w:rPr>
          <w:rFonts w:hint="eastAsia" w:ascii="Times New Roman" w:hAnsi="Times New Roman" w:eastAsia="方正小标宋_GBK" w:cs="Times New Roman"/>
          <w:b w:val="0"/>
          <w:bCs w:val="0"/>
          <w:spacing w:val="0"/>
          <w:sz w:val="44"/>
          <w:szCs w:val="44"/>
          <w:lang w:val="en-US" w:eastAsia="zh-CN"/>
        </w:rPr>
        <w:t>-4标段项目总承包部项目经理5部临时用地土地复垦方案报告书</w:t>
      </w:r>
      <w:r>
        <w:rPr>
          <w:rFonts w:hint="default" w:ascii="Times New Roman" w:hAnsi="Times New Roman" w:eastAsia="方正小标宋_GBK" w:cs="Times New Roman"/>
          <w:b w:val="0"/>
          <w:bCs w:val="0"/>
          <w:spacing w:val="0"/>
          <w:sz w:val="44"/>
          <w:szCs w:val="44"/>
          <w:lang w:val="en-US" w:eastAsia="zh-CN"/>
        </w:rPr>
        <w:t>》公开征求意见的公告</w:t>
      </w:r>
    </w:p>
    <w:p w14:paraId="5551F8A7">
      <w:pPr>
        <w:pStyle w:val="14"/>
        <w:jc w:val="center"/>
        <w:rPr>
          <w:rFonts w:hint="default" w:ascii="Times New Roman" w:hAnsi="Times New Roman" w:eastAsia="方正仿宋_GBK" w:cs="Times New Roman"/>
          <w:b w:val="0"/>
          <w:bCs w:val="0"/>
          <w:snapToGrid w:val="0"/>
          <w:color w:val="000000"/>
          <w:spacing w:val="0"/>
          <w:kern w:val="0"/>
          <w:sz w:val="32"/>
          <w:szCs w:val="32"/>
          <w:lang w:val="en-US" w:eastAsia="zh-CN" w:bidi="ar-SA"/>
        </w:rPr>
      </w:pPr>
    </w:p>
    <w:p w14:paraId="2E05C5A1">
      <w:pPr>
        <w:keepNext w:val="0"/>
        <w:keepLines w:val="0"/>
        <w:pageBreakBefore w:val="0"/>
        <w:widowControl/>
        <w:suppressLineNumbers w:val="0"/>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 w:val="0"/>
          <w:bCs w:val="0"/>
          <w:spacing w:val="0"/>
          <w:sz w:val="32"/>
          <w:szCs w:val="32"/>
          <w:lang w:val="en-US" w:eastAsia="zh-CN"/>
        </w:rPr>
      </w:pPr>
      <w:r>
        <w:rPr>
          <w:rFonts w:hint="default" w:ascii="Times New Roman" w:hAnsi="Times New Roman" w:eastAsia="方正仿宋_GBK" w:cs="Times New Roman"/>
          <w:b w:val="0"/>
          <w:bCs w:val="0"/>
          <w:snapToGrid w:val="0"/>
          <w:color w:val="000000"/>
          <w:spacing w:val="0"/>
          <w:kern w:val="0"/>
          <w:sz w:val="32"/>
          <w:szCs w:val="32"/>
          <w:lang w:val="en-US" w:eastAsia="zh-CN" w:bidi="ar-SA"/>
        </w:rPr>
        <w:t>按照《土地复垦方案》文件规定，对《</w:t>
      </w:r>
      <w:r>
        <w:rPr>
          <w:rFonts w:hint="eastAsia" w:ascii="Times New Roman" w:hAnsi="Times New Roman" w:eastAsia="方正仿宋_GBK" w:cs="Times New Roman"/>
          <w:b w:val="0"/>
          <w:bCs w:val="0"/>
          <w:snapToGrid w:val="0"/>
          <w:color w:val="000000"/>
          <w:spacing w:val="0"/>
          <w:kern w:val="0"/>
          <w:sz w:val="32"/>
          <w:szCs w:val="32"/>
          <w:lang w:val="en-US" w:eastAsia="zh-CN" w:bidi="ar-SA"/>
        </w:rPr>
        <w:t>G3033奎屯－独山子－库车高速公路项目KDK-TJSG-4标段项目总承包部项目经理5部临时用地土地复垦方案报告书</w:t>
      </w:r>
      <w:r>
        <w:rPr>
          <w:rFonts w:hint="default" w:ascii="Times New Roman" w:hAnsi="Times New Roman" w:eastAsia="方正仿宋_GBK" w:cs="Times New Roman"/>
          <w:b w:val="0"/>
          <w:bCs w:val="0"/>
          <w:snapToGrid w:val="0"/>
          <w:color w:val="000000"/>
          <w:spacing w:val="0"/>
          <w:kern w:val="0"/>
          <w:sz w:val="32"/>
          <w:szCs w:val="32"/>
          <w:lang w:val="en-US" w:eastAsia="zh-CN" w:bidi="ar-SA"/>
        </w:rPr>
        <w:t>》，对公众征询意见的公示文件要求，公示</w:t>
      </w:r>
      <w:r>
        <w:rPr>
          <w:rFonts w:hint="default" w:ascii="Times New Roman" w:hAnsi="Times New Roman" w:eastAsia="方正仿宋_GBK" w:cs="Times New Roman"/>
          <w:b w:val="0"/>
          <w:bCs w:val="0"/>
          <w:spacing w:val="0"/>
          <w:sz w:val="32"/>
          <w:szCs w:val="32"/>
          <w:lang w:val="en-US" w:eastAsia="zh-CN"/>
        </w:rPr>
        <w:t>如下：</w:t>
      </w:r>
    </w:p>
    <w:p w14:paraId="5B580900">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bookmarkStart w:id="0" w:name="_Toc22955"/>
      <w:bookmarkStart w:id="1" w:name="_Toc341112431"/>
      <w:bookmarkStart w:id="2" w:name="_Toc18372"/>
      <w:bookmarkStart w:id="3" w:name="_Toc82249315"/>
      <w:bookmarkStart w:id="4" w:name="_Toc340565569"/>
      <w:bookmarkStart w:id="5" w:name="_Toc8106"/>
      <w:bookmarkStart w:id="6" w:name="_Toc340440652"/>
      <w:bookmarkStart w:id="7" w:name="_Toc340565702"/>
      <w:r>
        <w:rPr>
          <w:rFonts w:hint="default" w:ascii="Times New Roman" w:hAnsi="Times New Roman" w:eastAsia="方正黑体_GBK" w:cs="Times New Roman"/>
          <w:b w:val="0"/>
          <w:bCs w:val="0"/>
          <w:snapToGrid w:val="0"/>
          <w:color w:val="000000"/>
          <w:kern w:val="0"/>
          <w:sz w:val="32"/>
          <w:szCs w:val="32"/>
          <w:lang w:val="en-US" w:eastAsia="zh-CN" w:bidi="ar-SA"/>
        </w:rPr>
        <w:t>1.1编制背景及过程</w:t>
      </w:r>
      <w:bookmarkEnd w:id="0"/>
      <w:bookmarkEnd w:id="1"/>
      <w:bookmarkEnd w:id="2"/>
      <w:bookmarkEnd w:id="3"/>
      <w:bookmarkEnd w:id="4"/>
      <w:bookmarkEnd w:id="5"/>
      <w:bookmarkEnd w:id="6"/>
      <w:bookmarkEnd w:id="7"/>
    </w:p>
    <w:p w14:paraId="0DED339E">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en-US" w:eastAsia="zh-CN"/>
        </w:rPr>
      </w:pPr>
      <w:bookmarkStart w:id="8" w:name="_Toc340440653"/>
      <w:bookmarkStart w:id="9" w:name="_Toc341112432"/>
      <w:bookmarkStart w:id="10" w:name="_Toc340565703"/>
      <w:bookmarkStart w:id="11" w:name="_Toc340565570"/>
      <w:r>
        <w:rPr>
          <w:rFonts w:hint="eastAsia" w:ascii="Times New Roman" w:hAnsi="Times New Roman" w:eastAsia="方正仿宋_GBK" w:cs="Times New Roman"/>
          <w:sz w:val="32"/>
          <w:szCs w:val="32"/>
          <w:lang w:val="en-US" w:eastAsia="zh-CN"/>
        </w:rPr>
        <w:t>土地资源是国家重要的自然资源，土地资源的开发利用有力地支持了各项生产建设。但是随着社会的进步和经济的发展，现代生产建设工程在地质勘探、矿物开采、能源开发、交通建设、建筑工程以及其他建设过程中使得土地资源受到严重的破坏，对人民群众的生活、生产及生态环境都将带来严重的影响。</w:t>
      </w:r>
    </w:p>
    <w:p w14:paraId="07E09744">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保护和改善拟建项目周边环境，实现社会经济与生态环境可持续发展，用地单位为贯彻落实《土地复垦条例》和《国土空间调查、规划、用途管制用地用海分类指南（试行）》精神，预防和控制本项目施工建设及运营阶段的土地损毁面积，并及时复垦利用被损毁的土地，充分挖掘废弃土地潜力，促进土地节约集约利用，中铁隧道局集团有限公司于2026年5月委托新疆臻嵘自然资源勘测规划院有限公司编制《G3033奎屯－独山子－库车高速公路项目KDK-TJSG-4标段项目总承包部项目经理5部临时用地土地复垦方案报告书》。</w:t>
      </w:r>
    </w:p>
    <w:p w14:paraId="72292482">
      <w:pPr>
        <w:pageBreakBefore w:val="0"/>
        <w:wordWrap/>
        <w:overflowPunct/>
        <w:topLinePunct w:val="0"/>
        <w:bidi w:val="0"/>
        <w:spacing w:before="120" w:beforeLines="50" w:after="120" w:afterLines="50" w:line="600" w:lineRule="exact"/>
        <w:ind w:firstLine="640" w:firstLineChars="200"/>
        <w:outlineLvl w:val="2"/>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接受委托后，我单位编制组成员多次对现场进行实地调研，对项目区的土地利用现状与规划进行了调查，收集了相关基础资料，走访了相关职能部门和土地权利人，咨询和了解了《和静县国土空间总体规划（2021—2035年）》和相关土地复垦规定，并严格按照《土地复垦方案编制规程》和《自然资源部关于规范临时用地管理的通知》自然资规〔2021〕2号的相关规定进行编制，并反复讨论修改，最终形成《G3033奎屯－独山子－库车高速公路项目KDK-TJSG-4标段项目总承包部项目经理5部临时用地土地复垦方案报告书》。</w:t>
      </w:r>
    </w:p>
    <w:p w14:paraId="317CF2B8">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bookmarkStart w:id="12" w:name="_Toc5914"/>
      <w:bookmarkStart w:id="13" w:name="_Toc25351"/>
      <w:bookmarkStart w:id="14" w:name="_Toc82249316"/>
      <w:bookmarkStart w:id="15" w:name="_Toc16492"/>
      <w:r>
        <w:rPr>
          <w:rFonts w:hint="default" w:ascii="Times New Roman" w:hAnsi="Times New Roman" w:eastAsia="方正黑体_GBK" w:cs="Times New Roman"/>
          <w:b w:val="0"/>
          <w:bCs w:val="0"/>
          <w:snapToGrid w:val="0"/>
          <w:color w:val="000000"/>
          <w:kern w:val="0"/>
          <w:sz w:val="32"/>
          <w:szCs w:val="32"/>
          <w:lang w:val="en-US" w:eastAsia="zh-CN" w:bidi="ar-SA"/>
        </w:rPr>
        <w:t>1.2复垦方案摘要</w:t>
      </w:r>
      <w:bookmarkEnd w:id="8"/>
      <w:bookmarkEnd w:id="9"/>
      <w:bookmarkEnd w:id="10"/>
      <w:bookmarkEnd w:id="11"/>
      <w:bookmarkEnd w:id="12"/>
      <w:bookmarkEnd w:id="13"/>
      <w:bookmarkEnd w:id="14"/>
      <w:bookmarkEnd w:id="15"/>
      <w:r>
        <w:rPr>
          <w:rFonts w:hint="default" w:ascii="Times New Roman" w:hAnsi="Times New Roman" w:eastAsia="方正黑体_GBK" w:cs="Times New Roman"/>
          <w:b w:val="0"/>
          <w:bCs w:val="0"/>
          <w:snapToGrid w:val="0"/>
          <w:color w:val="000000"/>
          <w:kern w:val="0"/>
          <w:sz w:val="32"/>
          <w:szCs w:val="32"/>
          <w:lang w:val="en-US" w:eastAsia="zh-CN" w:bidi="ar-SA"/>
        </w:rPr>
        <w:tab/>
      </w:r>
    </w:p>
    <w:p w14:paraId="1E8EAFEE">
      <w:pPr>
        <w:pageBreakBefore w:val="0"/>
        <w:wordWrap/>
        <w:overflowPunct/>
        <w:topLinePunct w:val="0"/>
        <w:bidi w:val="0"/>
        <w:spacing w:before="120" w:beforeLines="50" w:after="120" w:afterLines="50" w:line="600" w:lineRule="exact"/>
        <w:ind w:firstLine="640" w:firstLineChars="200"/>
        <w:outlineLvl w:val="2"/>
        <w:rPr>
          <w:rFonts w:hint="eastAsia" w:ascii="方正楷体_GBK" w:hAnsi="方正楷体_GBK" w:eastAsia="方正楷体_GBK" w:cs="方正楷体_GBK"/>
          <w:sz w:val="32"/>
          <w:szCs w:val="32"/>
        </w:rPr>
      </w:pPr>
      <w:bookmarkStart w:id="16" w:name="_Toc82249317"/>
      <w:bookmarkStart w:id="17" w:name="_Toc82249318"/>
      <w:r>
        <w:rPr>
          <w:rFonts w:hint="eastAsia" w:ascii="方正楷体_GBK" w:hAnsi="方正楷体_GBK" w:eastAsia="方正楷体_GBK" w:cs="方正楷体_GBK"/>
          <w:sz w:val="32"/>
          <w:szCs w:val="32"/>
        </w:rPr>
        <w:t>1.2.1服务年限</w:t>
      </w:r>
      <w:bookmarkEnd w:id="16"/>
    </w:p>
    <w:bookmarkEnd w:id="17"/>
    <w:p w14:paraId="0BC1C87F">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工程建设期：本项目建设周期约为48个月。计划开工日期2026年6月，计划竣工日期2030年5月。方案服务年限=工程建设期+复垦施工期+管护期。该项目建设工期为48个月，即2026年6月至2030年5月，考虑到复垦工作存在一定的滞后性，将复垦施工期确定为工程建设工期后6个月，即2030年6月至2030年11月，经现场实地踏勘，项目用地范围内现状地类为河流水面和裸岩石砾地，裸岩石砾地现状植被覆盖度约为20%～30%；本次土地复垦规划拟按其他草地类型实施复垦植被恢复。故设置管护期3年，即2030年12月至2033年11月，土地复垦方案的服务年限为90个月，即2026年6月至2033年11月。</w:t>
      </w:r>
    </w:p>
    <w:p w14:paraId="391A1530">
      <w:pPr>
        <w:pageBreakBefore w:val="0"/>
        <w:wordWrap/>
        <w:overflowPunct/>
        <w:topLinePunct w:val="0"/>
        <w:bidi w:val="0"/>
        <w:spacing w:before="120" w:beforeLines="50" w:after="120" w:afterLines="50" w:line="600" w:lineRule="exact"/>
        <w:ind w:firstLine="640" w:firstLineChars="200"/>
        <w:outlineLvl w:val="2"/>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1.2.2工程涉及的各类土地面积</w:t>
      </w:r>
    </w:p>
    <w:p w14:paraId="5CD655C9">
      <w:pPr>
        <w:pageBreakBefore w:val="0"/>
        <w:wordWrap/>
        <w:overflowPunct/>
        <w:topLinePunct w:val="0"/>
        <w:bidi w:val="0"/>
        <w:spacing w:before="120" w:beforeLines="50" w:after="120" w:afterLines="50" w:line="600" w:lineRule="exact"/>
        <w:ind w:firstLine="640" w:firstLineChars="200"/>
        <w:outlineLvl w:val="2"/>
        <w:rPr>
          <w:rFonts w:hint="eastAsia" w:ascii="Times New Roman" w:hAnsi="Times New Roman" w:eastAsia="方正仿宋_GBK" w:cs="Times New Roman"/>
          <w:sz w:val="32"/>
          <w:szCs w:val="32"/>
          <w:lang w:val="zh-CN" w:eastAsia="zh-CN"/>
        </w:rPr>
      </w:pPr>
      <w:r>
        <w:rPr>
          <w:rFonts w:hint="eastAsia" w:ascii="Times New Roman" w:hAnsi="Times New Roman" w:eastAsia="方正仿宋_GBK" w:cs="Times New Roman"/>
          <w:sz w:val="32"/>
          <w:szCs w:val="32"/>
          <w:lang w:val="en-US" w:eastAsia="zh-CN"/>
        </w:rPr>
        <w:t>G3033奎屯－独山子－库车高速公路项目KDK-TJSG-4标段项目总承包部项目经理5部临时用地项目占用土地6.2754公顷，</w:t>
      </w:r>
      <w:r>
        <w:rPr>
          <w:rFonts w:hint="eastAsia" w:ascii="Times New Roman" w:hAnsi="Times New Roman" w:eastAsia="方正仿宋_GBK" w:cs="Times New Roman"/>
          <w:sz w:val="32"/>
          <w:szCs w:val="32"/>
          <w:lang w:val="zh-CN" w:eastAsia="zh-CN"/>
        </w:rPr>
        <w:t>地类以新疆自然资源一张图查询分析系统地类对应</w:t>
      </w:r>
      <w:r>
        <w:rPr>
          <w:rFonts w:hint="eastAsia" w:ascii="Times New Roman" w:hAnsi="Times New Roman" w:eastAsia="方正仿宋_GBK" w:cs="Times New Roman"/>
          <w:sz w:val="32"/>
          <w:szCs w:val="32"/>
          <w:lang w:val="en-US" w:eastAsia="zh-CN"/>
        </w:rPr>
        <w:t>《国土空间调查、规划、用途管制用地用海分类指南》自然资发〔2023〕234号</w:t>
      </w:r>
      <w:r>
        <w:rPr>
          <w:rFonts w:hint="eastAsia" w:ascii="Times New Roman" w:hAnsi="Times New Roman" w:eastAsia="方正仿宋_GBK" w:cs="Times New Roman"/>
          <w:sz w:val="32"/>
          <w:szCs w:val="32"/>
          <w:lang w:val="zh-CN" w:eastAsia="zh-CN"/>
        </w:rPr>
        <w:t>转换为准，面积以用地单位提供的临时用地勘界成果为准。</w:t>
      </w:r>
    </w:p>
    <w:p w14:paraId="17E9DCD4">
      <w:pPr>
        <w:pageBreakBefore w:val="0"/>
        <w:wordWrap/>
        <w:overflowPunct/>
        <w:topLinePunct w:val="0"/>
        <w:bidi w:val="0"/>
        <w:spacing w:before="120" w:beforeLines="50" w:after="120" w:afterLines="50" w:line="600" w:lineRule="exact"/>
        <w:outlineLvl w:val="2"/>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zh-CN" w:eastAsia="zh-CN"/>
        </w:rPr>
        <w:t>本项目临时用地</w:t>
      </w:r>
      <w:r>
        <w:rPr>
          <w:rFonts w:hint="eastAsia" w:ascii="Times New Roman" w:hAnsi="Times New Roman" w:eastAsia="方正仿宋_GBK" w:cs="Times New Roman"/>
          <w:sz w:val="32"/>
          <w:szCs w:val="32"/>
          <w:lang w:val="en-US" w:eastAsia="zh-CN"/>
        </w:rPr>
        <w:t>分为58块宗地，总面积为6.2754公顷，其中河流水面2.1924公顷、裸岩石砾地4.0830公顷。复垦责任范围面积即为临时用地范围（拟损毁），本复垦方案复垦责任范围面积为6.2754公顷。方案涉及的土地面积详见表1-1。</w:t>
      </w:r>
    </w:p>
    <w:p w14:paraId="37CA4632">
      <w:pPr>
        <w:pStyle w:val="21"/>
        <w:keepNext w:val="0"/>
        <w:keepLines w:val="0"/>
        <w:pageBreakBefore w:val="0"/>
        <w:widowControl w:val="0"/>
        <w:kinsoku/>
        <w:wordWrap w:val="0"/>
        <w:overflowPunct/>
        <w:topLinePunct w:val="0"/>
        <w:autoSpaceDE w:val="0"/>
        <w:bidi w:val="0"/>
        <w:rPr>
          <w:rFonts w:hint="eastAsia" w:ascii="Times New Roman" w:hAnsi="Times New Roman"/>
          <w:caps w:val="0"/>
          <w:smallCaps w:val="0"/>
          <w:highlight w:val="none"/>
          <w:lang w:val="en-US" w:eastAsia="zh-CN"/>
        </w:rPr>
      </w:pPr>
      <w:r>
        <w:rPr>
          <w:rFonts w:hint="eastAsia" w:ascii="Times New Roman" w:hAnsi="Times New Roman"/>
          <w:caps w:val="0"/>
          <w:smallCaps w:val="0"/>
          <w:highlight w:val="none"/>
          <w:lang w:val="en-US" w:eastAsia="zh-CN"/>
        </w:rPr>
        <w:t>表1-1方案涉及的土地面积</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903"/>
        <w:gridCol w:w="1062"/>
        <w:gridCol w:w="703"/>
        <w:gridCol w:w="1847"/>
        <w:gridCol w:w="903"/>
        <w:gridCol w:w="1220"/>
      </w:tblGrid>
      <w:tr w14:paraId="3084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0" w:type="auto"/>
            <w:vMerge w:val="restart"/>
            <w:noWrap w:val="0"/>
            <w:vAlign w:val="center"/>
          </w:tcPr>
          <w:p w14:paraId="044127F8">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用地名称</w:t>
            </w:r>
          </w:p>
        </w:tc>
        <w:tc>
          <w:tcPr>
            <w:tcW w:w="0" w:type="auto"/>
            <w:gridSpan w:val="2"/>
            <w:noWrap w:val="0"/>
            <w:vAlign w:val="center"/>
          </w:tcPr>
          <w:p w14:paraId="4C21A1AF">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地类</w:t>
            </w:r>
          </w:p>
        </w:tc>
        <w:tc>
          <w:tcPr>
            <w:tcW w:w="0" w:type="auto"/>
            <w:noWrap w:val="0"/>
            <w:vAlign w:val="center"/>
          </w:tcPr>
          <w:p w14:paraId="4552A19F">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面积</w:t>
            </w:r>
          </w:p>
        </w:tc>
        <w:tc>
          <w:tcPr>
            <w:tcW w:w="0" w:type="auto"/>
            <w:vMerge w:val="restart"/>
            <w:noWrap w:val="0"/>
            <w:vAlign w:val="center"/>
          </w:tcPr>
          <w:p w14:paraId="10D82D3B">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损毁时间</w:t>
            </w:r>
          </w:p>
        </w:tc>
        <w:tc>
          <w:tcPr>
            <w:tcW w:w="0" w:type="auto"/>
            <w:vMerge w:val="restart"/>
            <w:noWrap w:val="0"/>
            <w:vAlign w:val="center"/>
          </w:tcPr>
          <w:p w14:paraId="6668BB86">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损毁类型</w:t>
            </w:r>
          </w:p>
        </w:tc>
        <w:tc>
          <w:tcPr>
            <w:tcW w:w="0" w:type="auto"/>
            <w:vMerge w:val="restart"/>
            <w:noWrap w:val="0"/>
            <w:vAlign w:val="center"/>
          </w:tcPr>
          <w:p w14:paraId="5BB463CE">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是否纳入复垦</w:t>
            </w:r>
          </w:p>
        </w:tc>
      </w:tr>
      <w:tr w14:paraId="6F85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jc w:val="center"/>
        </w:trPr>
        <w:tc>
          <w:tcPr>
            <w:tcW w:w="0" w:type="auto"/>
            <w:vMerge w:val="continue"/>
            <w:noWrap w:val="0"/>
            <w:vAlign w:val="center"/>
          </w:tcPr>
          <w:p w14:paraId="3766776D">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p>
        </w:tc>
        <w:tc>
          <w:tcPr>
            <w:tcW w:w="0" w:type="auto"/>
            <w:noWrap w:val="0"/>
            <w:vAlign w:val="center"/>
          </w:tcPr>
          <w:p w14:paraId="6B6FE1C7">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河流水面</w:t>
            </w:r>
          </w:p>
        </w:tc>
        <w:tc>
          <w:tcPr>
            <w:tcW w:w="0" w:type="auto"/>
            <w:noWrap w:val="0"/>
            <w:vAlign w:val="center"/>
          </w:tcPr>
          <w:p w14:paraId="17F13924">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裸岩石砾地</w:t>
            </w:r>
          </w:p>
        </w:tc>
        <w:tc>
          <w:tcPr>
            <w:tcW w:w="0" w:type="auto"/>
            <w:noWrap w:val="0"/>
            <w:vAlign w:val="center"/>
          </w:tcPr>
          <w:p w14:paraId="102A8F87">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公顷</w:t>
            </w:r>
          </w:p>
        </w:tc>
        <w:tc>
          <w:tcPr>
            <w:tcW w:w="0" w:type="auto"/>
            <w:vMerge w:val="continue"/>
            <w:noWrap w:val="0"/>
            <w:vAlign w:val="center"/>
          </w:tcPr>
          <w:p w14:paraId="2D61EDB5">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p>
        </w:tc>
        <w:tc>
          <w:tcPr>
            <w:tcW w:w="0" w:type="auto"/>
            <w:vMerge w:val="continue"/>
            <w:noWrap w:val="0"/>
            <w:vAlign w:val="center"/>
          </w:tcPr>
          <w:p w14:paraId="0A960F55">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p>
        </w:tc>
        <w:tc>
          <w:tcPr>
            <w:tcW w:w="0" w:type="auto"/>
            <w:vMerge w:val="continue"/>
            <w:noWrap w:val="0"/>
            <w:vAlign w:val="center"/>
          </w:tcPr>
          <w:p w14:paraId="76607E92">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b/>
                <w:caps w:val="0"/>
                <w:smallCaps w:val="0"/>
                <w:sz w:val="21"/>
                <w:szCs w:val="21"/>
                <w:highlight w:val="none"/>
                <w:lang w:val="en-US" w:eastAsia="zh-CN"/>
              </w:rPr>
            </w:pPr>
          </w:p>
        </w:tc>
      </w:tr>
      <w:tr w14:paraId="5DEA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7EBF526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w:t>
            </w:r>
          </w:p>
        </w:tc>
        <w:tc>
          <w:tcPr>
            <w:tcW w:w="0" w:type="auto"/>
            <w:noWrap w:val="0"/>
            <w:vAlign w:val="center"/>
          </w:tcPr>
          <w:p w14:paraId="7D02A1F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0.0074</w:t>
            </w:r>
          </w:p>
        </w:tc>
        <w:tc>
          <w:tcPr>
            <w:tcW w:w="0" w:type="auto"/>
            <w:noWrap w:val="0"/>
            <w:vAlign w:val="center"/>
          </w:tcPr>
          <w:p w14:paraId="120903C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0.1665</w:t>
            </w:r>
          </w:p>
        </w:tc>
        <w:tc>
          <w:tcPr>
            <w:tcW w:w="0" w:type="auto"/>
            <w:noWrap w:val="0"/>
            <w:vAlign w:val="center"/>
          </w:tcPr>
          <w:p w14:paraId="36729C1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0.1739</w:t>
            </w:r>
          </w:p>
        </w:tc>
        <w:tc>
          <w:tcPr>
            <w:tcW w:w="0" w:type="auto"/>
            <w:noWrap w:val="0"/>
            <w:vAlign w:val="center"/>
          </w:tcPr>
          <w:p w14:paraId="143BC76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D471DE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381D5D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6AF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3B63A11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w:t>
            </w:r>
          </w:p>
        </w:tc>
        <w:tc>
          <w:tcPr>
            <w:tcW w:w="0" w:type="auto"/>
            <w:noWrap w:val="0"/>
            <w:vAlign w:val="center"/>
          </w:tcPr>
          <w:p w14:paraId="70322DD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0.0702</w:t>
            </w:r>
          </w:p>
        </w:tc>
        <w:tc>
          <w:tcPr>
            <w:tcW w:w="0" w:type="auto"/>
            <w:noWrap w:val="0"/>
            <w:vAlign w:val="center"/>
          </w:tcPr>
          <w:p w14:paraId="693A809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0.2573</w:t>
            </w:r>
          </w:p>
        </w:tc>
        <w:tc>
          <w:tcPr>
            <w:tcW w:w="0" w:type="auto"/>
            <w:noWrap w:val="0"/>
            <w:vAlign w:val="center"/>
          </w:tcPr>
          <w:p w14:paraId="2FF1E34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0.3275</w:t>
            </w:r>
          </w:p>
        </w:tc>
        <w:tc>
          <w:tcPr>
            <w:tcW w:w="0" w:type="auto"/>
            <w:noWrap w:val="0"/>
            <w:vAlign w:val="center"/>
          </w:tcPr>
          <w:p w14:paraId="74DDD98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16EA77A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07218AB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B5A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783F488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w:t>
            </w:r>
          </w:p>
        </w:tc>
        <w:tc>
          <w:tcPr>
            <w:tcW w:w="0" w:type="auto"/>
            <w:noWrap w:val="0"/>
            <w:vAlign w:val="center"/>
          </w:tcPr>
          <w:p w14:paraId="103E42D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63A7215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36DE4C3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24E87DA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31B2936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FDA50F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3B7A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257D75F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w:t>
            </w:r>
          </w:p>
        </w:tc>
        <w:tc>
          <w:tcPr>
            <w:tcW w:w="0" w:type="auto"/>
            <w:noWrap w:val="0"/>
            <w:vAlign w:val="center"/>
          </w:tcPr>
          <w:p w14:paraId="59848C5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56275BD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0.0276</w:t>
            </w:r>
          </w:p>
        </w:tc>
        <w:tc>
          <w:tcPr>
            <w:tcW w:w="0" w:type="auto"/>
            <w:noWrap w:val="0"/>
            <w:vAlign w:val="center"/>
          </w:tcPr>
          <w:p w14:paraId="53244E8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0.0276</w:t>
            </w:r>
          </w:p>
        </w:tc>
        <w:tc>
          <w:tcPr>
            <w:tcW w:w="0" w:type="auto"/>
            <w:noWrap w:val="0"/>
            <w:vAlign w:val="center"/>
          </w:tcPr>
          <w:p w14:paraId="55FC745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12B6659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5D9B45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2970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0DF76A9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地块5</w:t>
            </w:r>
          </w:p>
        </w:tc>
        <w:tc>
          <w:tcPr>
            <w:tcW w:w="0" w:type="auto"/>
            <w:noWrap w:val="0"/>
            <w:vAlign w:val="center"/>
          </w:tcPr>
          <w:p w14:paraId="3834E8D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0.1493</w:t>
            </w:r>
          </w:p>
        </w:tc>
        <w:tc>
          <w:tcPr>
            <w:tcW w:w="0" w:type="auto"/>
            <w:noWrap w:val="0"/>
            <w:vAlign w:val="center"/>
          </w:tcPr>
          <w:p w14:paraId="30B432C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0.0049</w:t>
            </w:r>
          </w:p>
        </w:tc>
        <w:tc>
          <w:tcPr>
            <w:tcW w:w="0" w:type="auto"/>
            <w:noWrap w:val="0"/>
            <w:vAlign w:val="center"/>
          </w:tcPr>
          <w:p w14:paraId="46460DD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0.1542</w:t>
            </w:r>
          </w:p>
        </w:tc>
        <w:tc>
          <w:tcPr>
            <w:tcW w:w="0" w:type="auto"/>
            <w:noWrap w:val="0"/>
            <w:vAlign w:val="center"/>
          </w:tcPr>
          <w:p w14:paraId="5E3A2C6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59F8BC6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85BEFB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7AA5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22B4F36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地块6</w:t>
            </w:r>
          </w:p>
        </w:tc>
        <w:tc>
          <w:tcPr>
            <w:tcW w:w="0" w:type="auto"/>
            <w:noWrap w:val="0"/>
            <w:vAlign w:val="center"/>
          </w:tcPr>
          <w:p w14:paraId="768C19D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29D82ED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16172F8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2772590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53705F7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7B542A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A40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0EA6A22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地块7</w:t>
            </w:r>
          </w:p>
        </w:tc>
        <w:tc>
          <w:tcPr>
            <w:tcW w:w="0" w:type="auto"/>
            <w:noWrap w:val="0"/>
            <w:vAlign w:val="center"/>
          </w:tcPr>
          <w:p w14:paraId="2F7DD9E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2517991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6B04C4D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C6E445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79FB5E4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85CC1C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CEA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6733465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地块8</w:t>
            </w:r>
          </w:p>
        </w:tc>
        <w:tc>
          <w:tcPr>
            <w:tcW w:w="0" w:type="auto"/>
            <w:noWrap w:val="0"/>
            <w:vAlign w:val="center"/>
          </w:tcPr>
          <w:p w14:paraId="6A8AC1F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1FEF55E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141493C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55A088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350D7A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C565E0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0B20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389CD8C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地块9</w:t>
            </w:r>
          </w:p>
        </w:tc>
        <w:tc>
          <w:tcPr>
            <w:tcW w:w="0" w:type="auto"/>
            <w:noWrap w:val="0"/>
            <w:vAlign w:val="center"/>
          </w:tcPr>
          <w:p w14:paraId="6D371A5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215D47A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7FE7316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8653C4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0A20F71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23FA500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3D50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1692846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地块10</w:t>
            </w:r>
          </w:p>
        </w:tc>
        <w:tc>
          <w:tcPr>
            <w:tcW w:w="0" w:type="auto"/>
            <w:noWrap w:val="0"/>
            <w:vAlign w:val="center"/>
          </w:tcPr>
          <w:p w14:paraId="66E0B11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064621F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0.0041</w:t>
            </w:r>
          </w:p>
        </w:tc>
        <w:tc>
          <w:tcPr>
            <w:tcW w:w="0" w:type="auto"/>
            <w:noWrap w:val="0"/>
            <w:vAlign w:val="center"/>
          </w:tcPr>
          <w:p w14:paraId="6B5EF5D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0.0041</w:t>
            </w:r>
          </w:p>
        </w:tc>
        <w:tc>
          <w:tcPr>
            <w:tcW w:w="0" w:type="auto"/>
            <w:noWrap w:val="0"/>
            <w:vAlign w:val="center"/>
          </w:tcPr>
          <w:p w14:paraId="7343394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E6EC09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99AEA8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3EE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24A67E4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地块11</w:t>
            </w:r>
          </w:p>
        </w:tc>
        <w:tc>
          <w:tcPr>
            <w:tcW w:w="0" w:type="auto"/>
            <w:noWrap w:val="0"/>
            <w:vAlign w:val="center"/>
          </w:tcPr>
          <w:p w14:paraId="08DBF54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0.0210</w:t>
            </w:r>
          </w:p>
        </w:tc>
        <w:tc>
          <w:tcPr>
            <w:tcW w:w="0" w:type="auto"/>
            <w:noWrap w:val="0"/>
            <w:vAlign w:val="center"/>
          </w:tcPr>
          <w:p w14:paraId="4F471B8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2F58410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0.0210</w:t>
            </w:r>
          </w:p>
        </w:tc>
        <w:tc>
          <w:tcPr>
            <w:tcW w:w="0" w:type="auto"/>
            <w:noWrap w:val="0"/>
            <w:vAlign w:val="center"/>
          </w:tcPr>
          <w:p w14:paraId="4F41224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2EF8242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B18FFE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A49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578D92A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地块12</w:t>
            </w:r>
          </w:p>
        </w:tc>
        <w:tc>
          <w:tcPr>
            <w:tcW w:w="0" w:type="auto"/>
            <w:noWrap w:val="0"/>
            <w:vAlign w:val="center"/>
          </w:tcPr>
          <w:p w14:paraId="6DD2B7F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609FF7C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2801F4F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17656C9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3D0F7A6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0B8D527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2B97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72C005D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地块13</w:t>
            </w:r>
          </w:p>
        </w:tc>
        <w:tc>
          <w:tcPr>
            <w:tcW w:w="0" w:type="auto"/>
            <w:noWrap w:val="0"/>
            <w:vAlign w:val="center"/>
          </w:tcPr>
          <w:p w14:paraId="0A29E4C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08B9163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0.2546</w:t>
            </w:r>
          </w:p>
        </w:tc>
        <w:tc>
          <w:tcPr>
            <w:tcW w:w="0" w:type="auto"/>
            <w:noWrap w:val="0"/>
            <w:vAlign w:val="center"/>
          </w:tcPr>
          <w:p w14:paraId="779780C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0.2546</w:t>
            </w:r>
          </w:p>
        </w:tc>
        <w:tc>
          <w:tcPr>
            <w:tcW w:w="0" w:type="auto"/>
            <w:noWrap w:val="0"/>
            <w:vAlign w:val="center"/>
          </w:tcPr>
          <w:p w14:paraId="249D2994">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6C84CD5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3869715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5146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69A0030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地块14</w:t>
            </w:r>
          </w:p>
        </w:tc>
        <w:tc>
          <w:tcPr>
            <w:tcW w:w="0" w:type="auto"/>
            <w:noWrap w:val="0"/>
            <w:vAlign w:val="center"/>
          </w:tcPr>
          <w:p w14:paraId="4BAC8BA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0.0000</w:t>
            </w:r>
          </w:p>
        </w:tc>
        <w:tc>
          <w:tcPr>
            <w:tcW w:w="0" w:type="auto"/>
            <w:noWrap w:val="0"/>
            <w:vAlign w:val="center"/>
          </w:tcPr>
          <w:p w14:paraId="268E01D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0.0102</w:t>
            </w:r>
          </w:p>
        </w:tc>
        <w:tc>
          <w:tcPr>
            <w:tcW w:w="0" w:type="auto"/>
            <w:noWrap w:val="0"/>
            <w:vAlign w:val="center"/>
          </w:tcPr>
          <w:p w14:paraId="0D57CEF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0.0102</w:t>
            </w:r>
          </w:p>
        </w:tc>
        <w:tc>
          <w:tcPr>
            <w:tcW w:w="0" w:type="auto"/>
            <w:noWrap w:val="0"/>
            <w:vAlign w:val="center"/>
          </w:tcPr>
          <w:p w14:paraId="4CE714DC">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351C15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308F0D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50FA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64FA97B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地块15</w:t>
            </w:r>
          </w:p>
        </w:tc>
        <w:tc>
          <w:tcPr>
            <w:tcW w:w="0" w:type="auto"/>
            <w:noWrap w:val="0"/>
            <w:vAlign w:val="center"/>
          </w:tcPr>
          <w:p w14:paraId="2BB9E57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79F9AD0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0.2470</w:t>
            </w:r>
          </w:p>
        </w:tc>
        <w:tc>
          <w:tcPr>
            <w:tcW w:w="0" w:type="auto"/>
            <w:noWrap w:val="0"/>
            <w:vAlign w:val="center"/>
          </w:tcPr>
          <w:p w14:paraId="3A72E00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0.2470</w:t>
            </w:r>
          </w:p>
        </w:tc>
        <w:tc>
          <w:tcPr>
            <w:tcW w:w="0" w:type="auto"/>
            <w:noWrap w:val="0"/>
            <w:vAlign w:val="center"/>
          </w:tcPr>
          <w:p w14:paraId="551D1F28">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6749F53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071D8B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3681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1E2FC01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地块16</w:t>
            </w:r>
          </w:p>
        </w:tc>
        <w:tc>
          <w:tcPr>
            <w:tcW w:w="0" w:type="auto"/>
            <w:noWrap w:val="0"/>
            <w:vAlign w:val="center"/>
          </w:tcPr>
          <w:p w14:paraId="6CBB3B5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0.0120</w:t>
            </w:r>
          </w:p>
        </w:tc>
        <w:tc>
          <w:tcPr>
            <w:tcW w:w="0" w:type="auto"/>
            <w:noWrap w:val="0"/>
            <w:vAlign w:val="center"/>
          </w:tcPr>
          <w:p w14:paraId="5814A36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3478169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0.0120</w:t>
            </w:r>
          </w:p>
        </w:tc>
        <w:tc>
          <w:tcPr>
            <w:tcW w:w="0" w:type="auto"/>
            <w:noWrap w:val="0"/>
            <w:vAlign w:val="center"/>
          </w:tcPr>
          <w:p w14:paraId="03DEB419">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034D2BB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0575B9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6E36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5398749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地块17</w:t>
            </w:r>
          </w:p>
        </w:tc>
        <w:tc>
          <w:tcPr>
            <w:tcW w:w="0" w:type="auto"/>
            <w:noWrap w:val="0"/>
            <w:vAlign w:val="center"/>
          </w:tcPr>
          <w:p w14:paraId="736921E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2B45694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3D62ADC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6B20966D">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15726D3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BCE02D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6D0C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26D073B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地块18</w:t>
            </w:r>
          </w:p>
        </w:tc>
        <w:tc>
          <w:tcPr>
            <w:tcW w:w="0" w:type="auto"/>
            <w:noWrap w:val="0"/>
            <w:vAlign w:val="center"/>
          </w:tcPr>
          <w:p w14:paraId="57CAF92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1116DB6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0ED4764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7B47691F">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632C1E3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758E01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6C11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72F6C59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地块19</w:t>
            </w:r>
          </w:p>
        </w:tc>
        <w:tc>
          <w:tcPr>
            <w:tcW w:w="0" w:type="auto"/>
            <w:noWrap w:val="0"/>
            <w:vAlign w:val="center"/>
          </w:tcPr>
          <w:p w14:paraId="5A797CD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6C570F1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729A80C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7F209E1F">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73D7E3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1CBE63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3F8A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3448F35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地块20</w:t>
            </w:r>
          </w:p>
        </w:tc>
        <w:tc>
          <w:tcPr>
            <w:tcW w:w="0" w:type="auto"/>
            <w:noWrap w:val="0"/>
            <w:vAlign w:val="center"/>
          </w:tcPr>
          <w:p w14:paraId="60E8187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7ED27F8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31C1155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6503E209">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361E1D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23BFD0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73FB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noWrap w:val="0"/>
            <w:vAlign w:val="center"/>
          </w:tcPr>
          <w:p w14:paraId="6D400A8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地块21</w:t>
            </w:r>
          </w:p>
        </w:tc>
        <w:tc>
          <w:tcPr>
            <w:tcW w:w="0" w:type="auto"/>
            <w:noWrap w:val="0"/>
            <w:vAlign w:val="center"/>
          </w:tcPr>
          <w:p w14:paraId="4B0FB26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343EA1E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0.5761</w:t>
            </w:r>
          </w:p>
        </w:tc>
        <w:tc>
          <w:tcPr>
            <w:tcW w:w="0" w:type="auto"/>
            <w:noWrap w:val="0"/>
            <w:vAlign w:val="center"/>
          </w:tcPr>
          <w:p w14:paraId="00175ED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0.5761</w:t>
            </w:r>
          </w:p>
        </w:tc>
        <w:tc>
          <w:tcPr>
            <w:tcW w:w="0" w:type="auto"/>
            <w:noWrap w:val="0"/>
            <w:vAlign w:val="center"/>
          </w:tcPr>
          <w:p w14:paraId="32E2692B">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3C07CD0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35D446A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2F0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51370CA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地块22</w:t>
            </w:r>
          </w:p>
        </w:tc>
        <w:tc>
          <w:tcPr>
            <w:tcW w:w="0" w:type="auto"/>
            <w:noWrap w:val="0"/>
            <w:vAlign w:val="center"/>
          </w:tcPr>
          <w:p w14:paraId="020C606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41534D1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0.7195</w:t>
            </w:r>
          </w:p>
        </w:tc>
        <w:tc>
          <w:tcPr>
            <w:tcW w:w="0" w:type="auto"/>
            <w:noWrap w:val="0"/>
            <w:vAlign w:val="center"/>
          </w:tcPr>
          <w:p w14:paraId="56D1C4A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0.7195</w:t>
            </w:r>
          </w:p>
        </w:tc>
        <w:tc>
          <w:tcPr>
            <w:tcW w:w="0" w:type="auto"/>
            <w:noWrap w:val="0"/>
            <w:vAlign w:val="center"/>
          </w:tcPr>
          <w:p w14:paraId="047DA343">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2299230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673CE82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482C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31E1140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地块23</w:t>
            </w:r>
          </w:p>
        </w:tc>
        <w:tc>
          <w:tcPr>
            <w:tcW w:w="0" w:type="auto"/>
            <w:noWrap w:val="0"/>
            <w:vAlign w:val="center"/>
          </w:tcPr>
          <w:p w14:paraId="43AFA51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0F1D6B5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5872930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06C565E4">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5A618D9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20456B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719C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6BDDA17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地块24</w:t>
            </w:r>
          </w:p>
        </w:tc>
        <w:tc>
          <w:tcPr>
            <w:tcW w:w="0" w:type="auto"/>
            <w:noWrap w:val="0"/>
            <w:vAlign w:val="center"/>
          </w:tcPr>
          <w:p w14:paraId="0337E61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2CFA109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0.0010</w:t>
            </w:r>
          </w:p>
        </w:tc>
        <w:tc>
          <w:tcPr>
            <w:tcW w:w="0" w:type="auto"/>
            <w:noWrap w:val="0"/>
            <w:vAlign w:val="center"/>
          </w:tcPr>
          <w:p w14:paraId="266EE6F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0.0010</w:t>
            </w:r>
          </w:p>
        </w:tc>
        <w:tc>
          <w:tcPr>
            <w:tcW w:w="0" w:type="auto"/>
            <w:noWrap w:val="0"/>
            <w:vAlign w:val="center"/>
          </w:tcPr>
          <w:p w14:paraId="179B6ACC">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61A6C53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1B5827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0C2D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5B4E8F1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地块25</w:t>
            </w:r>
          </w:p>
        </w:tc>
        <w:tc>
          <w:tcPr>
            <w:tcW w:w="0" w:type="auto"/>
            <w:noWrap w:val="0"/>
            <w:vAlign w:val="center"/>
          </w:tcPr>
          <w:p w14:paraId="188E7E3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7C9DE3C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0.0308</w:t>
            </w:r>
          </w:p>
        </w:tc>
        <w:tc>
          <w:tcPr>
            <w:tcW w:w="0" w:type="auto"/>
            <w:noWrap w:val="0"/>
            <w:vAlign w:val="center"/>
          </w:tcPr>
          <w:p w14:paraId="04680C7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0.0308</w:t>
            </w:r>
          </w:p>
        </w:tc>
        <w:tc>
          <w:tcPr>
            <w:tcW w:w="0" w:type="auto"/>
            <w:noWrap w:val="0"/>
            <w:vAlign w:val="center"/>
          </w:tcPr>
          <w:p w14:paraId="4E5D902B">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35D8393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41FC9B1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2FB8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088DC62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地块26</w:t>
            </w:r>
          </w:p>
        </w:tc>
        <w:tc>
          <w:tcPr>
            <w:tcW w:w="0" w:type="auto"/>
            <w:noWrap w:val="0"/>
            <w:vAlign w:val="center"/>
          </w:tcPr>
          <w:p w14:paraId="423F971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37DCD4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01CB5B4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3835A69A">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78795DD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05B4FB5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258E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07B2701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地块27</w:t>
            </w:r>
          </w:p>
        </w:tc>
        <w:tc>
          <w:tcPr>
            <w:tcW w:w="0" w:type="auto"/>
            <w:noWrap w:val="0"/>
            <w:vAlign w:val="center"/>
          </w:tcPr>
          <w:p w14:paraId="324DFFD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3C6F236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2B31554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452B422">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15B24F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3192D1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0792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642A1A4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地块28</w:t>
            </w:r>
          </w:p>
        </w:tc>
        <w:tc>
          <w:tcPr>
            <w:tcW w:w="0" w:type="auto"/>
            <w:noWrap w:val="0"/>
            <w:vAlign w:val="center"/>
          </w:tcPr>
          <w:p w14:paraId="5A6560D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31621E1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58E240C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7C8F3CDA">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820B8E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27C162A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30E1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74B07C5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地块29</w:t>
            </w:r>
          </w:p>
        </w:tc>
        <w:tc>
          <w:tcPr>
            <w:tcW w:w="0" w:type="auto"/>
            <w:noWrap w:val="0"/>
            <w:vAlign w:val="center"/>
          </w:tcPr>
          <w:p w14:paraId="2B4E73C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7A0FF28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5FD2B68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26E93C1F">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38918C3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211CAD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6DA1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3477380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地块30</w:t>
            </w:r>
          </w:p>
        </w:tc>
        <w:tc>
          <w:tcPr>
            <w:tcW w:w="0" w:type="auto"/>
            <w:noWrap w:val="0"/>
            <w:vAlign w:val="center"/>
          </w:tcPr>
          <w:p w14:paraId="079D5A4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6E26222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6481E94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1BCAECC0">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38F13E6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32070D3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4C75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7F014D4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地块31</w:t>
            </w:r>
          </w:p>
        </w:tc>
        <w:tc>
          <w:tcPr>
            <w:tcW w:w="0" w:type="auto"/>
            <w:noWrap w:val="0"/>
            <w:vAlign w:val="center"/>
          </w:tcPr>
          <w:p w14:paraId="243C538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7CEADED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7D36EC6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1EFA5384">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673434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41928DF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33B1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120A41B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地块32</w:t>
            </w:r>
          </w:p>
        </w:tc>
        <w:tc>
          <w:tcPr>
            <w:tcW w:w="0" w:type="auto"/>
            <w:noWrap w:val="0"/>
            <w:vAlign w:val="center"/>
          </w:tcPr>
          <w:p w14:paraId="1FBDA2C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3483988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1E067EB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0A071347">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5ED05B3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4D7806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2D96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2CE1520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地块33</w:t>
            </w:r>
          </w:p>
        </w:tc>
        <w:tc>
          <w:tcPr>
            <w:tcW w:w="0" w:type="auto"/>
            <w:noWrap w:val="0"/>
            <w:vAlign w:val="center"/>
          </w:tcPr>
          <w:p w14:paraId="1E43B5C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0.0345</w:t>
            </w:r>
          </w:p>
        </w:tc>
        <w:tc>
          <w:tcPr>
            <w:tcW w:w="0" w:type="auto"/>
            <w:noWrap w:val="0"/>
            <w:vAlign w:val="center"/>
          </w:tcPr>
          <w:p w14:paraId="03C1835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7207A6C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0.0345</w:t>
            </w:r>
          </w:p>
        </w:tc>
        <w:tc>
          <w:tcPr>
            <w:tcW w:w="0" w:type="auto"/>
            <w:noWrap w:val="0"/>
            <w:vAlign w:val="center"/>
          </w:tcPr>
          <w:p w14:paraId="0ADC86FA">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09F4409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75EA00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7DCA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1AE1CE0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地块34</w:t>
            </w:r>
          </w:p>
        </w:tc>
        <w:tc>
          <w:tcPr>
            <w:tcW w:w="0" w:type="auto"/>
            <w:noWrap w:val="0"/>
            <w:vAlign w:val="center"/>
          </w:tcPr>
          <w:p w14:paraId="7A3CDA6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044ED08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6D8E60E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9F2E154">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234B5A2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1AA76D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6D5F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3A5296F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地块35</w:t>
            </w:r>
          </w:p>
        </w:tc>
        <w:tc>
          <w:tcPr>
            <w:tcW w:w="0" w:type="auto"/>
            <w:noWrap w:val="0"/>
            <w:vAlign w:val="center"/>
          </w:tcPr>
          <w:p w14:paraId="6FD349F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0.0067</w:t>
            </w:r>
          </w:p>
        </w:tc>
        <w:tc>
          <w:tcPr>
            <w:tcW w:w="0" w:type="auto"/>
            <w:noWrap w:val="0"/>
            <w:vAlign w:val="center"/>
          </w:tcPr>
          <w:p w14:paraId="42A086B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0.0112</w:t>
            </w:r>
          </w:p>
        </w:tc>
        <w:tc>
          <w:tcPr>
            <w:tcW w:w="0" w:type="auto"/>
            <w:noWrap w:val="0"/>
            <w:vAlign w:val="center"/>
          </w:tcPr>
          <w:p w14:paraId="54CF7EF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0.0179</w:t>
            </w:r>
          </w:p>
        </w:tc>
        <w:tc>
          <w:tcPr>
            <w:tcW w:w="0" w:type="auto"/>
            <w:noWrap w:val="0"/>
            <w:vAlign w:val="center"/>
          </w:tcPr>
          <w:p w14:paraId="6B399EE2">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73B599B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22F65E8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70CE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301A348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地块36</w:t>
            </w:r>
          </w:p>
        </w:tc>
        <w:tc>
          <w:tcPr>
            <w:tcW w:w="0" w:type="auto"/>
            <w:noWrap w:val="0"/>
            <w:vAlign w:val="center"/>
          </w:tcPr>
          <w:p w14:paraId="6D4B229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1.0556</w:t>
            </w:r>
          </w:p>
        </w:tc>
        <w:tc>
          <w:tcPr>
            <w:tcW w:w="0" w:type="auto"/>
            <w:noWrap w:val="0"/>
            <w:vAlign w:val="center"/>
          </w:tcPr>
          <w:p w14:paraId="3656245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0.0434</w:t>
            </w:r>
          </w:p>
        </w:tc>
        <w:tc>
          <w:tcPr>
            <w:tcW w:w="0" w:type="auto"/>
            <w:noWrap w:val="0"/>
            <w:vAlign w:val="center"/>
          </w:tcPr>
          <w:p w14:paraId="7E881D0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1.0990</w:t>
            </w:r>
          </w:p>
        </w:tc>
        <w:tc>
          <w:tcPr>
            <w:tcW w:w="0" w:type="auto"/>
            <w:noWrap w:val="0"/>
            <w:vAlign w:val="center"/>
          </w:tcPr>
          <w:p w14:paraId="29426DB8">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E790EE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0B99005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6AC2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4311EBC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地块37</w:t>
            </w:r>
          </w:p>
        </w:tc>
        <w:tc>
          <w:tcPr>
            <w:tcW w:w="0" w:type="auto"/>
            <w:noWrap w:val="0"/>
            <w:vAlign w:val="center"/>
          </w:tcPr>
          <w:p w14:paraId="5B512D8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0.5152</w:t>
            </w:r>
          </w:p>
        </w:tc>
        <w:tc>
          <w:tcPr>
            <w:tcW w:w="0" w:type="auto"/>
            <w:noWrap w:val="0"/>
            <w:vAlign w:val="center"/>
          </w:tcPr>
          <w:p w14:paraId="223AF1B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0.0006</w:t>
            </w:r>
          </w:p>
        </w:tc>
        <w:tc>
          <w:tcPr>
            <w:tcW w:w="0" w:type="auto"/>
            <w:noWrap w:val="0"/>
            <w:vAlign w:val="center"/>
          </w:tcPr>
          <w:p w14:paraId="1E56B09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0.5158</w:t>
            </w:r>
          </w:p>
        </w:tc>
        <w:tc>
          <w:tcPr>
            <w:tcW w:w="0" w:type="auto"/>
            <w:noWrap w:val="0"/>
            <w:vAlign w:val="center"/>
          </w:tcPr>
          <w:p w14:paraId="68054EE4">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D6DF4E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0D0477C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5566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2C36324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地块38</w:t>
            </w:r>
          </w:p>
        </w:tc>
        <w:tc>
          <w:tcPr>
            <w:tcW w:w="0" w:type="auto"/>
            <w:noWrap w:val="0"/>
            <w:vAlign w:val="center"/>
          </w:tcPr>
          <w:p w14:paraId="46850E8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360A76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2B77192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7EC014A8">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55DB83B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D87DBA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45C4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1E7B8C5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地块39</w:t>
            </w:r>
          </w:p>
        </w:tc>
        <w:tc>
          <w:tcPr>
            <w:tcW w:w="0" w:type="auto"/>
            <w:noWrap w:val="0"/>
            <w:vAlign w:val="center"/>
          </w:tcPr>
          <w:p w14:paraId="5347ECA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64F201D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01F7917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6FAFC24C">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6CEE227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AA2827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029B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4C6D91C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地块40</w:t>
            </w:r>
          </w:p>
        </w:tc>
        <w:tc>
          <w:tcPr>
            <w:tcW w:w="0" w:type="auto"/>
            <w:noWrap w:val="0"/>
            <w:vAlign w:val="center"/>
          </w:tcPr>
          <w:p w14:paraId="14D921E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066299F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29BB95B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0264813">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66DE709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2AEFF2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DD0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193DE54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地块41</w:t>
            </w:r>
          </w:p>
        </w:tc>
        <w:tc>
          <w:tcPr>
            <w:tcW w:w="0" w:type="auto"/>
            <w:noWrap w:val="0"/>
            <w:vAlign w:val="center"/>
          </w:tcPr>
          <w:p w14:paraId="03396CF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1BF3A18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18D9A6F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3192F703">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446DBF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64F1CBB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36A2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noWrap w:val="0"/>
            <w:vAlign w:val="center"/>
          </w:tcPr>
          <w:p w14:paraId="76C6EF0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地块42</w:t>
            </w:r>
          </w:p>
        </w:tc>
        <w:tc>
          <w:tcPr>
            <w:tcW w:w="0" w:type="auto"/>
            <w:noWrap w:val="0"/>
            <w:vAlign w:val="center"/>
          </w:tcPr>
          <w:p w14:paraId="5FD04C8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1112F3C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0FCEA74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1B12A00D">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208946F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2305EC9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4EA2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23CB6B4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地块43</w:t>
            </w:r>
          </w:p>
        </w:tc>
        <w:tc>
          <w:tcPr>
            <w:tcW w:w="0" w:type="auto"/>
            <w:noWrap w:val="0"/>
            <w:vAlign w:val="center"/>
          </w:tcPr>
          <w:p w14:paraId="08FDAAB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3E0C8C2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6BF1093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B1686B9">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33F09D7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2446EA9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39B1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4E73595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地块44</w:t>
            </w:r>
          </w:p>
        </w:tc>
        <w:tc>
          <w:tcPr>
            <w:tcW w:w="0" w:type="auto"/>
            <w:noWrap w:val="0"/>
            <w:vAlign w:val="center"/>
          </w:tcPr>
          <w:p w14:paraId="243C918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0F23F3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4F824DD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5F7BBB99">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C3A5C6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272167A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5ED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06DAB33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地块45</w:t>
            </w:r>
          </w:p>
        </w:tc>
        <w:tc>
          <w:tcPr>
            <w:tcW w:w="0" w:type="auto"/>
            <w:noWrap w:val="0"/>
            <w:vAlign w:val="center"/>
          </w:tcPr>
          <w:p w14:paraId="2E90D0C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0.0037</w:t>
            </w:r>
          </w:p>
        </w:tc>
        <w:tc>
          <w:tcPr>
            <w:tcW w:w="0" w:type="auto"/>
            <w:noWrap w:val="0"/>
            <w:vAlign w:val="center"/>
          </w:tcPr>
          <w:p w14:paraId="6678D93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1.6945</w:t>
            </w:r>
          </w:p>
        </w:tc>
        <w:tc>
          <w:tcPr>
            <w:tcW w:w="0" w:type="auto"/>
            <w:noWrap w:val="0"/>
            <w:vAlign w:val="center"/>
          </w:tcPr>
          <w:p w14:paraId="2E07949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1.6982</w:t>
            </w:r>
          </w:p>
        </w:tc>
        <w:tc>
          <w:tcPr>
            <w:tcW w:w="0" w:type="auto"/>
            <w:noWrap w:val="0"/>
            <w:vAlign w:val="center"/>
          </w:tcPr>
          <w:p w14:paraId="1D31D00A">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7263575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6B2ABC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0DE7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7CB9F61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地块46</w:t>
            </w:r>
          </w:p>
        </w:tc>
        <w:tc>
          <w:tcPr>
            <w:tcW w:w="0" w:type="auto"/>
            <w:noWrap w:val="0"/>
            <w:vAlign w:val="center"/>
          </w:tcPr>
          <w:p w14:paraId="33E83C0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5948B6B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54ED20D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068FD3A1">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201DC8B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97C954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2E8F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4E2B37E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地块47</w:t>
            </w:r>
          </w:p>
        </w:tc>
        <w:tc>
          <w:tcPr>
            <w:tcW w:w="0" w:type="auto"/>
            <w:noWrap w:val="0"/>
            <w:vAlign w:val="center"/>
          </w:tcPr>
          <w:p w14:paraId="2CAF41C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3AFCCB7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34A8BE6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0A0CD34A">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22CC1C1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576BAD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6A39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40228C5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地块48</w:t>
            </w:r>
          </w:p>
        </w:tc>
        <w:tc>
          <w:tcPr>
            <w:tcW w:w="0" w:type="auto"/>
            <w:noWrap w:val="0"/>
            <w:vAlign w:val="center"/>
          </w:tcPr>
          <w:p w14:paraId="12FFCDC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0.0183</w:t>
            </w:r>
          </w:p>
        </w:tc>
        <w:tc>
          <w:tcPr>
            <w:tcW w:w="0" w:type="auto"/>
            <w:noWrap w:val="0"/>
            <w:vAlign w:val="center"/>
          </w:tcPr>
          <w:p w14:paraId="25225D6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0.0267</w:t>
            </w:r>
          </w:p>
        </w:tc>
        <w:tc>
          <w:tcPr>
            <w:tcW w:w="0" w:type="auto"/>
            <w:noWrap w:val="0"/>
            <w:vAlign w:val="center"/>
          </w:tcPr>
          <w:p w14:paraId="19493A3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0.0450</w:t>
            </w:r>
          </w:p>
        </w:tc>
        <w:tc>
          <w:tcPr>
            <w:tcW w:w="0" w:type="auto"/>
            <w:noWrap w:val="0"/>
            <w:vAlign w:val="center"/>
          </w:tcPr>
          <w:p w14:paraId="798B3854">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4879592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A83CB8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657F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7A3E7DE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地块49</w:t>
            </w:r>
          </w:p>
        </w:tc>
        <w:tc>
          <w:tcPr>
            <w:tcW w:w="0" w:type="auto"/>
            <w:noWrap w:val="0"/>
            <w:vAlign w:val="center"/>
          </w:tcPr>
          <w:p w14:paraId="6CCA431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B7008E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1E8A28A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127CBF95">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5DE0047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F4EE41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3C86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6FA2366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地块50</w:t>
            </w:r>
          </w:p>
        </w:tc>
        <w:tc>
          <w:tcPr>
            <w:tcW w:w="0" w:type="auto"/>
            <w:noWrap w:val="0"/>
            <w:vAlign w:val="center"/>
          </w:tcPr>
          <w:p w14:paraId="65B44D7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3E86274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5C307B1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4C475BEF">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35A5781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7AD351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DA0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3B6EA14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地块51</w:t>
            </w:r>
          </w:p>
        </w:tc>
        <w:tc>
          <w:tcPr>
            <w:tcW w:w="0" w:type="auto"/>
            <w:noWrap w:val="0"/>
            <w:vAlign w:val="center"/>
          </w:tcPr>
          <w:p w14:paraId="419A827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612047E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3629162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09382B22">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6B1879A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BC2B0A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0144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61D1AAE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地块52</w:t>
            </w:r>
          </w:p>
        </w:tc>
        <w:tc>
          <w:tcPr>
            <w:tcW w:w="0" w:type="auto"/>
            <w:noWrap w:val="0"/>
            <w:vAlign w:val="center"/>
          </w:tcPr>
          <w:p w14:paraId="344F432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0.0105</w:t>
            </w:r>
          </w:p>
        </w:tc>
        <w:tc>
          <w:tcPr>
            <w:tcW w:w="0" w:type="auto"/>
            <w:noWrap w:val="0"/>
            <w:vAlign w:val="center"/>
          </w:tcPr>
          <w:p w14:paraId="28853DF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48AF507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0.0105</w:t>
            </w:r>
          </w:p>
        </w:tc>
        <w:tc>
          <w:tcPr>
            <w:tcW w:w="0" w:type="auto"/>
            <w:noWrap w:val="0"/>
            <w:vAlign w:val="center"/>
          </w:tcPr>
          <w:p w14:paraId="610F3A9A">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373E806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FE48DE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671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3DC7735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地块53</w:t>
            </w:r>
          </w:p>
        </w:tc>
        <w:tc>
          <w:tcPr>
            <w:tcW w:w="0" w:type="auto"/>
            <w:noWrap w:val="0"/>
            <w:vAlign w:val="center"/>
          </w:tcPr>
          <w:p w14:paraId="0EEDE42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0.0582</w:t>
            </w:r>
          </w:p>
        </w:tc>
        <w:tc>
          <w:tcPr>
            <w:tcW w:w="0" w:type="auto"/>
            <w:noWrap w:val="0"/>
            <w:vAlign w:val="center"/>
          </w:tcPr>
          <w:p w14:paraId="3C16D7A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46418B8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0.0582</w:t>
            </w:r>
          </w:p>
        </w:tc>
        <w:tc>
          <w:tcPr>
            <w:tcW w:w="0" w:type="auto"/>
            <w:noWrap w:val="0"/>
            <w:vAlign w:val="center"/>
          </w:tcPr>
          <w:p w14:paraId="2FA6B7D1">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7B2D65C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28D4E9C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1D9A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6C420CF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地块54</w:t>
            </w:r>
          </w:p>
        </w:tc>
        <w:tc>
          <w:tcPr>
            <w:tcW w:w="0" w:type="auto"/>
            <w:noWrap w:val="0"/>
            <w:vAlign w:val="center"/>
          </w:tcPr>
          <w:p w14:paraId="6C099C8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1BCAB97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79376F1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5C26C388">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613942D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5915D7C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635A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1F9888A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地块55</w:t>
            </w:r>
          </w:p>
        </w:tc>
        <w:tc>
          <w:tcPr>
            <w:tcW w:w="0" w:type="auto"/>
            <w:noWrap w:val="0"/>
            <w:vAlign w:val="center"/>
          </w:tcPr>
          <w:p w14:paraId="0B8AA8A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73B1DF1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78C5FD9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6B98AE31">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0C6D02B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4F4DC6D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41BD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0D39960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地块56</w:t>
            </w:r>
          </w:p>
        </w:tc>
        <w:tc>
          <w:tcPr>
            <w:tcW w:w="0" w:type="auto"/>
            <w:noWrap w:val="0"/>
            <w:vAlign w:val="center"/>
          </w:tcPr>
          <w:p w14:paraId="3C2F3BE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4AF72C8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0.0024</w:t>
            </w:r>
          </w:p>
        </w:tc>
        <w:tc>
          <w:tcPr>
            <w:tcW w:w="0" w:type="auto"/>
            <w:noWrap w:val="0"/>
            <w:vAlign w:val="center"/>
          </w:tcPr>
          <w:p w14:paraId="464DF27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0.0024</w:t>
            </w:r>
          </w:p>
        </w:tc>
        <w:tc>
          <w:tcPr>
            <w:tcW w:w="0" w:type="auto"/>
            <w:noWrap w:val="0"/>
            <w:vAlign w:val="center"/>
          </w:tcPr>
          <w:p w14:paraId="60EEC49E">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3A76C4E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1E369E9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2C5A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57831E3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地块57</w:t>
            </w:r>
          </w:p>
        </w:tc>
        <w:tc>
          <w:tcPr>
            <w:tcW w:w="0" w:type="auto"/>
            <w:noWrap w:val="0"/>
            <w:vAlign w:val="center"/>
          </w:tcPr>
          <w:p w14:paraId="5FC94CD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28E9AB68">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0" w:type="auto"/>
            <w:noWrap w:val="0"/>
            <w:vAlign w:val="center"/>
          </w:tcPr>
          <w:p w14:paraId="458567D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0.0004</w:t>
            </w:r>
          </w:p>
        </w:tc>
        <w:tc>
          <w:tcPr>
            <w:tcW w:w="0" w:type="auto"/>
            <w:noWrap w:val="0"/>
            <w:vAlign w:val="center"/>
          </w:tcPr>
          <w:p w14:paraId="5CA6187D">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2A70B90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213E1BC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5682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noWrap w:val="0"/>
            <w:vAlign w:val="center"/>
          </w:tcPr>
          <w:p w14:paraId="2C49678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地块58</w:t>
            </w:r>
          </w:p>
        </w:tc>
        <w:tc>
          <w:tcPr>
            <w:tcW w:w="0" w:type="auto"/>
            <w:noWrap w:val="0"/>
            <w:vAlign w:val="center"/>
          </w:tcPr>
          <w:p w14:paraId="67F207B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0.2166</w:t>
            </w:r>
          </w:p>
        </w:tc>
        <w:tc>
          <w:tcPr>
            <w:tcW w:w="0" w:type="auto"/>
            <w:noWrap w:val="0"/>
            <w:vAlign w:val="center"/>
          </w:tcPr>
          <w:p w14:paraId="447D44A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0.0042</w:t>
            </w:r>
          </w:p>
        </w:tc>
        <w:tc>
          <w:tcPr>
            <w:tcW w:w="0" w:type="auto"/>
            <w:noWrap w:val="0"/>
            <w:vAlign w:val="center"/>
          </w:tcPr>
          <w:p w14:paraId="19260F3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0.2208</w:t>
            </w:r>
          </w:p>
        </w:tc>
        <w:tc>
          <w:tcPr>
            <w:tcW w:w="0" w:type="auto"/>
            <w:noWrap w:val="0"/>
            <w:vAlign w:val="center"/>
          </w:tcPr>
          <w:p w14:paraId="38F3E30A">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2026年6月—2030年5月</w:t>
            </w:r>
          </w:p>
        </w:tc>
        <w:tc>
          <w:tcPr>
            <w:tcW w:w="0" w:type="auto"/>
            <w:noWrap w:val="0"/>
            <w:vAlign w:val="center"/>
          </w:tcPr>
          <w:p w14:paraId="5A163C2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压占</w:t>
            </w:r>
          </w:p>
        </w:tc>
        <w:tc>
          <w:tcPr>
            <w:tcW w:w="0" w:type="auto"/>
            <w:noWrap w:val="0"/>
            <w:vAlign w:val="center"/>
          </w:tcPr>
          <w:p w14:paraId="733877E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纳入</w:t>
            </w:r>
          </w:p>
        </w:tc>
      </w:tr>
      <w:tr w14:paraId="32DC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0" w:type="auto"/>
            <w:noWrap w:val="0"/>
            <w:vAlign w:val="center"/>
          </w:tcPr>
          <w:p w14:paraId="74678F9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sz w:val="21"/>
                <w:szCs w:val="21"/>
                <w:highlight w:val="none"/>
                <w:lang w:val="en-US" w:eastAsia="zh-CN"/>
              </w:rPr>
            </w:pPr>
            <w:r>
              <w:rPr>
                <w:rFonts w:hint="eastAsia" w:ascii="Times New Roman" w:hAnsi="Times New Roman" w:eastAsia="方正仿宋_GB2312" w:cs="方正仿宋_GB2312"/>
                <w:b/>
                <w:sz w:val="21"/>
                <w:szCs w:val="21"/>
                <w:highlight w:val="none"/>
                <w:lang w:val="en-US" w:eastAsia="zh-CN"/>
              </w:rPr>
              <w:t>小计</w:t>
            </w:r>
          </w:p>
        </w:tc>
        <w:tc>
          <w:tcPr>
            <w:tcW w:w="0" w:type="auto"/>
            <w:noWrap w:val="0"/>
            <w:vAlign w:val="center"/>
          </w:tcPr>
          <w:p w14:paraId="00BF865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sz w:val="21"/>
                <w:szCs w:val="21"/>
                <w:highlight w:val="none"/>
                <w:lang w:val="en-US" w:eastAsia="zh-CN"/>
              </w:rPr>
            </w:pPr>
            <w:r>
              <w:rPr>
                <w:rFonts w:hint="eastAsia" w:ascii="Times New Roman" w:hAnsi="Times New Roman" w:eastAsia="方正仿宋_GB2312" w:cs="方正仿宋_GB2312"/>
                <w:b/>
                <w:sz w:val="21"/>
                <w:szCs w:val="21"/>
                <w:highlight w:val="none"/>
                <w:lang w:val="en-US" w:eastAsia="zh-CN"/>
              </w:rPr>
              <w:t>2.1924</w:t>
            </w:r>
          </w:p>
        </w:tc>
        <w:tc>
          <w:tcPr>
            <w:tcW w:w="0" w:type="auto"/>
            <w:noWrap w:val="0"/>
            <w:vAlign w:val="center"/>
          </w:tcPr>
          <w:p w14:paraId="4CDD87ED">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sz w:val="21"/>
                <w:szCs w:val="21"/>
                <w:highlight w:val="none"/>
                <w:lang w:val="en-US" w:eastAsia="zh-CN"/>
              </w:rPr>
            </w:pPr>
            <w:r>
              <w:rPr>
                <w:rFonts w:hint="eastAsia" w:ascii="Times New Roman" w:hAnsi="Times New Roman" w:eastAsia="方正仿宋_GB2312" w:cs="方正仿宋_GB2312"/>
                <w:b/>
                <w:sz w:val="21"/>
                <w:szCs w:val="21"/>
                <w:highlight w:val="none"/>
                <w:lang w:val="en-US" w:eastAsia="zh-CN"/>
              </w:rPr>
              <w:t>4.0830</w:t>
            </w:r>
          </w:p>
        </w:tc>
        <w:tc>
          <w:tcPr>
            <w:tcW w:w="0" w:type="auto"/>
            <w:noWrap w:val="0"/>
            <w:vAlign w:val="center"/>
          </w:tcPr>
          <w:p w14:paraId="1AA7410C">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b/>
                <w:sz w:val="21"/>
                <w:szCs w:val="21"/>
                <w:highlight w:val="none"/>
                <w:lang w:val="en-US" w:eastAsia="zh-CN"/>
              </w:rPr>
            </w:pPr>
            <w:r>
              <w:rPr>
                <w:rFonts w:hint="eastAsia" w:ascii="Times New Roman" w:hAnsi="Times New Roman" w:eastAsia="方正仿宋_GB2312" w:cs="方正仿宋_GB2312"/>
                <w:b/>
                <w:sz w:val="21"/>
                <w:szCs w:val="21"/>
                <w:highlight w:val="none"/>
                <w:lang w:val="en-US" w:eastAsia="zh-CN"/>
              </w:rPr>
              <w:t>6.2754</w:t>
            </w:r>
          </w:p>
        </w:tc>
        <w:tc>
          <w:tcPr>
            <w:tcW w:w="0" w:type="auto"/>
            <w:noWrap w:val="0"/>
            <w:vAlign w:val="center"/>
          </w:tcPr>
          <w:p w14:paraId="4E62EE1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b/>
                <w:sz w:val="21"/>
                <w:szCs w:val="21"/>
                <w:highlight w:val="none"/>
                <w:lang w:val="en-US" w:eastAsia="zh-CN"/>
              </w:rPr>
            </w:pPr>
            <w:r>
              <w:rPr>
                <w:rFonts w:hint="default" w:ascii="Times New Roman" w:hAnsi="Times New Roman" w:eastAsia="方正仿宋_GB2312" w:cs="方正仿宋_GB2312"/>
                <w:b/>
                <w:sz w:val="21"/>
                <w:szCs w:val="21"/>
                <w:highlight w:val="none"/>
                <w:lang w:val="en-US" w:eastAsia="zh-CN"/>
              </w:rPr>
              <w:t>——</w:t>
            </w:r>
          </w:p>
        </w:tc>
        <w:tc>
          <w:tcPr>
            <w:tcW w:w="0" w:type="auto"/>
            <w:noWrap w:val="0"/>
            <w:vAlign w:val="center"/>
          </w:tcPr>
          <w:p w14:paraId="3784A5D6">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b/>
                <w:sz w:val="21"/>
                <w:szCs w:val="21"/>
                <w:highlight w:val="none"/>
                <w:lang w:val="en-US" w:eastAsia="zh-CN"/>
              </w:rPr>
            </w:pPr>
            <w:r>
              <w:rPr>
                <w:rFonts w:hint="default" w:ascii="Times New Roman" w:hAnsi="Times New Roman" w:eastAsia="方正仿宋_GB2312" w:cs="方正仿宋_GB2312"/>
                <w:b/>
                <w:sz w:val="21"/>
                <w:szCs w:val="21"/>
                <w:highlight w:val="none"/>
                <w:lang w:val="en-US" w:eastAsia="zh-CN"/>
              </w:rPr>
              <w:t>——</w:t>
            </w:r>
          </w:p>
        </w:tc>
        <w:tc>
          <w:tcPr>
            <w:tcW w:w="0" w:type="auto"/>
            <w:noWrap w:val="0"/>
            <w:vAlign w:val="center"/>
          </w:tcPr>
          <w:p w14:paraId="2925082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b/>
                <w:sz w:val="21"/>
                <w:szCs w:val="21"/>
                <w:highlight w:val="none"/>
                <w:lang w:val="en-US" w:eastAsia="zh-CN"/>
              </w:rPr>
            </w:pPr>
            <w:r>
              <w:rPr>
                <w:rFonts w:hint="default" w:ascii="Times New Roman" w:hAnsi="Times New Roman" w:eastAsia="方正仿宋_GB2312" w:cs="方正仿宋_GB2312"/>
                <w:b/>
                <w:sz w:val="21"/>
                <w:szCs w:val="21"/>
                <w:highlight w:val="none"/>
                <w:lang w:val="en-US" w:eastAsia="zh-CN"/>
              </w:rPr>
              <w:t>——</w:t>
            </w:r>
          </w:p>
        </w:tc>
      </w:tr>
      <w:tr w14:paraId="178A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noWrap w:val="0"/>
            <w:vAlign w:val="center"/>
          </w:tcPr>
          <w:p w14:paraId="07CDA566">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复垦区面积</w:t>
            </w:r>
            <w:r>
              <w:rPr>
                <w:rFonts w:hint="eastAsia" w:ascii="Times New Roman" w:hAnsi="Times New Roman" w:eastAsia="方正仿宋_GB2312" w:cs="宋体"/>
                <w:b w:val="0"/>
                <w:bCs w:val="0"/>
                <w:caps w:val="0"/>
                <w:smallCaps w:val="0"/>
                <w:color w:val="000000"/>
                <w:kern w:val="0"/>
                <w:sz w:val="21"/>
                <w:szCs w:val="21"/>
                <w:highlight w:val="none"/>
                <w:u w:val="none"/>
                <w:lang w:val="en-US" w:eastAsia="zh-CN" w:bidi="ar"/>
              </w:rPr>
              <w:t>（</w:t>
            </w:r>
            <w:r>
              <w:rPr>
                <w:rFonts w:hint="eastAsia" w:ascii="Times New Roman" w:hAnsi="Times New Roman"/>
                <w:b w:val="0"/>
                <w:bCs w:val="0"/>
                <w:caps w:val="0"/>
                <w:smallCaps w:val="0"/>
                <w:sz w:val="21"/>
                <w:szCs w:val="21"/>
                <w:highlight w:val="none"/>
                <w:lang w:val="en-US" w:eastAsia="zh-CN"/>
              </w:rPr>
              <w:t>公顷</w:t>
            </w:r>
            <w:r>
              <w:rPr>
                <w:rFonts w:hint="eastAsia" w:ascii="Times New Roman" w:hAnsi="Times New Roman" w:eastAsia="方正仿宋_GB2312" w:cs="宋体"/>
                <w:b w:val="0"/>
                <w:bCs w:val="0"/>
                <w:caps w:val="0"/>
                <w:smallCaps w:val="0"/>
                <w:color w:val="000000"/>
                <w:kern w:val="0"/>
                <w:sz w:val="21"/>
                <w:szCs w:val="21"/>
                <w:highlight w:val="none"/>
                <w:u w:val="none"/>
                <w:lang w:val="en-US" w:eastAsia="zh-CN" w:bidi="ar"/>
              </w:rPr>
              <w:t>）</w:t>
            </w:r>
          </w:p>
        </w:tc>
        <w:tc>
          <w:tcPr>
            <w:tcW w:w="0" w:type="auto"/>
            <w:noWrap w:val="0"/>
            <w:vAlign w:val="center"/>
          </w:tcPr>
          <w:p w14:paraId="39937441">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0" w:type="auto"/>
            <w:noWrap w:val="0"/>
            <w:vAlign w:val="center"/>
          </w:tcPr>
          <w:p w14:paraId="6D4EA4A6">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0" w:type="auto"/>
            <w:gridSpan w:val="4"/>
            <w:noWrap w:val="0"/>
            <w:vAlign w:val="center"/>
          </w:tcPr>
          <w:p w14:paraId="0CE2C94F">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cs="宋体"/>
                <w:caps w:val="0"/>
                <w:smallCaps w:val="0"/>
                <w:color w:val="000000"/>
                <w:kern w:val="0"/>
                <w:sz w:val="21"/>
                <w:szCs w:val="21"/>
                <w:highlight w:val="none"/>
                <w:u w:val="none"/>
                <w:lang w:val="en-US" w:eastAsia="zh-CN" w:bidi="ar"/>
              </w:rPr>
              <w:t>6.2754</w:t>
            </w:r>
          </w:p>
        </w:tc>
      </w:tr>
      <w:tr w14:paraId="0CC1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0" w:type="auto"/>
            <w:noWrap w:val="0"/>
            <w:vAlign w:val="center"/>
          </w:tcPr>
          <w:p w14:paraId="3D7CE594">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eastAsia="方正仿宋_GB2312" w:cs="宋体"/>
                <w:caps w:val="0"/>
                <w:smallCaps w:val="0"/>
                <w:color w:val="000000"/>
                <w:kern w:val="0"/>
                <w:sz w:val="21"/>
                <w:szCs w:val="21"/>
                <w:highlight w:val="none"/>
                <w:u w:val="none"/>
                <w:lang w:val="en-US" w:eastAsia="zh-CN" w:bidi="ar"/>
              </w:rPr>
              <w:t>复垦责任范围（</w:t>
            </w:r>
            <w:r>
              <w:rPr>
                <w:rFonts w:hint="eastAsia" w:ascii="Times New Roman" w:hAnsi="Times New Roman"/>
                <w:b w:val="0"/>
                <w:bCs/>
                <w:caps w:val="0"/>
                <w:smallCaps w:val="0"/>
                <w:sz w:val="21"/>
                <w:szCs w:val="21"/>
                <w:highlight w:val="none"/>
                <w:lang w:val="en-US" w:eastAsia="zh-CN"/>
              </w:rPr>
              <w:t>公顷</w:t>
            </w:r>
            <w:r>
              <w:rPr>
                <w:rFonts w:hint="eastAsia" w:ascii="Times New Roman" w:hAnsi="Times New Roman" w:eastAsia="方正仿宋_GB2312" w:cs="宋体"/>
                <w:b w:val="0"/>
                <w:bCs/>
                <w:caps w:val="0"/>
                <w:smallCaps w:val="0"/>
                <w:color w:val="000000"/>
                <w:kern w:val="0"/>
                <w:sz w:val="21"/>
                <w:szCs w:val="21"/>
                <w:highlight w:val="none"/>
                <w:u w:val="none"/>
                <w:lang w:val="en-US" w:eastAsia="zh-CN" w:bidi="ar"/>
              </w:rPr>
              <w:t>）</w:t>
            </w:r>
          </w:p>
        </w:tc>
        <w:tc>
          <w:tcPr>
            <w:tcW w:w="0" w:type="auto"/>
            <w:noWrap w:val="0"/>
            <w:vAlign w:val="center"/>
          </w:tcPr>
          <w:p w14:paraId="59FE0507">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0" w:type="auto"/>
            <w:noWrap w:val="0"/>
            <w:vAlign w:val="center"/>
          </w:tcPr>
          <w:p w14:paraId="35CF55FB">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eastAsia" w:ascii="Times New Roman" w:hAnsi="Times New Roman" w:eastAsia="方正仿宋_GB2312" w:cs="宋体"/>
                <w:caps w:val="0"/>
                <w:smallCaps w:val="0"/>
                <w:color w:val="000000"/>
                <w:kern w:val="0"/>
                <w:sz w:val="21"/>
                <w:szCs w:val="21"/>
                <w:highlight w:val="none"/>
                <w:u w:val="none"/>
                <w:lang w:val="en-US" w:eastAsia="zh-CN" w:bidi="ar"/>
              </w:rPr>
            </w:pPr>
          </w:p>
        </w:tc>
        <w:tc>
          <w:tcPr>
            <w:tcW w:w="0" w:type="auto"/>
            <w:gridSpan w:val="4"/>
            <w:noWrap w:val="0"/>
            <w:vAlign w:val="center"/>
          </w:tcPr>
          <w:p w14:paraId="7A180381">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center"/>
              <w:rPr>
                <w:rFonts w:hint="default" w:ascii="Times New Roman" w:hAnsi="Times New Roman" w:eastAsia="方正仿宋_GB2312" w:cs="宋体"/>
                <w:caps w:val="0"/>
                <w:smallCaps w:val="0"/>
                <w:color w:val="000000"/>
                <w:kern w:val="0"/>
                <w:sz w:val="21"/>
                <w:szCs w:val="21"/>
                <w:highlight w:val="none"/>
                <w:u w:val="none"/>
                <w:lang w:val="en-US" w:eastAsia="zh-CN" w:bidi="ar"/>
              </w:rPr>
            </w:pPr>
            <w:r>
              <w:rPr>
                <w:rFonts w:hint="eastAsia" w:ascii="Times New Roman" w:hAnsi="Times New Roman" w:cs="宋体"/>
                <w:caps w:val="0"/>
                <w:smallCaps w:val="0"/>
                <w:color w:val="000000"/>
                <w:kern w:val="0"/>
                <w:sz w:val="21"/>
                <w:szCs w:val="21"/>
                <w:highlight w:val="none"/>
                <w:u w:val="none"/>
                <w:lang w:val="en-US" w:eastAsia="zh-CN" w:bidi="ar"/>
              </w:rPr>
              <w:t>6.2754</w:t>
            </w:r>
          </w:p>
        </w:tc>
      </w:tr>
    </w:tbl>
    <w:p w14:paraId="1C5E6961">
      <w:pPr>
        <w:pageBreakBefore w:val="0"/>
        <w:wordWrap/>
        <w:overflowPunct/>
        <w:topLinePunct w:val="0"/>
        <w:bidi w:val="0"/>
        <w:spacing w:before="120" w:beforeLines="50" w:after="120" w:afterLines="50" w:line="600" w:lineRule="exact"/>
        <w:outlineLvl w:val="2"/>
        <w:rPr>
          <w:rFonts w:hint="default" w:ascii="方正楷体_GBK" w:hAnsi="方正楷体_GBK" w:eastAsia="方正楷体_GBK" w:cs="方正楷体_GBK"/>
          <w:sz w:val="32"/>
          <w:szCs w:val="32"/>
        </w:rPr>
      </w:pPr>
    </w:p>
    <w:p w14:paraId="12AFB828">
      <w:pPr>
        <w:pageBreakBefore w:val="0"/>
        <w:wordWrap/>
        <w:overflowPunct/>
        <w:topLinePunct w:val="0"/>
        <w:bidi w:val="0"/>
        <w:spacing w:before="120" w:beforeLines="50" w:after="120" w:afterLines="50" w:line="600" w:lineRule="exact"/>
        <w:ind w:firstLine="640" w:firstLineChars="200"/>
        <w:outlineLvl w:val="2"/>
        <w:rPr>
          <w:rFonts w:hint="default" w:ascii="方正楷体_GBK" w:hAnsi="方正楷体_GBK" w:eastAsia="方正楷体_GBK" w:cs="方正楷体_GBK"/>
          <w:sz w:val="32"/>
          <w:szCs w:val="32"/>
        </w:rPr>
      </w:pPr>
      <w:bookmarkStart w:id="18" w:name="_Toc82249319"/>
      <w:r>
        <w:rPr>
          <w:rFonts w:hint="default" w:ascii="方正楷体_GBK" w:hAnsi="方正楷体_GBK" w:eastAsia="方正楷体_GBK" w:cs="方正楷体_GBK"/>
          <w:sz w:val="32"/>
          <w:szCs w:val="32"/>
        </w:rPr>
        <w:t>1.2.3土地损毁情况</w:t>
      </w:r>
      <w:bookmarkEnd w:id="18"/>
    </w:p>
    <w:p w14:paraId="1488F56F">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根据项目施工进度安排和相关设计说明，结合实地调查踏勘和现状土地情况统计，对该项目用地需求情况进行分析，目前主体工程未开工建设，（没有已损毁土地情况，全部为拟损毁），拟损毁临时用地面积6.2754公顷，具体结果见表1-2。</w:t>
      </w:r>
    </w:p>
    <w:p w14:paraId="4D706E26">
      <w:pPr>
        <w:keepNext w:val="0"/>
        <w:keepLines w:val="0"/>
        <w:pageBreakBefore w:val="0"/>
        <w:widowControl w:val="0"/>
        <w:kinsoku/>
        <w:wordWrap w:val="0"/>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黑体" w:cs="方正仿宋_GB2312"/>
          <w:b w:val="0"/>
          <w:bCs w:val="0"/>
          <w:sz w:val="21"/>
          <w:szCs w:val="21"/>
          <w:highlight w:val="none"/>
          <w:lang w:val="en-US" w:eastAsia="zh-CN"/>
        </w:rPr>
      </w:pPr>
      <w:r>
        <w:rPr>
          <w:rFonts w:hint="eastAsia" w:ascii="Times New Roman" w:hAnsi="Times New Roman" w:eastAsia="黑体" w:cs="方正仿宋_GB2312"/>
          <w:b w:val="0"/>
          <w:bCs w:val="0"/>
          <w:sz w:val="21"/>
          <w:szCs w:val="21"/>
          <w:highlight w:val="none"/>
          <w:lang w:val="en-US" w:eastAsia="zh-CN"/>
        </w:rPr>
        <w:t>表1-2土地拟损毁情况表单位：公顷</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507"/>
        <w:gridCol w:w="1868"/>
        <w:gridCol w:w="906"/>
        <w:gridCol w:w="1080"/>
        <w:gridCol w:w="872"/>
        <w:gridCol w:w="872"/>
        <w:gridCol w:w="1080"/>
      </w:tblGrid>
      <w:tr w14:paraId="24DD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1" w:type="pct"/>
            <w:vMerge w:val="restart"/>
            <w:noWrap w:val="0"/>
            <w:vAlign w:val="center"/>
          </w:tcPr>
          <w:p w14:paraId="36793D28">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名称</w:t>
            </w:r>
          </w:p>
        </w:tc>
        <w:tc>
          <w:tcPr>
            <w:tcW w:w="832" w:type="pct"/>
            <w:noWrap w:val="0"/>
            <w:vAlign w:val="center"/>
          </w:tcPr>
          <w:p w14:paraId="11D2155A">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一级地类</w:t>
            </w:r>
          </w:p>
        </w:tc>
        <w:tc>
          <w:tcPr>
            <w:tcW w:w="1030" w:type="pct"/>
            <w:noWrap w:val="0"/>
            <w:vAlign w:val="center"/>
          </w:tcPr>
          <w:p w14:paraId="6E6D8251">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二级地类</w:t>
            </w:r>
          </w:p>
        </w:tc>
        <w:tc>
          <w:tcPr>
            <w:tcW w:w="500" w:type="pct"/>
            <w:vMerge w:val="restart"/>
            <w:noWrap w:val="0"/>
            <w:vAlign w:val="center"/>
          </w:tcPr>
          <w:p w14:paraId="4FD55121">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面积</w:t>
            </w:r>
          </w:p>
        </w:tc>
        <w:tc>
          <w:tcPr>
            <w:tcW w:w="596" w:type="pct"/>
            <w:vMerge w:val="restart"/>
            <w:noWrap w:val="0"/>
            <w:vAlign w:val="center"/>
          </w:tcPr>
          <w:p w14:paraId="50C201A9">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top"/>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损毁状态</w:t>
            </w:r>
          </w:p>
        </w:tc>
        <w:tc>
          <w:tcPr>
            <w:tcW w:w="481" w:type="pct"/>
            <w:vMerge w:val="restart"/>
            <w:noWrap w:val="0"/>
            <w:vAlign w:val="center"/>
          </w:tcPr>
          <w:p w14:paraId="61F5EB10">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top"/>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损毁方式</w:t>
            </w:r>
          </w:p>
        </w:tc>
        <w:tc>
          <w:tcPr>
            <w:tcW w:w="481" w:type="pct"/>
            <w:vMerge w:val="restart"/>
            <w:noWrap w:val="0"/>
            <w:vAlign w:val="center"/>
          </w:tcPr>
          <w:p w14:paraId="529B1DC6">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top"/>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损毁程度</w:t>
            </w:r>
          </w:p>
        </w:tc>
        <w:tc>
          <w:tcPr>
            <w:tcW w:w="596" w:type="pct"/>
            <w:vMerge w:val="restart"/>
            <w:noWrap w:val="0"/>
            <w:vAlign w:val="center"/>
          </w:tcPr>
          <w:p w14:paraId="5EFF53B5">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top"/>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损毁时序</w:t>
            </w:r>
          </w:p>
        </w:tc>
      </w:tr>
      <w:tr w14:paraId="6A70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81" w:type="pct"/>
            <w:vMerge w:val="continue"/>
            <w:noWrap w:val="0"/>
            <w:vAlign w:val="center"/>
          </w:tcPr>
          <w:p w14:paraId="79A95A69">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832" w:type="pct"/>
            <w:noWrap w:val="0"/>
            <w:vAlign w:val="center"/>
          </w:tcPr>
          <w:p w14:paraId="74F1A2AB">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地类</w:t>
            </w:r>
          </w:p>
        </w:tc>
        <w:tc>
          <w:tcPr>
            <w:tcW w:w="1030" w:type="pct"/>
            <w:noWrap w:val="0"/>
            <w:vAlign w:val="center"/>
          </w:tcPr>
          <w:p w14:paraId="06E8CA00">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地类</w:t>
            </w:r>
          </w:p>
        </w:tc>
        <w:tc>
          <w:tcPr>
            <w:tcW w:w="500" w:type="pct"/>
            <w:vMerge w:val="continue"/>
            <w:noWrap w:val="0"/>
            <w:vAlign w:val="center"/>
          </w:tcPr>
          <w:p w14:paraId="07BDB4FE">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596" w:type="pct"/>
            <w:vMerge w:val="continue"/>
            <w:noWrap w:val="0"/>
            <w:vAlign w:val="center"/>
          </w:tcPr>
          <w:p w14:paraId="40056470">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481" w:type="pct"/>
            <w:vMerge w:val="continue"/>
            <w:noWrap w:val="0"/>
            <w:vAlign w:val="center"/>
          </w:tcPr>
          <w:p w14:paraId="31B095EE">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481" w:type="pct"/>
            <w:vMerge w:val="continue"/>
            <w:noWrap w:val="0"/>
            <w:vAlign w:val="center"/>
          </w:tcPr>
          <w:p w14:paraId="407AABB1">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596" w:type="pct"/>
            <w:vMerge w:val="continue"/>
            <w:noWrap w:val="0"/>
            <w:vAlign w:val="center"/>
          </w:tcPr>
          <w:p w14:paraId="2EEF700C">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r>
      <w:tr w14:paraId="3C46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1" w:type="pct"/>
            <w:vMerge w:val="restart"/>
            <w:noWrap w:val="0"/>
            <w:vAlign w:val="center"/>
          </w:tcPr>
          <w:p w14:paraId="60F28BD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临时用地</w:t>
            </w:r>
          </w:p>
        </w:tc>
        <w:tc>
          <w:tcPr>
            <w:tcW w:w="832" w:type="pct"/>
            <w:noWrap w:val="0"/>
            <w:vAlign w:val="center"/>
          </w:tcPr>
          <w:p w14:paraId="4C0B6AB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陆地水域（17）</w:t>
            </w:r>
          </w:p>
        </w:tc>
        <w:tc>
          <w:tcPr>
            <w:tcW w:w="1030" w:type="pct"/>
            <w:noWrap w:val="0"/>
            <w:vAlign w:val="center"/>
          </w:tcPr>
          <w:p w14:paraId="4AA6ACD9">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河流水面（1701）</w:t>
            </w:r>
          </w:p>
        </w:tc>
        <w:tc>
          <w:tcPr>
            <w:tcW w:w="500" w:type="pct"/>
            <w:noWrap w:val="0"/>
            <w:vAlign w:val="center"/>
          </w:tcPr>
          <w:p w14:paraId="152886A4">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color w:val="auto"/>
                <w:sz w:val="21"/>
                <w:szCs w:val="21"/>
                <w:highlight w:val="none"/>
                <w:lang w:val="en-US" w:eastAsia="zh-CN"/>
              </w:rPr>
            </w:pPr>
            <w:r>
              <w:rPr>
                <w:rFonts w:hint="eastAsia" w:ascii="Times New Roman" w:hAnsi="Times New Roman" w:eastAsia="方正仿宋_GB2312" w:cs="方正仿宋_GB2312"/>
                <w:color w:val="auto"/>
                <w:sz w:val="21"/>
                <w:szCs w:val="21"/>
                <w:highlight w:val="none"/>
                <w:lang w:val="en-US" w:eastAsia="zh-CN"/>
              </w:rPr>
              <w:t>2.1924</w:t>
            </w:r>
          </w:p>
        </w:tc>
        <w:tc>
          <w:tcPr>
            <w:tcW w:w="596" w:type="pct"/>
            <w:vMerge w:val="restart"/>
            <w:noWrap/>
            <w:vAlign w:val="center"/>
          </w:tcPr>
          <w:p w14:paraId="6D8B8213">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拟损毁</w:t>
            </w:r>
          </w:p>
        </w:tc>
        <w:tc>
          <w:tcPr>
            <w:tcW w:w="481" w:type="pct"/>
            <w:vMerge w:val="restart"/>
            <w:noWrap/>
            <w:vAlign w:val="center"/>
          </w:tcPr>
          <w:p w14:paraId="6883AD42">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cs="方正仿宋_GB2312"/>
                <w:i w:val="0"/>
                <w:iCs w:val="0"/>
                <w:color w:val="000000"/>
                <w:kern w:val="0"/>
                <w:sz w:val="21"/>
                <w:szCs w:val="21"/>
                <w:highlight w:val="none"/>
                <w:u w:val="none"/>
                <w:lang w:val="en-US" w:eastAsia="zh-CN" w:bidi="ar"/>
              </w:rPr>
            </w:pPr>
            <w:r>
              <w:rPr>
                <w:rFonts w:hint="eastAsia" w:ascii="Times New Roman" w:hAnsi="Times New Roman" w:cs="方正仿宋_GB2312"/>
                <w:i w:val="0"/>
                <w:iCs w:val="0"/>
                <w:color w:val="000000"/>
                <w:kern w:val="0"/>
                <w:sz w:val="21"/>
                <w:szCs w:val="21"/>
                <w:highlight w:val="none"/>
                <w:u w:val="none"/>
                <w:lang w:val="en-US" w:eastAsia="zh-CN" w:bidi="ar"/>
              </w:rPr>
              <w:t>压占</w:t>
            </w:r>
          </w:p>
        </w:tc>
        <w:tc>
          <w:tcPr>
            <w:tcW w:w="481" w:type="pct"/>
            <w:vMerge w:val="restart"/>
            <w:noWrap/>
            <w:vAlign w:val="center"/>
          </w:tcPr>
          <w:p w14:paraId="353CE915">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cs="方正仿宋_GB2312"/>
                <w:i w:val="0"/>
                <w:iCs w:val="0"/>
                <w:color w:val="000000"/>
                <w:kern w:val="0"/>
                <w:sz w:val="21"/>
                <w:szCs w:val="21"/>
                <w:highlight w:val="none"/>
                <w:u w:val="none"/>
                <w:lang w:val="en-US" w:eastAsia="zh-CN" w:bidi="ar"/>
              </w:rPr>
              <w:t>重度</w:t>
            </w:r>
          </w:p>
        </w:tc>
        <w:tc>
          <w:tcPr>
            <w:tcW w:w="596" w:type="pct"/>
            <w:vMerge w:val="restart"/>
            <w:noWrap/>
            <w:vAlign w:val="center"/>
          </w:tcPr>
          <w:p w14:paraId="273DB2E5">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eastAsia="方正仿宋_GB2312" w:cs="方正仿宋_GB2312"/>
                <w:i w:val="0"/>
                <w:iCs w:val="0"/>
                <w:color w:val="000000"/>
                <w:kern w:val="0"/>
                <w:sz w:val="21"/>
                <w:szCs w:val="21"/>
                <w:highlight w:val="none"/>
                <w:u w:val="none"/>
                <w:lang w:val="en-US" w:eastAsia="zh-CN" w:bidi="ar"/>
              </w:rPr>
              <w:t>施工期</w:t>
            </w:r>
          </w:p>
        </w:tc>
      </w:tr>
      <w:tr w14:paraId="6E18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1" w:type="pct"/>
            <w:vMerge w:val="continue"/>
            <w:noWrap w:val="0"/>
            <w:vAlign w:val="center"/>
          </w:tcPr>
          <w:p w14:paraId="106B1F4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p>
        </w:tc>
        <w:tc>
          <w:tcPr>
            <w:tcW w:w="832" w:type="pct"/>
            <w:noWrap w:val="0"/>
            <w:vAlign w:val="center"/>
          </w:tcPr>
          <w:p w14:paraId="2923887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其他土地（23）</w:t>
            </w:r>
          </w:p>
        </w:tc>
        <w:tc>
          <w:tcPr>
            <w:tcW w:w="1030" w:type="pct"/>
            <w:noWrap w:val="0"/>
            <w:vAlign w:val="center"/>
          </w:tcPr>
          <w:p w14:paraId="1ECE2425">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裸岩石砾地（2307）</w:t>
            </w:r>
          </w:p>
        </w:tc>
        <w:tc>
          <w:tcPr>
            <w:tcW w:w="500" w:type="pct"/>
            <w:noWrap w:val="0"/>
            <w:vAlign w:val="center"/>
          </w:tcPr>
          <w:p w14:paraId="51B3109A">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default" w:ascii="Times New Roman" w:hAnsi="Times New Roman" w:eastAsia="方正仿宋_GB2312" w:cs="方正仿宋_GB2312"/>
                <w:color w:val="auto"/>
                <w:sz w:val="21"/>
                <w:szCs w:val="21"/>
                <w:highlight w:val="none"/>
                <w:lang w:val="en-US" w:eastAsia="zh-CN"/>
              </w:rPr>
            </w:pPr>
            <w:r>
              <w:rPr>
                <w:rFonts w:hint="eastAsia" w:ascii="Times New Roman" w:hAnsi="Times New Roman" w:eastAsia="方正仿宋_GB2312" w:cs="方正仿宋_GB2312"/>
                <w:color w:val="auto"/>
                <w:sz w:val="21"/>
                <w:szCs w:val="21"/>
                <w:highlight w:val="none"/>
                <w:lang w:val="en-US" w:eastAsia="zh-CN"/>
              </w:rPr>
              <w:t>4.0830</w:t>
            </w:r>
          </w:p>
        </w:tc>
        <w:tc>
          <w:tcPr>
            <w:tcW w:w="596" w:type="pct"/>
            <w:vMerge w:val="continue"/>
            <w:noWrap/>
            <w:vAlign w:val="center"/>
          </w:tcPr>
          <w:p w14:paraId="43998846">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p>
        </w:tc>
        <w:tc>
          <w:tcPr>
            <w:tcW w:w="481" w:type="pct"/>
            <w:vMerge w:val="continue"/>
            <w:noWrap/>
            <w:vAlign w:val="center"/>
          </w:tcPr>
          <w:p w14:paraId="086D8B45">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cs="方正仿宋_GB2312"/>
                <w:i w:val="0"/>
                <w:iCs w:val="0"/>
                <w:color w:val="000000"/>
                <w:kern w:val="0"/>
                <w:sz w:val="21"/>
                <w:szCs w:val="21"/>
                <w:highlight w:val="none"/>
                <w:u w:val="none"/>
                <w:lang w:val="en-US" w:eastAsia="zh-CN" w:bidi="ar"/>
              </w:rPr>
            </w:pPr>
          </w:p>
        </w:tc>
        <w:tc>
          <w:tcPr>
            <w:tcW w:w="481" w:type="pct"/>
            <w:vMerge w:val="continue"/>
            <w:noWrap/>
            <w:vAlign w:val="center"/>
          </w:tcPr>
          <w:p w14:paraId="0703E31F">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p>
        </w:tc>
        <w:tc>
          <w:tcPr>
            <w:tcW w:w="596" w:type="pct"/>
            <w:vMerge w:val="continue"/>
            <w:noWrap/>
            <w:vAlign w:val="center"/>
          </w:tcPr>
          <w:p w14:paraId="03155634">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i w:val="0"/>
                <w:iCs w:val="0"/>
                <w:color w:val="000000"/>
                <w:kern w:val="0"/>
                <w:sz w:val="21"/>
                <w:szCs w:val="21"/>
                <w:highlight w:val="none"/>
                <w:u w:val="none"/>
                <w:lang w:val="en-US" w:eastAsia="zh-CN" w:bidi="ar"/>
              </w:rPr>
            </w:pPr>
          </w:p>
        </w:tc>
      </w:tr>
      <w:tr w14:paraId="1AE6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44" w:type="pct"/>
            <w:gridSpan w:val="3"/>
            <w:noWrap w:val="0"/>
            <w:vAlign w:val="center"/>
          </w:tcPr>
          <w:p w14:paraId="5C0CB97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sz w:val="21"/>
                <w:szCs w:val="21"/>
                <w:highlight w:val="none"/>
                <w:lang w:val="en-US" w:eastAsia="zh-CN"/>
              </w:rPr>
            </w:pPr>
            <w:r>
              <w:rPr>
                <w:rFonts w:hint="eastAsia" w:ascii="Times New Roman" w:hAnsi="Times New Roman" w:eastAsia="方正仿宋_GB2312" w:cs="方正仿宋_GB2312"/>
                <w:b/>
                <w:sz w:val="21"/>
                <w:szCs w:val="21"/>
                <w:highlight w:val="none"/>
                <w:lang w:val="en-US" w:eastAsia="zh-CN"/>
              </w:rPr>
              <w:t>合计</w:t>
            </w:r>
          </w:p>
        </w:tc>
        <w:tc>
          <w:tcPr>
            <w:tcW w:w="500" w:type="pct"/>
            <w:noWrap w:val="0"/>
            <w:vAlign w:val="center"/>
          </w:tcPr>
          <w:p w14:paraId="2952D87E">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sz w:val="21"/>
                <w:szCs w:val="21"/>
                <w:highlight w:val="none"/>
                <w:lang w:val="en-US" w:eastAsia="zh-CN"/>
              </w:rPr>
            </w:pPr>
            <w:r>
              <w:rPr>
                <w:rFonts w:hint="eastAsia" w:ascii="Times New Roman" w:hAnsi="Times New Roman" w:eastAsia="方正仿宋_GB2312" w:cs="方正仿宋_GB2312"/>
                <w:b/>
                <w:sz w:val="21"/>
                <w:szCs w:val="21"/>
                <w:highlight w:val="none"/>
                <w:lang w:val="en-US" w:eastAsia="zh-CN"/>
              </w:rPr>
              <w:t>6.2754</w:t>
            </w:r>
          </w:p>
        </w:tc>
        <w:tc>
          <w:tcPr>
            <w:tcW w:w="596" w:type="pct"/>
            <w:noWrap/>
            <w:vAlign w:val="center"/>
          </w:tcPr>
          <w:p w14:paraId="3AF5E568">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i w:val="0"/>
                <w:iCs w:val="0"/>
                <w:color w:val="000000"/>
                <w:kern w:val="0"/>
                <w:sz w:val="21"/>
                <w:szCs w:val="21"/>
                <w:highlight w:val="none"/>
                <w:u w:val="none"/>
                <w:lang w:val="en-US" w:eastAsia="zh-CN" w:bidi="ar"/>
              </w:rPr>
            </w:pPr>
          </w:p>
        </w:tc>
        <w:tc>
          <w:tcPr>
            <w:tcW w:w="481" w:type="pct"/>
            <w:noWrap/>
            <w:vAlign w:val="center"/>
          </w:tcPr>
          <w:p w14:paraId="5ED3EFF2">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i w:val="0"/>
                <w:iCs w:val="0"/>
                <w:color w:val="000000"/>
                <w:kern w:val="0"/>
                <w:sz w:val="21"/>
                <w:szCs w:val="21"/>
                <w:highlight w:val="none"/>
                <w:u w:val="none"/>
                <w:lang w:val="en-US" w:eastAsia="zh-CN" w:bidi="ar"/>
              </w:rPr>
            </w:pPr>
          </w:p>
        </w:tc>
        <w:tc>
          <w:tcPr>
            <w:tcW w:w="481" w:type="pct"/>
            <w:noWrap/>
            <w:vAlign w:val="center"/>
          </w:tcPr>
          <w:p w14:paraId="3F0FFDFC">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i w:val="0"/>
                <w:iCs w:val="0"/>
                <w:color w:val="000000"/>
                <w:kern w:val="0"/>
                <w:sz w:val="21"/>
                <w:szCs w:val="21"/>
                <w:highlight w:val="none"/>
                <w:u w:val="none"/>
                <w:lang w:val="en-US" w:eastAsia="zh-CN" w:bidi="ar"/>
              </w:rPr>
            </w:pPr>
          </w:p>
        </w:tc>
        <w:tc>
          <w:tcPr>
            <w:tcW w:w="596" w:type="pct"/>
            <w:noWrap/>
            <w:vAlign w:val="center"/>
          </w:tcPr>
          <w:p w14:paraId="56A4A27F">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i w:val="0"/>
                <w:iCs w:val="0"/>
                <w:color w:val="000000"/>
                <w:kern w:val="0"/>
                <w:sz w:val="21"/>
                <w:szCs w:val="21"/>
                <w:highlight w:val="none"/>
                <w:u w:val="none"/>
                <w:lang w:val="en-US" w:eastAsia="zh-CN" w:bidi="ar"/>
              </w:rPr>
            </w:pPr>
          </w:p>
        </w:tc>
      </w:tr>
    </w:tbl>
    <w:p w14:paraId="681B0322">
      <w:pPr>
        <w:jc w:val="both"/>
        <w:rPr>
          <w:rFonts w:ascii="Times New Roman" w:hAnsi="Times New Roman" w:eastAsia="黑体" w:cs="Times New Roman"/>
          <w:sz w:val="30"/>
          <w:szCs w:val="30"/>
          <w:lang w:eastAsia="zh-CN"/>
        </w:rPr>
      </w:pPr>
    </w:p>
    <w:p w14:paraId="46E60AFE"/>
    <w:p w14:paraId="1E94C438">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1.2.4土地复垦目标</w:t>
      </w:r>
    </w:p>
    <w:p w14:paraId="193150D5">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本复垦方案土地复垦目标为在尽量确保复垦方向与周边土地利用类型相适应、与《和静县国土空间总体规划（2021—2035年）》保持一致的情况下，根据土地复垦适宜性评价分析结果，结合项目区自然环境特征，确定项目区土地复垦方向、复垦面积及土地复垦率。本方案复垦责任范围面积为6.2754公顷，拟复垦土地方向为原地类，土地复垦率为100%。复垦前后土地利用结构调整见表1-3。</w:t>
      </w:r>
    </w:p>
    <w:p w14:paraId="3A78ABC8">
      <w:pPr>
        <w:keepNext w:val="0"/>
        <w:keepLines w:val="0"/>
        <w:pageBreakBefore w:val="0"/>
        <w:widowControl w:val="0"/>
        <w:kinsoku/>
        <w:wordWrap w:val="0"/>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黑体" w:cs="方正仿宋_GB2312"/>
          <w:b w:val="0"/>
          <w:bCs w:val="0"/>
          <w:sz w:val="21"/>
          <w:szCs w:val="21"/>
          <w:highlight w:val="none"/>
          <w:lang w:val="en-US" w:eastAsia="zh-CN"/>
        </w:rPr>
      </w:pPr>
      <w:r>
        <w:rPr>
          <w:rFonts w:hint="eastAsia" w:ascii="Times New Roman" w:hAnsi="Times New Roman" w:eastAsia="黑体" w:cs="方正仿宋_GB2312"/>
          <w:b w:val="0"/>
          <w:bCs w:val="0"/>
          <w:sz w:val="21"/>
          <w:szCs w:val="21"/>
          <w:highlight w:val="none"/>
          <w:lang w:val="en-US" w:eastAsia="zh-CN"/>
        </w:rPr>
        <w:t>表1-3复垦前后土地利用结构调整表单位：公顷</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990"/>
        <w:gridCol w:w="2471"/>
        <w:gridCol w:w="1031"/>
        <w:gridCol w:w="1534"/>
        <w:gridCol w:w="765"/>
      </w:tblGrid>
      <w:tr w14:paraId="7A4E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00" w:type="pct"/>
            <w:vMerge w:val="restart"/>
            <w:noWrap w:val="0"/>
            <w:vAlign w:val="center"/>
          </w:tcPr>
          <w:p w14:paraId="60A77474">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名称</w:t>
            </w:r>
          </w:p>
        </w:tc>
        <w:tc>
          <w:tcPr>
            <w:tcW w:w="1098" w:type="pct"/>
            <w:noWrap w:val="0"/>
            <w:vAlign w:val="center"/>
          </w:tcPr>
          <w:p w14:paraId="20E494EF">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一级地类</w:t>
            </w:r>
          </w:p>
        </w:tc>
        <w:tc>
          <w:tcPr>
            <w:tcW w:w="1362" w:type="pct"/>
            <w:noWrap w:val="0"/>
            <w:vAlign w:val="center"/>
          </w:tcPr>
          <w:p w14:paraId="5A338417">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二级地类</w:t>
            </w:r>
          </w:p>
        </w:tc>
        <w:tc>
          <w:tcPr>
            <w:tcW w:w="569" w:type="pct"/>
            <w:vMerge w:val="restart"/>
            <w:noWrap w:val="0"/>
            <w:vAlign w:val="center"/>
          </w:tcPr>
          <w:p w14:paraId="56E13170">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面积</w:t>
            </w:r>
          </w:p>
        </w:tc>
        <w:tc>
          <w:tcPr>
            <w:tcW w:w="846" w:type="pct"/>
            <w:vMerge w:val="restart"/>
            <w:noWrap w:val="0"/>
            <w:vAlign w:val="center"/>
          </w:tcPr>
          <w:p w14:paraId="47545488">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复垦方向</w:t>
            </w:r>
          </w:p>
        </w:tc>
        <w:tc>
          <w:tcPr>
            <w:tcW w:w="422" w:type="pct"/>
            <w:vMerge w:val="restart"/>
            <w:noWrap w:val="0"/>
            <w:vAlign w:val="center"/>
          </w:tcPr>
          <w:p w14:paraId="19218F71">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变幅</w:t>
            </w:r>
          </w:p>
        </w:tc>
      </w:tr>
      <w:tr w14:paraId="6693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00" w:type="pct"/>
            <w:vMerge w:val="continue"/>
            <w:noWrap w:val="0"/>
            <w:vAlign w:val="center"/>
          </w:tcPr>
          <w:p w14:paraId="0311B5DD">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1098" w:type="pct"/>
            <w:noWrap w:val="0"/>
            <w:vAlign w:val="center"/>
          </w:tcPr>
          <w:p w14:paraId="0D527F9F">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地类</w:t>
            </w:r>
          </w:p>
        </w:tc>
        <w:tc>
          <w:tcPr>
            <w:tcW w:w="1362" w:type="pct"/>
            <w:noWrap w:val="0"/>
            <w:vAlign w:val="center"/>
          </w:tcPr>
          <w:p w14:paraId="158669E2">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bCs/>
                <w:i w:val="0"/>
                <w:iCs w:val="0"/>
                <w:color w:val="000000"/>
                <w:sz w:val="21"/>
                <w:szCs w:val="21"/>
                <w:highlight w:val="none"/>
                <w:u w:val="none"/>
              </w:rPr>
            </w:pPr>
            <w:r>
              <w:rPr>
                <w:rFonts w:hint="eastAsia" w:ascii="Times New Roman" w:hAnsi="Times New Roman" w:eastAsia="方正仿宋_GB2312" w:cs="方正仿宋_GB2312"/>
                <w:b/>
                <w:bCs/>
                <w:i w:val="0"/>
                <w:iCs w:val="0"/>
                <w:color w:val="000000"/>
                <w:kern w:val="0"/>
                <w:sz w:val="21"/>
                <w:szCs w:val="21"/>
                <w:highlight w:val="none"/>
                <w:u w:val="none"/>
                <w:lang w:val="en-US" w:eastAsia="zh-CN" w:bidi="ar"/>
              </w:rPr>
              <w:t>地类</w:t>
            </w:r>
          </w:p>
        </w:tc>
        <w:tc>
          <w:tcPr>
            <w:tcW w:w="569" w:type="pct"/>
            <w:vMerge w:val="continue"/>
            <w:noWrap w:val="0"/>
            <w:vAlign w:val="center"/>
          </w:tcPr>
          <w:p w14:paraId="2D51C045">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846" w:type="pct"/>
            <w:vMerge w:val="continue"/>
            <w:noWrap w:val="0"/>
            <w:vAlign w:val="center"/>
          </w:tcPr>
          <w:p w14:paraId="0F954914">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c>
          <w:tcPr>
            <w:tcW w:w="422" w:type="pct"/>
            <w:vMerge w:val="continue"/>
            <w:noWrap w:val="0"/>
            <w:vAlign w:val="center"/>
          </w:tcPr>
          <w:p w14:paraId="4BB84FB7">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bCs/>
                <w:i w:val="0"/>
                <w:iCs w:val="0"/>
                <w:color w:val="000000"/>
                <w:sz w:val="21"/>
                <w:szCs w:val="21"/>
                <w:highlight w:val="none"/>
                <w:u w:val="none"/>
              </w:rPr>
            </w:pPr>
          </w:p>
        </w:tc>
      </w:tr>
      <w:tr w14:paraId="51E5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0" w:type="pct"/>
            <w:vMerge w:val="restart"/>
            <w:noWrap w:val="0"/>
            <w:vAlign w:val="center"/>
          </w:tcPr>
          <w:p w14:paraId="3DF743FF">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i w:val="0"/>
                <w:iCs w:val="0"/>
                <w:color w:val="000000"/>
                <w:sz w:val="21"/>
                <w:szCs w:val="21"/>
                <w:highlight w:val="none"/>
                <w:u w:val="none"/>
                <w:lang w:val="en-US" w:eastAsia="zh-CN"/>
              </w:rPr>
            </w:pPr>
            <w:r>
              <w:rPr>
                <w:rFonts w:hint="eastAsia" w:ascii="Times New Roman" w:hAnsi="Times New Roman" w:eastAsia="方正仿宋_GB2312" w:cs="方正仿宋_GB2312"/>
                <w:sz w:val="21"/>
                <w:szCs w:val="21"/>
                <w:highlight w:val="none"/>
                <w:lang w:val="en-US" w:eastAsia="zh-CN"/>
              </w:rPr>
              <w:t>临时用地</w:t>
            </w:r>
          </w:p>
        </w:tc>
        <w:tc>
          <w:tcPr>
            <w:tcW w:w="1098" w:type="pct"/>
            <w:noWrap w:val="0"/>
            <w:vAlign w:val="center"/>
          </w:tcPr>
          <w:p w14:paraId="6A588400">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陆地水域（17）</w:t>
            </w:r>
          </w:p>
        </w:tc>
        <w:tc>
          <w:tcPr>
            <w:tcW w:w="1362" w:type="pct"/>
            <w:noWrap w:val="0"/>
            <w:vAlign w:val="center"/>
          </w:tcPr>
          <w:p w14:paraId="14E2207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河流水面（1701）</w:t>
            </w:r>
          </w:p>
        </w:tc>
        <w:tc>
          <w:tcPr>
            <w:tcW w:w="569" w:type="pct"/>
            <w:noWrap w:val="0"/>
            <w:vAlign w:val="center"/>
          </w:tcPr>
          <w:p w14:paraId="083EC3B3">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color w:val="auto"/>
                <w:sz w:val="21"/>
                <w:szCs w:val="21"/>
                <w:highlight w:val="none"/>
                <w:lang w:val="en-US" w:eastAsia="zh-CN"/>
              </w:rPr>
            </w:pPr>
            <w:r>
              <w:rPr>
                <w:rFonts w:hint="eastAsia" w:ascii="Times New Roman" w:hAnsi="Times New Roman" w:eastAsia="方正仿宋_GB2312" w:cs="方正仿宋_GB2312"/>
                <w:color w:val="auto"/>
                <w:sz w:val="21"/>
                <w:szCs w:val="21"/>
                <w:highlight w:val="none"/>
                <w:lang w:val="en-US" w:eastAsia="zh-CN"/>
              </w:rPr>
              <w:t>2.1924</w:t>
            </w:r>
          </w:p>
        </w:tc>
        <w:tc>
          <w:tcPr>
            <w:tcW w:w="846" w:type="pct"/>
            <w:noWrap w:val="0"/>
            <w:vAlign w:val="center"/>
          </w:tcPr>
          <w:p w14:paraId="2CDFCAF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河流水面</w:t>
            </w:r>
          </w:p>
        </w:tc>
        <w:tc>
          <w:tcPr>
            <w:tcW w:w="422" w:type="pct"/>
            <w:noWrap/>
            <w:vAlign w:val="center"/>
          </w:tcPr>
          <w:p w14:paraId="529FA9A1">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default"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cs="方正仿宋_GB2312"/>
                <w:i w:val="0"/>
                <w:iCs w:val="0"/>
                <w:color w:val="000000"/>
                <w:kern w:val="0"/>
                <w:sz w:val="21"/>
                <w:szCs w:val="21"/>
                <w:highlight w:val="none"/>
                <w:u w:val="none"/>
                <w:lang w:val="en-US" w:eastAsia="zh-CN" w:bidi="ar"/>
              </w:rPr>
              <w:t>0</w:t>
            </w:r>
          </w:p>
        </w:tc>
      </w:tr>
      <w:tr w14:paraId="3738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0" w:type="pct"/>
            <w:vMerge w:val="continue"/>
            <w:noWrap w:val="0"/>
            <w:vAlign w:val="center"/>
          </w:tcPr>
          <w:p w14:paraId="59C107D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i w:val="0"/>
                <w:iCs w:val="0"/>
                <w:color w:val="000000"/>
                <w:sz w:val="21"/>
                <w:szCs w:val="21"/>
                <w:highlight w:val="none"/>
                <w:u w:val="none"/>
                <w:lang w:val="en-US" w:eastAsia="zh-CN"/>
              </w:rPr>
            </w:pPr>
          </w:p>
        </w:tc>
        <w:tc>
          <w:tcPr>
            <w:tcW w:w="1098" w:type="pct"/>
            <w:noWrap w:val="0"/>
            <w:vAlign w:val="center"/>
          </w:tcPr>
          <w:p w14:paraId="0471F52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其他土地（23）</w:t>
            </w:r>
          </w:p>
        </w:tc>
        <w:tc>
          <w:tcPr>
            <w:tcW w:w="1362" w:type="pct"/>
            <w:noWrap w:val="0"/>
            <w:vAlign w:val="center"/>
          </w:tcPr>
          <w:p w14:paraId="42197F41">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裸岩石砾地（2307）</w:t>
            </w:r>
          </w:p>
        </w:tc>
        <w:tc>
          <w:tcPr>
            <w:tcW w:w="569" w:type="pct"/>
            <w:noWrap w:val="0"/>
            <w:vAlign w:val="center"/>
          </w:tcPr>
          <w:p w14:paraId="21311B42">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color w:val="auto"/>
                <w:sz w:val="21"/>
                <w:szCs w:val="21"/>
                <w:highlight w:val="none"/>
                <w:lang w:val="en-US" w:eastAsia="zh-CN"/>
              </w:rPr>
            </w:pPr>
            <w:r>
              <w:rPr>
                <w:rFonts w:hint="eastAsia" w:ascii="Times New Roman" w:hAnsi="Times New Roman" w:eastAsia="方正仿宋_GB2312" w:cs="方正仿宋_GB2312"/>
                <w:color w:val="auto"/>
                <w:sz w:val="21"/>
                <w:szCs w:val="21"/>
                <w:highlight w:val="none"/>
                <w:lang w:val="en-US" w:eastAsia="zh-CN"/>
              </w:rPr>
              <w:t>4.0830</w:t>
            </w:r>
          </w:p>
        </w:tc>
        <w:tc>
          <w:tcPr>
            <w:tcW w:w="846" w:type="pct"/>
            <w:noWrap w:val="0"/>
            <w:vAlign w:val="center"/>
          </w:tcPr>
          <w:p w14:paraId="0DE772CB">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sz w:val="21"/>
                <w:szCs w:val="21"/>
                <w:highlight w:val="none"/>
                <w:lang w:val="en-US" w:eastAsia="zh-CN"/>
              </w:rPr>
            </w:pPr>
            <w:r>
              <w:rPr>
                <w:rFonts w:hint="eastAsia" w:ascii="Times New Roman" w:hAnsi="Times New Roman" w:eastAsia="方正仿宋_GB2312" w:cs="方正仿宋_GB2312"/>
                <w:sz w:val="21"/>
                <w:szCs w:val="21"/>
                <w:highlight w:val="none"/>
                <w:lang w:val="en-US" w:eastAsia="zh-CN"/>
              </w:rPr>
              <w:t>裸岩石砾地</w:t>
            </w:r>
          </w:p>
        </w:tc>
        <w:tc>
          <w:tcPr>
            <w:tcW w:w="422" w:type="pct"/>
            <w:noWrap/>
            <w:vAlign w:val="center"/>
          </w:tcPr>
          <w:p w14:paraId="6CD82C80">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default" w:ascii="Times New Roman" w:hAnsi="Times New Roman" w:eastAsia="方正仿宋_GB2312" w:cs="方正仿宋_GB2312"/>
                <w:i w:val="0"/>
                <w:iCs w:val="0"/>
                <w:color w:val="000000"/>
                <w:kern w:val="0"/>
                <w:sz w:val="21"/>
                <w:szCs w:val="21"/>
                <w:highlight w:val="none"/>
                <w:u w:val="none"/>
                <w:lang w:val="en-US" w:eastAsia="zh-CN" w:bidi="ar"/>
              </w:rPr>
            </w:pPr>
            <w:r>
              <w:rPr>
                <w:rFonts w:hint="eastAsia" w:ascii="Times New Roman" w:hAnsi="Times New Roman" w:cs="方正仿宋_GB2312"/>
                <w:i w:val="0"/>
                <w:iCs w:val="0"/>
                <w:color w:val="000000"/>
                <w:kern w:val="0"/>
                <w:sz w:val="21"/>
                <w:szCs w:val="21"/>
                <w:highlight w:val="none"/>
                <w:u w:val="none"/>
                <w:lang w:val="en-US" w:eastAsia="zh-CN" w:bidi="ar"/>
              </w:rPr>
              <w:t>0</w:t>
            </w:r>
          </w:p>
        </w:tc>
      </w:tr>
      <w:tr w14:paraId="686A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61" w:type="pct"/>
            <w:gridSpan w:val="3"/>
            <w:noWrap w:val="0"/>
            <w:vAlign w:val="center"/>
          </w:tcPr>
          <w:p w14:paraId="7F376F5B">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color w:val="auto"/>
                <w:sz w:val="21"/>
                <w:szCs w:val="21"/>
                <w:highlight w:val="none"/>
                <w:lang w:val="en-US" w:eastAsia="zh-CN" w:bidi="zh-CN"/>
              </w:rPr>
            </w:pPr>
            <w:r>
              <w:rPr>
                <w:rFonts w:hint="eastAsia" w:ascii="Times New Roman" w:hAnsi="Times New Roman" w:eastAsia="方正仿宋_GB2312" w:cs="方正仿宋_GB2312"/>
                <w:b/>
                <w:color w:val="auto"/>
                <w:sz w:val="21"/>
                <w:szCs w:val="21"/>
                <w:highlight w:val="none"/>
                <w:lang w:val="en-US" w:eastAsia="zh-CN" w:bidi="zh-CN"/>
              </w:rPr>
              <w:t>合计</w:t>
            </w:r>
          </w:p>
        </w:tc>
        <w:tc>
          <w:tcPr>
            <w:tcW w:w="569" w:type="pct"/>
            <w:noWrap w:val="0"/>
            <w:vAlign w:val="center"/>
          </w:tcPr>
          <w:p w14:paraId="267F2B37">
            <w:pPr>
              <w:pStyle w:val="20"/>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color w:val="auto"/>
                <w:sz w:val="21"/>
                <w:szCs w:val="21"/>
                <w:highlight w:val="none"/>
                <w:lang w:val="en-US" w:eastAsia="zh-CN" w:bidi="zh-CN"/>
              </w:rPr>
            </w:pPr>
            <w:r>
              <w:rPr>
                <w:rFonts w:hint="eastAsia" w:ascii="Times New Roman" w:hAnsi="Times New Roman" w:eastAsia="方正仿宋_GB2312" w:cs="方正仿宋_GB2312"/>
                <w:b/>
                <w:color w:val="auto"/>
                <w:sz w:val="21"/>
                <w:szCs w:val="21"/>
                <w:highlight w:val="none"/>
                <w:lang w:val="en-US" w:eastAsia="zh-CN" w:bidi="zh-CN"/>
              </w:rPr>
              <w:t>6.2754</w:t>
            </w:r>
          </w:p>
        </w:tc>
        <w:tc>
          <w:tcPr>
            <w:tcW w:w="846" w:type="pct"/>
            <w:noWrap/>
            <w:vAlign w:val="center"/>
          </w:tcPr>
          <w:p w14:paraId="763E0B1C">
            <w:pPr>
              <w:keepNext w:val="0"/>
              <w:keepLines w:val="0"/>
              <w:pageBreakBefore w:val="0"/>
              <w:widowControl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rPr>
                <w:rFonts w:hint="eastAsia" w:ascii="Times New Roman" w:hAnsi="Times New Roman" w:eastAsia="方正仿宋_GB2312" w:cs="方正仿宋_GB2312"/>
                <w:b/>
                <w:color w:val="auto"/>
                <w:sz w:val="21"/>
                <w:szCs w:val="21"/>
                <w:highlight w:val="none"/>
                <w:lang w:val="en-US" w:eastAsia="zh-CN" w:bidi="zh-CN"/>
              </w:rPr>
            </w:pPr>
          </w:p>
        </w:tc>
        <w:tc>
          <w:tcPr>
            <w:tcW w:w="422" w:type="pct"/>
            <w:noWrap/>
            <w:vAlign w:val="center"/>
          </w:tcPr>
          <w:p w14:paraId="08EEDFBE">
            <w:pPr>
              <w:keepNext w:val="0"/>
              <w:keepLines w:val="0"/>
              <w:pageBreakBefore w:val="0"/>
              <w:widowControl w:val="0"/>
              <w:suppressLineNumbers w:val="0"/>
              <w:kinsoku/>
              <w:wordWrap w:val="0"/>
              <w:overflowPunct/>
              <w:topLinePunct w:val="0"/>
              <w:autoSpaceDE w:val="0"/>
              <w:autoSpaceDN w:val="0"/>
              <w:bidi w:val="0"/>
              <w:adjustRightInd/>
              <w:snapToGrid w:val="0"/>
              <w:spacing w:before="0" w:line="240" w:lineRule="auto"/>
              <w:ind w:left="0" w:leftChars="0" w:right="0" w:rightChars="0" w:firstLine="0" w:firstLineChars="0"/>
              <w:jc w:val="center"/>
              <w:textAlignment w:val="center"/>
              <w:rPr>
                <w:rFonts w:hint="eastAsia" w:ascii="Times New Roman" w:hAnsi="Times New Roman" w:eastAsia="方正仿宋_GB2312" w:cs="方正仿宋_GB2312"/>
                <w:b/>
                <w:i w:val="0"/>
                <w:iCs w:val="0"/>
                <w:color w:val="000000"/>
                <w:sz w:val="21"/>
                <w:szCs w:val="21"/>
                <w:highlight w:val="none"/>
                <w:u w:val="none"/>
              </w:rPr>
            </w:pPr>
          </w:p>
        </w:tc>
      </w:tr>
    </w:tbl>
    <w:p w14:paraId="76EC4017">
      <w:pPr>
        <w:keepNext w:val="0"/>
        <w:keepLines w:val="0"/>
        <w:pageBreakBefore w:val="0"/>
        <w:wordWrap/>
        <w:overflowPunct/>
        <w:topLinePunct w:val="0"/>
        <w:bidi w:val="0"/>
        <w:adjustRightInd w:val="0"/>
        <w:spacing w:line="600" w:lineRule="exact"/>
        <w:ind w:firstLine="640" w:firstLineChars="200"/>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1.2.5复垦的投资情况</w:t>
      </w:r>
    </w:p>
    <w:p w14:paraId="176A3014">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本项目土地复垦投资依据复垦工程内容及工程量进行估算，土地复垦静态总投资52.47万元，亩均投资5574.35元。其中，工程施工费40.14万元，占静态总投资76.50%；其他费用4.18万元，占静态总投资7.97%；基本预备费用1.33万元，占静态总投资2.53%；监测与管护费用6.82万元，占静态总投资13.01%。</w:t>
      </w:r>
    </w:p>
    <w:p w14:paraId="5E18BE8B">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eastAsia" w:ascii="Times New Roman" w:hAnsi="Times New Roman" w:eastAsia="方正仿宋_GBK" w:cs="Times New Roman"/>
          <w:spacing w:val="-5"/>
          <w:sz w:val="32"/>
          <w:szCs w:val="32"/>
          <w:lang w:val="en-US" w:eastAsia="zh-CN"/>
        </w:rPr>
      </w:pPr>
      <w:r>
        <w:rPr>
          <w:rFonts w:hint="eastAsia" w:ascii="Times New Roman" w:hAnsi="Times New Roman" w:eastAsia="方正仿宋_GBK" w:cs="Times New Roman"/>
          <w:spacing w:val="-5"/>
          <w:sz w:val="32"/>
          <w:szCs w:val="32"/>
          <w:lang w:val="en-US" w:eastAsia="zh-CN"/>
        </w:rPr>
        <w:t>项目用地单位应在当地银行建立“G3033奎屯－独山子－库车高速公路项目KDK-TJSG-4标段项目总承包部项目经理5部临时用地土地复垦资金专用账户”，将土地复垦费用存入复垦费用专用账户中，结合复垦工作计划安排，并与当地自然资源局、银行三方签订“土地复垦费用监管协议”，协议中需明确各方的责任，复垦费用的具体监管手段。土地复垦费用专用账户按照“企业所有，复垦资金由和静县自然资源主管部门监管，专户存储、专款专用”的原则管理。</w:t>
      </w:r>
      <w:bookmarkStart w:id="19" w:name="_Toc4347_WPSOffice_Level3"/>
      <w:bookmarkStart w:id="20" w:name="_Toc28315_WPSOffice_Level3"/>
    </w:p>
    <w:p w14:paraId="45D309C9">
      <w:pPr>
        <w:keepNext w:val="0"/>
        <w:keepLines w:val="0"/>
        <w:pageBreakBefore w:val="0"/>
        <w:widowControl w:val="0"/>
        <w:kinsoku/>
        <w:wordWrap w:val="0"/>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黑体" w:cs="方正仿宋_GB2312"/>
          <w:b w:val="0"/>
          <w:bCs w:val="0"/>
          <w:sz w:val="21"/>
          <w:szCs w:val="21"/>
          <w:highlight w:val="none"/>
          <w:lang w:val="en-US" w:eastAsia="zh-CN"/>
        </w:rPr>
      </w:pPr>
      <w:r>
        <w:rPr>
          <w:rFonts w:hint="eastAsia" w:ascii="Times New Roman" w:hAnsi="Times New Roman" w:eastAsia="黑体" w:cs="方正仿宋_GB2312"/>
          <w:b w:val="0"/>
          <w:bCs w:val="0"/>
          <w:sz w:val="21"/>
          <w:szCs w:val="21"/>
          <w:highlight w:val="none"/>
          <w:lang w:val="en-US" w:eastAsia="zh-CN"/>
        </w:rPr>
        <w:t>表1-4项目土地复垦阶段各年度工程量安排表</w:t>
      </w:r>
      <w:r>
        <w:rPr>
          <w:rFonts w:hint="eastAsia" w:ascii="Times New Roman" w:hAnsi="Times New Roman" w:eastAsia="黑体" w:cs="方正仿宋_GB2312"/>
          <w:b w:val="0"/>
          <w:bCs w:val="0"/>
          <w:sz w:val="21"/>
          <w:szCs w:val="21"/>
          <w:highlight w:val="none"/>
          <w:lang w:val="en-US" w:eastAsia="zh-CN"/>
        </w:rPr>
        <w:tab/>
      </w:r>
      <w:r>
        <w:rPr>
          <w:rFonts w:hint="eastAsia" w:ascii="Times New Roman" w:hAnsi="Times New Roman" w:eastAsia="黑体" w:cs="方正仿宋_GB2312"/>
          <w:b w:val="0"/>
          <w:bCs w:val="0"/>
          <w:sz w:val="21"/>
          <w:szCs w:val="21"/>
          <w:highlight w:val="none"/>
          <w:lang w:val="en-US" w:eastAsia="zh-CN"/>
        </w:rPr>
        <w:t>单位：万元</w:t>
      </w:r>
      <w:bookmarkEnd w:id="19"/>
      <w:bookmarkEnd w:id="20"/>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803"/>
        <w:gridCol w:w="5307"/>
        <w:gridCol w:w="1156"/>
      </w:tblGrid>
      <w:tr w14:paraId="461D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 w:type="pct"/>
            <w:vMerge w:val="restart"/>
            <w:noWrap w:val="0"/>
            <w:vAlign w:val="center"/>
          </w:tcPr>
          <w:p w14:paraId="657629B5">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r>
              <w:rPr>
                <w:rFonts w:hint="eastAsia" w:ascii="Times New Roman" w:hAnsi="Times New Roman"/>
                <w:b/>
                <w:caps w:val="0"/>
                <w:smallCaps w:val="0"/>
                <w:sz w:val="21"/>
                <w:szCs w:val="21"/>
                <w:highlight w:val="none"/>
              </w:rPr>
              <w:t>服务年限</w:t>
            </w:r>
          </w:p>
        </w:tc>
        <w:tc>
          <w:tcPr>
            <w:tcW w:w="994" w:type="pct"/>
            <w:vMerge w:val="restart"/>
            <w:noWrap w:val="0"/>
            <w:vAlign w:val="center"/>
          </w:tcPr>
          <w:p w14:paraId="2DCB036D">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r>
              <w:rPr>
                <w:rFonts w:hint="eastAsia" w:ascii="Times New Roman" w:hAnsi="Times New Roman"/>
                <w:b/>
                <w:caps w:val="0"/>
                <w:smallCaps w:val="0"/>
                <w:sz w:val="21"/>
                <w:szCs w:val="21"/>
                <w:highlight w:val="none"/>
              </w:rPr>
              <w:t>复垦年度（年）</w:t>
            </w:r>
          </w:p>
        </w:tc>
        <w:tc>
          <w:tcPr>
            <w:tcW w:w="2928" w:type="pct"/>
            <w:vMerge w:val="restart"/>
            <w:noWrap w:val="0"/>
            <w:vAlign w:val="center"/>
          </w:tcPr>
          <w:p w14:paraId="22059EB3">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复垦方式</w:t>
            </w:r>
          </w:p>
        </w:tc>
        <w:tc>
          <w:tcPr>
            <w:tcW w:w="638" w:type="pct"/>
            <w:noWrap w:val="0"/>
            <w:vAlign w:val="center"/>
          </w:tcPr>
          <w:p w14:paraId="0EAAB8D0">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r>
              <w:rPr>
                <w:rFonts w:hint="eastAsia" w:ascii="Times New Roman" w:hAnsi="Times New Roman"/>
                <w:b/>
                <w:caps w:val="0"/>
                <w:smallCaps w:val="0"/>
                <w:sz w:val="21"/>
                <w:szCs w:val="21"/>
                <w:highlight w:val="none"/>
              </w:rPr>
              <w:t>复垦静态投资</w:t>
            </w:r>
          </w:p>
        </w:tc>
      </w:tr>
      <w:tr w14:paraId="17C7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 w:type="pct"/>
            <w:vMerge w:val="continue"/>
            <w:noWrap w:val="0"/>
            <w:vAlign w:val="center"/>
          </w:tcPr>
          <w:p w14:paraId="133837DC">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p>
        </w:tc>
        <w:tc>
          <w:tcPr>
            <w:tcW w:w="994" w:type="pct"/>
            <w:vMerge w:val="continue"/>
            <w:noWrap w:val="0"/>
            <w:vAlign w:val="center"/>
          </w:tcPr>
          <w:p w14:paraId="70277AD7">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p>
        </w:tc>
        <w:tc>
          <w:tcPr>
            <w:tcW w:w="2928" w:type="pct"/>
            <w:vMerge w:val="continue"/>
            <w:noWrap w:val="0"/>
            <w:vAlign w:val="center"/>
          </w:tcPr>
          <w:p w14:paraId="2225B45B">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lang w:val="en-US"/>
              </w:rPr>
            </w:pPr>
          </w:p>
        </w:tc>
        <w:tc>
          <w:tcPr>
            <w:tcW w:w="638" w:type="pct"/>
            <w:noWrap w:val="0"/>
            <w:vAlign w:val="center"/>
          </w:tcPr>
          <w:p w14:paraId="370EB815">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r>
              <w:rPr>
                <w:rFonts w:hint="eastAsia" w:ascii="Times New Roman" w:hAnsi="Times New Roman"/>
                <w:b/>
                <w:caps w:val="0"/>
                <w:smallCaps w:val="0"/>
                <w:sz w:val="21"/>
                <w:szCs w:val="21"/>
                <w:highlight w:val="none"/>
              </w:rPr>
              <w:t>万元</w:t>
            </w:r>
          </w:p>
        </w:tc>
      </w:tr>
      <w:tr w14:paraId="134D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 w:type="pct"/>
            <w:vMerge w:val="continue"/>
            <w:noWrap w:val="0"/>
            <w:vAlign w:val="center"/>
          </w:tcPr>
          <w:p w14:paraId="0C358F56">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p>
        </w:tc>
        <w:tc>
          <w:tcPr>
            <w:tcW w:w="994" w:type="pct"/>
            <w:noWrap w:val="0"/>
            <w:vAlign w:val="center"/>
          </w:tcPr>
          <w:p w14:paraId="35D174A9">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val="0"/>
                <w:bCs/>
                <w:caps w:val="0"/>
                <w:smallCaps w:val="0"/>
                <w:sz w:val="21"/>
                <w:szCs w:val="21"/>
                <w:highlight w:val="none"/>
                <w:lang w:eastAsia="zh-CN"/>
              </w:rPr>
            </w:pPr>
            <w:r>
              <w:rPr>
                <w:rFonts w:hint="eastAsia" w:ascii="Times New Roman" w:hAnsi="Times New Roman"/>
                <w:sz w:val="21"/>
                <w:szCs w:val="21"/>
                <w:highlight w:val="none"/>
                <w:lang w:val="en-US" w:eastAsia="zh-CN"/>
              </w:rPr>
              <w:t>2026年6月至2030年5月</w:t>
            </w:r>
          </w:p>
        </w:tc>
        <w:tc>
          <w:tcPr>
            <w:tcW w:w="2928" w:type="pct"/>
            <w:noWrap w:val="0"/>
            <w:vAlign w:val="center"/>
          </w:tcPr>
          <w:p w14:paraId="2B5A498C">
            <w:pPr>
              <w:pStyle w:val="22"/>
              <w:keepNext w:val="0"/>
              <w:keepLines w:val="0"/>
              <w:pageBreakBefore w:val="0"/>
              <w:widowControl w:val="0"/>
              <w:tabs>
                <w:tab w:val="left" w:pos="891"/>
                <w:tab w:val="center" w:pos="2451"/>
              </w:tabs>
              <w:kinsoku/>
              <w:wordWrap w:val="0"/>
              <w:overflowPunct/>
              <w:topLinePunct w:val="0"/>
              <w:autoSpaceDE w:val="0"/>
              <w:autoSpaceDN w:val="0"/>
              <w:bidi w:val="0"/>
              <w:adjustRightInd/>
              <w:snapToGrid w:val="0"/>
              <w:spacing w:line="240" w:lineRule="auto"/>
              <w:ind w:left="0" w:leftChars="0" w:right="0" w:rightChars="0" w:firstLine="0" w:firstLineChars="0"/>
              <w:jc w:val="center"/>
              <w:rPr>
                <w:rFonts w:hint="default" w:ascii="Times New Roman" w:hAnsi="Times New Roman"/>
                <w:b w:val="0"/>
                <w:bCs/>
                <w:caps w:val="0"/>
                <w:smallCaps w:val="0"/>
                <w:sz w:val="21"/>
                <w:szCs w:val="21"/>
                <w:highlight w:val="none"/>
                <w:lang w:val="en-US" w:eastAsia="zh-CN"/>
              </w:rPr>
            </w:pPr>
            <w:r>
              <w:rPr>
                <w:rFonts w:hint="eastAsia" w:ascii="Times New Roman" w:hAnsi="Times New Roman"/>
                <w:b w:val="0"/>
                <w:bCs/>
                <w:caps w:val="0"/>
                <w:smallCaps w:val="0"/>
                <w:sz w:val="21"/>
                <w:szCs w:val="21"/>
                <w:highlight w:val="none"/>
                <w:lang w:val="en-US" w:eastAsia="zh-CN"/>
              </w:rPr>
              <w:t>土地损毁监测、表土剥离</w:t>
            </w:r>
          </w:p>
        </w:tc>
        <w:tc>
          <w:tcPr>
            <w:tcW w:w="1089" w:type="dxa"/>
            <w:noWrap w:val="0"/>
            <w:vAlign w:val="center"/>
          </w:tcPr>
          <w:p w14:paraId="609AB487">
            <w:pPr>
              <w:keepNext w:val="0"/>
              <w:keepLines w:val="0"/>
              <w:pageBreakBefore w:val="0"/>
              <w:widowControl w:val="0"/>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top"/>
              <w:rPr>
                <w:rFonts w:hint="default" w:ascii="Times New Roman" w:hAnsi="Times New Roman"/>
                <w:b w:val="0"/>
                <w:bCs/>
                <w:caps w:val="0"/>
                <w:smallCaps w:val="0"/>
                <w:sz w:val="21"/>
                <w:szCs w:val="21"/>
                <w:highlight w:val="none"/>
                <w:lang w:val="en-US" w:eastAsia="zh-CN"/>
              </w:rPr>
            </w:pPr>
            <w:r>
              <w:rPr>
                <w:rFonts w:hint="eastAsia" w:ascii="Times New Roman" w:hAnsi="Times New Roman" w:cs="仿宋"/>
                <w:i w:val="0"/>
                <w:iCs w:val="0"/>
                <w:color w:val="000000"/>
                <w:kern w:val="0"/>
                <w:sz w:val="21"/>
                <w:szCs w:val="21"/>
                <w:highlight w:val="none"/>
                <w:u w:val="none"/>
                <w:lang w:val="en-US" w:eastAsia="zh-CN" w:bidi="ar"/>
              </w:rPr>
              <w:t>2.46</w:t>
            </w:r>
          </w:p>
        </w:tc>
      </w:tr>
      <w:tr w14:paraId="3185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 w:type="pct"/>
            <w:vMerge w:val="continue"/>
            <w:noWrap w:val="0"/>
            <w:vAlign w:val="center"/>
          </w:tcPr>
          <w:p w14:paraId="4398B73D">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p>
        </w:tc>
        <w:tc>
          <w:tcPr>
            <w:tcW w:w="994" w:type="pct"/>
            <w:noWrap w:val="0"/>
            <w:vAlign w:val="center"/>
          </w:tcPr>
          <w:p w14:paraId="1053CEB9">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default" w:ascii="Times New Roman" w:hAnsi="Times New Roman"/>
                <w:b w:val="0"/>
                <w:bCs/>
                <w:caps w:val="0"/>
                <w:smallCaps w:val="0"/>
                <w:sz w:val="21"/>
                <w:szCs w:val="21"/>
                <w:highlight w:val="none"/>
                <w:lang w:val="en-US" w:eastAsia="zh-CN"/>
              </w:rPr>
            </w:pPr>
            <w:r>
              <w:rPr>
                <w:rFonts w:hint="eastAsia" w:ascii="Times New Roman" w:hAnsi="Times New Roman"/>
                <w:sz w:val="21"/>
                <w:szCs w:val="21"/>
                <w:highlight w:val="none"/>
                <w:lang w:val="en-US" w:eastAsia="zh-CN"/>
              </w:rPr>
              <w:t>2030年6月至2030年11月</w:t>
            </w:r>
          </w:p>
        </w:tc>
        <w:tc>
          <w:tcPr>
            <w:tcW w:w="2928" w:type="pct"/>
            <w:noWrap w:val="0"/>
            <w:vAlign w:val="center"/>
          </w:tcPr>
          <w:p w14:paraId="6AC81BD4">
            <w:pPr>
              <w:keepNext w:val="0"/>
              <w:keepLines w:val="0"/>
              <w:pageBreakBefore w:val="0"/>
              <w:widowControl w:val="0"/>
              <w:suppressLineNumbers w:val="0"/>
              <w:kinsoku/>
              <w:wordWrap w:val="0"/>
              <w:overflowPunct/>
              <w:topLinePunct w:val="0"/>
              <w:autoSpaceDE w:val="0"/>
              <w:autoSpaceDN w:val="0"/>
              <w:bidi w:val="0"/>
              <w:adjustRightInd/>
              <w:spacing w:line="240" w:lineRule="auto"/>
              <w:ind w:firstLine="0" w:firstLineChars="0"/>
              <w:jc w:val="center"/>
              <w:rPr>
                <w:rFonts w:hint="default" w:ascii="Times New Roman" w:hAnsi="Times New Roman"/>
                <w:b w:val="0"/>
                <w:bCs/>
                <w:caps w:val="0"/>
                <w:smallCaps w:val="0"/>
                <w:sz w:val="21"/>
                <w:szCs w:val="21"/>
                <w:highlight w:val="none"/>
                <w:lang w:val="en-US" w:eastAsia="zh-CN"/>
              </w:rPr>
            </w:pPr>
            <w:r>
              <w:rPr>
                <w:rFonts w:hint="eastAsia" w:ascii="Times New Roman" w:hAnsi="Times New Roman" w:eastAsia="方正仿宋_GB2312" w:cs="宋体"/>
                <w:b w:val="0"/>
                <w:bCs/>
                <w:caps w:val="0"/>
                <w:smallCaps w:val="0"/>
                <w:color w:val="000000"/>
                <w:kern w:val="0"/>
                <w:sz w:val="21"/>
                <w:szCs w:val="21"/>
                <w:highlight w:val="none"/>
                <w:u w:val="none"/>
                <w:lang w:val="en-US" w:eastAsia="zh-CN" w:bidi="ar"/>
              </w:rPr>
              <w:t>地表固化物清除、</w:t>
            </w:r>
            <w:r>
              <w:rPr>
                <w:rFonts w:hint="eastAsia" w:ascii="Times New Roman" w:hAnsi="Times New Roman" w:cs="宋体"/>
                <w:b w:val="0"/>
                <w:bCs/>
                <w:caps w:val="0"/>
                <w:smallCaps w:val="0"/>
                <w:color w:val="000000"/>
                <w:kern w:val="0"/>
                <w:sz w:val="21"/>
                <w:szCs w:val="21"/>
                <w:highlight w:val="none"/>
                <w:u w:val="none"/>
                <w:lang w:val="en-US" w:eastAsia="zh-CN" w:bidi="ar"/>
              </w:rPr>
              <w:t>清理砂砾石运输、</w:t>
            </w:r>
            <w:r>
              <w:rPr>
                <w:rFonts w:hint="eastAsia" w:ascii="Times New Roman" w:hAnsi="Times New Roman" w:eastAsia="方正仿宋_GB2312" w:cs="宋体"/>
                <w:b w:val="0"/>
                <w:bCs/>
                <w:caps w:val="0"/>
                <w:smallCaps w:val="0"/>
                <w:color w:val="000000"/>
                <w:kern w:val="0"/>
                <w:sz w:val="21"/>
                <w:szCs w:val="21"/>
                <w:highlight w:val="none"/>
                <w:u w:val="none"/>
                <w:lang w:val="en-US" w:eastAsia="zh-CN" w:bidi="ar"/>
              </w:rPr>
              <w:t>土地平整、翻耕松土、表土回覆、土壤培肥、植被重建</w:t>
            </w:r>
          </w:p>
        </w:tc>
        <w:tc>
          <w:tcPr>
            <w:tcW w:w="1089" w:type="dxa"/>
            <w:noWrap w:val="0"/>
            <w:vAlign w:val="center"/>
          </w:tcPr>
          <w:p w14:paraId="4B64BA89">
            <w:pPr>
              <w:keepNext w:val="0"/>
              <w:keepLines w:val="0"/>
              <w:pageBreakBefore w:val="0"/>
              <w:widowControl w:val="0"/>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top"/>
              <w:rPr>
                <w:rFonts w:hint="default" w:ascii="Times New Roman" w:hAnsi="Times New Roman"/>
                <w:b w:val="0"/>
                <w:bCs/>
                <w:caps w:val="0"/>
                <w:smallCaps w:val="0"/>
                <w:sz w:val="21"/>
                <w:szCs w:val="21"/>
                <w:highlight w:val="none"/>
                <w:lang w:val="en-US" w:eastAsia="zh-CN"/>
              </w:rPr>
            </w:pPr>
            <w:r>
              <w:rPr>
                <w:rFonts w:hint="eastAsia" w:ascii="Times New Roman" w:hAnsi="Times New Roman" w:cs="仿宋"/>
                <w:i w:val="0"/>
                <w:iCs w:val="0"/>
                <w:color w:val="000000"/>
                <w:kern w:val="0"/>
                <w:sz w:val="21"/>
                <w:szCs w:val="21"/>
                <w:highlight w:val="none"/>
                <w:u w:val="none"/>
                <w:lang w:val="en-US" w:eastAsia="zh-CN" w:bidi="ar"/>
              </w:rPr>
              <w:t>43.89</w:t>
            </w:r>
          </w:p>
        </w:tc>
      </w:tr>
      <w:tr w14:paraId="188C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38" w:type="pct"/>
            <w:vMerge w:val="continue"/>
            <w:noWrap w:val="0"/>
            <w:vAlign w:val="center"/>
          </w:tcPr>
          <w:p w14:paraId="51E29C2F">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b/>
                <w:caps w:val="0"/>
                <w:smallCaps w:val="0"/>
                <w:sz w:val="21"/>
                <w:szCs w:val="21"/>
                <w:highlight w:val="none"/>
              </w:rPr>
            </w:pPr>
          </w:p>
        </w:tc>
        <w:tc>
          <w:tcPr>
            <w:tcW w:w="994" w:type="pct"/>
            <w:noWrap w:val="0"/>
            <w:vAlign w:val="center"/>
          </w:tcPr>
          <w:p w14:paraId="46284D66">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2030年12月至2033年11月</w:t>
            </w:r>
          </w:p>
        </w:tc>
        <w:tc>
          <w:tcPr>
            <w:tcW w:w="2928" w:type="pct"/>
            <w:noWrap w:val="0"/>
            <w:vAlign w:val="center"/>
          </w:tcPr>
          <w:p w14:paraId="2179A0E7">
            <w:pPr>
              <w:pStyle w:val="22"/>
              <w:keepNext w:val="0"/>
              <w:keepLines w:val="0"/>
              <w:pageBreakBefore w:val="0"/>
              <w:widowControl w:val="0"/>
              <w:kinsoku/>
              <w:wordWrap w:val="0"/>
              <w:overflowPunct/>
              <w:topLinePunct w:val="0"/>
              <w:autoSpaceDE w:val="0"/>
              <w:autoSpaceDN w:val="0"/>
              <w:bidi w:val="0"/>
              <w:adjustRightInd/>
              <w:snapToGrid w:val="0"/>
              <w:spacing w:line="240" w:lineRule="auto"/>
              <w:ind w:left="0" w:leftChars="0" w:right="0" w:rightChars="0" w:firstLine="0" w:firstLineChars="0"/>
              <w:jc w:val="center"/>
              <w:rPr>
                <w:rFonts w:hint="eastAsia" w:ascii="Times New Roman" w:hAnsi="Times New Roman"/>
                <w:b w:val="0"/>
                <w:bCs/>
                <w:caps w:val="0"/>
                <w:smallCaps w:val="0"/>
                <w:sz w:val="21"/>
                <w:szCs w:val="21"/>
                <w:highlight w:val="none"/>
                <w:lang w:val="en-US" w:eastAsia="zh-CN"/>
              </w:rPr>
            </w:pPr>
            <w:r>
              <w:rPr>
                <w:rFonts w:hint="eastAsia" w:ascii="Times New Roman" w:hAnsi="Times New Roman" w:eastAsia="方正仿宋_GB2312" w:cs="宋体"/>
                <w:b w:val="0"/>
                <w:bCs/>
                <w:caps w:val="0"/>
                <w:smallCaps w:val="0"/>
                <w:color w:val="000000"/>
                <w:kern w:val="0"/>
                <w:sz w:val="21"/>
                <w:szCs w:val="21"/>
                <w:highlight w:val="none"/>
                <w:u w:val="none"/>
                <w:lang w:val="en-US" w:eastAsia="zh-CN" w:bidi="ar"/>
              </w:rPr>
              <w:t>监测</w:t>
            </w:r>
            <w:r>
              <w:rPr>
                <w:rFonts w:hint="eastAsia" w:ascii="Times New Roman" w:hAnsi="Times New Roman" w:cs="宋体"/>
                <w:b w:val="0"/>
                <w:bCs/>
                <w:caps w:val="0"/>
                <w:smallCaps w:val="0"/>
                <w:color w:val="000000"/>
                <w:kern w:val="0"/>
                <w:sz w:val="21"/>
                <w:szCs w:val="21"/>
                <w:highlight w:val="none"/>
                <w:u w:val="none"/>
                <w:lang w:val="en-US" w:eastAsia="zh-CN" w:bidi="ar"/>
              </w:rPr>
              <w:t>、</w:t>
            </w:r>
            <w:r>
              <w:rPr>
                <w:rFonts w:hint="eastAsia" w:ascii="Times New Roman" w:hAnsi="Times New Roman" w:eastAsia="方正仿宋_GB2312" w:cs="宋体"/>
                <w:b w:val="0"/>
                <w:bCs/>
                <w:caps w:val="0"/>
                <w:smallCaps w:val="0"/>
                <w:color w:val="000000"/>
                <w:kern w:val="0"/>
                <w:sz w:val="21"/>
                <w:szCs w:val="21"/>
                <w:highlight w:val="none"/>
                <w:u w:val="none"/>
                <w:lang w:val="en-US" w:eastAsia="zh-CN" w:bidi="ar"/>
              </w:rPr>
              <w:t>管护</w:t>
            </w:r>
          </w:p>
        </w:tc>
        <w:tc>
          <w:tcPr>
            <w:tcW w:w="1089" w:type="dxa"/>
            <w:noWrap w:val="0"/>
            <w:vAlign w:val="center"/>
          </w:tcPr>
          <w:p w14:paraId="7D67014A">
            <w:pPr>
              <w:keepNext w:val="0"/>
              <w:keepLines w:val="0"/>
              <w:pageBreakBefore w:val="0"/>
              <w:widowControl w:val="0"/>
              <w:suppressLineNumbers w:val="0"/>
              <w:kinsoku/>
              <w:wordWrap w:val="0"/>
              <w:overflowPunct/>
              <w:topLinePunct w:val="0"/>
              <w:autoSpaceDE w:val="0"/>
              <w:autoSpaceDN w:val="0"/>
              <w:bidi w:val="0"/>
              <w:adjustRightInd/>
              <w:snapToGrid w:val="0"/>
              <w:spacing w:line="240" w:lineRule="auto"/>
              <w:ind w:left="0" w:leftChars="0" w:right="0" w:rightChars="0" w:firstLine="0" w:firstLineChars="0"/>
              <w:jc w:val="center"/>
              <w:textAlignment w:val="top"/>
              <w:rPr>
                <w:rFonts w:hint="default" w:ascii="Times New Roman" w:hAnsi="Times New Roman"/>
                <w:b w:val="0"/>
                <w:bCs/>
                <w:caps w:val="0"/>
                <w:smallCaps w:val="0"/>
                <w:sz w:val="21"/>
                <w:szCs w:val="21"/>
                <w:highlight w:val="none"/>
                <w:lang w:val="en-US" w:eastAsia="zh-CN"/>
              </w:rPr>
            </w:pPr>
            <w:r>
              <w:rPr>
                <w:rFonts w:hint="eastAsia" w:ascii="Times New Roman" w:hAnsi="Times New Roman" w:cs="仿宋"/>
                <w:i w:val="0"/>
                <w:iCs w:val="0"/>
                <w:color w:val="000000"/>
                <w:kern w:val="0"/>
                <w:sz w:val="21"/>
                <w:szCs w:val="21"/>
                <w:highlight w:val="none"/>
                <w:u w:val="none"/>
                <w:lang w:val="en-US" w:eastAsia="zh-CN" w:bidi="ar"/>
              </w:rPr>
              <w:t>6.12</w:t>
            </w:r>
          </w:p>
        </w:tc>
      </w:tr>
      <w:tr w14:paraId="784D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33" w:type="pct"/>
            <w:gridSpan w:val="2"/>
            <w:noWrap w:val="0"/>
            <w:vAlign w:val="center"/>
          </w:tcPr>
          <w:p w14:paraId="18DDCC94">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jc w:val="center"/>
              <w:rPr>
                <w:rFonts w:hint="eastAsia" w:ascii="Times New Roman" w:hAnsi="Times New Roman"/>
                <w:b/>
                <w:caps w:val="0"/>
                <w:smallCaps w:val="0"/>
                <w:sz w:val="21"/>
                <w:szCs w:val="21"/>
                <w:highlight w:val="none"/>
              </w:rPr>
            </w:pPr>
            <w:r>
              <w:rPr>
                <w:rFonts w:hint="eastAsia" w:ascii="Times New Roman" w:hAnsi="Times New Roman"/>
                <w:b/>
                <w:caps w:val="0"/>
                <w:smallCaps w:val="0"/>
                <w:sz w:val="21"/>
                <w:szCs w:val="21"/>
                <w:highlight w:val="none"/>
              </w:rPr>
              <w:t>总计</w:t>
            </w:r>
          </w:p>
        </w:tc>
        <w:tc>
          <w:tcPr>
            <w:tcW w:w="2928" w:type="pct"/>
            <w:noWrap w:val="0"/>
            <w:vAlign w:val="center"/>
          </w:tcPr>
          <w:p w14:paraId="68EB67F6">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jc w:val="center"/>
              <w:rPr>
                <w:rFonts w:hint="eastAsia" w:ascii="Times New Roman" w:hAnsi="Times New Roman"/>
                <w:b/>
                <w:caps w:val="0"/>
                <w:smallCaps w:val="0"/>
                <w:sz w:val="21"/>
                <w:szCs w:val="21"/>
                <w:highlight w:val="none"/>
              </w:rPr>
            </w:pPr>
          </w:p>
        </w:tc>
        <w:tc>
          <w:tcPr>
            <w:tcW w:w="638" w:type="pct"/>
            <w:noWrap w:val="0"/>
            <w:vAlign w:val="center"/>
          </w:tcPr>
          <w:p w14:paraId="733B20D8">
            <w:pPr>
              <w:pStyle w:val="22"/>
              <w:keepNext w:val="0"/>
              <w:keepLines w:val="0"/>
              <w:pageBreakBefore w:val="0"/>
              <w:widowControl w:val="0"/>
              <w:kinsoku/>
              <w:wordWrap w:val="0"/>
              <w:overflowPunct/>
              <w:topLinePunct w:val="0"/>
              <w:autoSpaceDE w:val="0"/>
              <w:bidi w:val="0"/>
              <w:snapToGrid w:val="0"/>
              <w:ind w:left="0" w:leftChars="0" w:right="0" w:rightChars="0" w:firstLine="0" w:firstLineChars="0"/>
              <w:jc w:val="center"/>
              <w:rPr>
                <w:rFonts w:hint="default" w:ascii="Times New Roman" w:hAnsi="Times New Roman"/>
                <w:b/>
                <w:caps w:val="0"/>
                <w:smallCaps w:val="0"/>
                <w:sz w:val="21"/>
                <w:szCs w:val="21"/>
                <w:highlight w:val="none"/>
                <w:lang w:val="en-US" w:eastAsia="zh-CN"/>
              </w:rPr>
            </w:pPr>
            <w:r>
              <w:rPr>
                <w:rFonts w:hint="eastAsia" w:ascii="Times New Roman" w:hAnsi="Times New Roman"/>
                <w:b/>
                <w:caps w:val="0"/>
                <w:smallCaps w:val="0"/>
                <w:sz w:val="21"/>
                <w:szCs w:val="21"/>
                <w:highlight w:val="none"/>
                <w:lang w:val="en-US" w:eastAsia="zh-CN"/>
              </w:rPr>
              <w:t>52.47</w:t>
            </w:r>
          </w:p>
        </w:tc>
      </w:tr>
    </w:tbl>
    <w:p w14:paraId="0DCDDD1E">
      <w:pPr>
        <w:pStyle w:val="10"/>
        <w:keepNext w:val="0"/>
        <w:keepLines w:val="0"/>
        <w:pageBreakBefore w:val="0"/>
        <w:widowControl w:val="0"/>
        <w:kinsoku/>
        <w:wordWrap w:val="0"/>
        <w:overflowPunct/>
        <w:autoSpaceDE w:val="0"/>
        <w:bidi w:val="0"/>
        <w:jc w:val="both"/>
        <w:rPr>
          <w:rFonts w:hint="eastAsia" w:ascii="Times New Roman" w:hAnsi="Times New Roman" w:eastAsia="方正仿宋_GB2312" w:cs="方正仿宋_GB2312"/>
          <w:highlight w:val="none"/>
        </w:rPr>
      </w:pPr>
    </w:p>
    <w:p w14:paraId="75A0C82D">
      <w:pPr>
        <w:pStyle w:val="18"/>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left"/>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三、征询公众意见内容</w:t>
      </w:r>
    </w:p>
    <w:p w14:paraId="7728A3EB">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1.土地损毁面积是否符合实际</w:t>
      </w:r>
      <w:r>
        <w:rPr>
          <w:rFonts w:hint="eastAsia" w:ascii="Times New Roman" w:hAnsi="Times New Roman" w:eastAsia="方正仿宋_GBK" w:cs="Times New Roman"/>
          <w:spacing w:val="0"/>
          <w:sz w:val="32"/>
          <w:szCs w:val="32"/>
          <w:lang w:val="en-US" w:eastAsia="zh-CN"/>
        </w:rPr>
        <w:t>批复面积</w:t>
      </w:r>
      <w:r>
        <w:rPr>
          <w:rFonts w:hint="default" w:ascii="Times New Roman" w:hAnsi="Times New Roman" w:eastAsia="方正仿宋_GBK" w:cs="Times New Roman"/>
          <w:spacing w:val="0"/>
          <w:sz w:val="32"/>
          <w:szCs w:val="32"/>
          <w:lang w:val="en-US" w:eastAsia="zh-CN"/>
        </w:rPr>
        <w:t>。</w:t>
      </w:r>
    </w:p>
    <w:p w14:paraId="36C61EA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2.</w:t>
      </w:r>
      <w:r>
        <w:rPr>
          <w:rFonts w:hint="eastAsia" w:ascii="Times New Roman" w:hAnsi="Times New Roman" w:eastAsia="方正仿宋_GBK" w:cs="Times New Roman"/>
          <w:spacing w:val="0"/>
          <w:sz w:val="32"/>
          <w:szCs w:val="32"/>
          <w:lang w:val="en-US" w:eastAsia="zh-CN"/>
        </w:rPr>
        <w:t>临时用地办理期间是否对牧民草场进行合理补偿</w:t>
      </w:r>
      <w:r>
        <w:rPr>
          <w:rFonts w:hint="default" w:ascii="Times New Roman" w:hAnsi="Times New Roman" w:eastAsia="方正仿宋_GBK" w:cs="Times New Roman"/>
          <w:spacing w:val="0"/>
          <w:sz w:val="32"/>
          <w:szCs w:val="32"/>
          <w:lang w:val="en-US" w:eastAsia="zh-CN"/>
        </w:rPr>
        <w:t>。</w:t>
      </w:r>
    </w:p>
    <w:p w14:paraId="13802C6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color w:val="000000"/>
          <w:spacing w:val="0"/>
          <w:sz w:val="32"/>
          <w:szCs w:val="32"/>
          <w:lang w:val="en-US" w:eastAsia="zh-CN"/>
        </w:rPr>
        <w:t>生产年限到期没有进行复垦的向自然资源局举报。</w:t>
      </w:r>
    </w:p>
    <w:p w14:paraId="2DE0906F">
      <w:pPr>
        <w:pStyle w:val="18"/>
        <w:keepNext w:val="0"/>
        <w:keepLines w:val="0"/>
        <w:pageBreakBefore w:val="0"/>
        <w:widowControl w:val="0"/>
        <w:kinsoku/>
        <w:wordWrap/>
        <w:overflowPunct/>
        <w:topLinePunct w:val="0"/>
        <w:autoSpaceDE/>
        <w:autoSpaceDN/>
        <w:bidi w:val="0"/>
        <w:adjustRightInd/>
        <w:spacing w:line="600" w:lineRule="exact"/>
        <w:ind w:firstLine="640" w:firstLineChars="200"/>
        <w:jc w:val="left"/>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四、公示说明</w:t>
      </w:r>
    </w:p>
    <w:p w14:paraId="3729C97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方正仿宋_GBK" w:cs="Times New Roman"/>
          <w:color w:val="000000"/>
          <w:spacing w:val="0"/>
          <w:sz w:val="32"/>
          <w:szCs w:val="32"/>
        </w:rPr>
      </w:pPr>
      <w:r>
        <w:rPr>
          <w:rFonts w:hint="eastAsia" w:ascii="Times New Roman" w:hAnsi="Times New Roman" w:eastAsia="方正仿宋_GBK" w:cs="Times New Roman"/>
          <w:color w:val="000000"/>
          <w:spacing w:val="0"/>
          <w:sz w:val="32"/>
          <w:szCs w:val="32"/>
          <w:lang w:eastAsia="zh-CN"/>
        </w:rPr>
        <w:t>1.</w:t>
      </w:r>
      <w:r>
        <w:rPr>
          <w:rFonts w:hint="default" w:ascii="Times New Roman" w:hAnsi="Times New Roman" w:eastAsia="方正仿宋_GBK" w:cs="Times New Roman"/>
          <w:color w:val="000000"/>
          <w:spacing w:val="0"/>
          <w:sz w:val="32"/>
          <w:szCs w:val="32"/>
        </w:rPr>
        <w:t>公示时间为202</w:t>
      </w:r>
      <w:r>
        <w:rPr>
          <w:rFonts w:hint="eastAsia"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年</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月</w:t>
      </w:r>
      <w:r>
        <w:rPr>
          <w:rFonts w:hint="eastAsia" w:ascii="Times New Roman" w:hAnsi="Times New Roman" w:eastAsia="方正仿宋_GBK" w:cs="Times New Roman"/>
          <w:color w:val="000000"/>
          <w:spacing w:val="0"/>
          <w:sz w:val="32"/>
          <w:szCs w:val="32"/>
          <w:lang w:val="en-US" w:eastAsia="zh-CN"/>
        </w:rPr>
        <w:t>21</w:t>
      </w:r>
      <w:r>
        <w:rPr>
          <w:rFonts w:hint="default" w:ascii="Times New Roman" w:hAnsi="Times New Roman" w:eastAsia="方正仿宋_GBK" w:cs="Times New Roman"/>
          <w:color w:val="000000"/>
          <w:spacing w:val="0"/>
          <w:sz w:val="32"/>
          <w:szCs w:val="32"/>
        </w:rPr>
        <w:t>日—</w:t>
      </w:r>
      <w:r>
        <w:rPr>
          <w:rFonts w:hint="default" w:ascii="Times New Roman" w:hAnsi="Times New Roman" w:eastAsia="方正仿宋_GBK" w:cs="Times New Roman"/>
          <w:color w:val="000000"/>
          <w:spacing w:val="0"/>
          <w:sz w:val="32"/>
          <w:szCs w:val="32"/>
          <w:lang w:val="en-US" w:eastAsia="zh-CN"/>
        </w:rPr>
        <w:t>202</w:t>
      </w:r>
      <w:r>
        <w:rPr>
          <w:rFonts w:hint="eastAsia"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lang w:val="en-US" w:eastAsia="zh-CN"/>
        </w:rPr>
        <w:t>年</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月</w:t>
      </w:r>
      <w:r>
        <w:rPr>
          <w:rFonts w:hint="eastAsia" w:ascii="Times New Roman" w:hAnsi="Times New Roman" w:eastAsia="方正仿宋_GBK" w:cs="Times New Roman"/>
          <w:color w:val="000000"/>
          <w:spacing w:val="0"/>
          <w:sz w:val="32"/>
          <w:szCs w:val="32"/>
          <w:lang w:val="en-US" w:eastAsia="zh-CN"/>
        </w:rPr>
        <w:t>28</w:t>
      </w:r>
      <w:r>
        <w:rPr>
          <w:rFonts w:hint="default" w:ascii="Times New Roman" w:hAnsi="Times New Roman" w:eastAsia="方正仿宋_GBK" w:cs="Times New Roman"/>
          <w:color w:val="000000"/>
          <w:spacing w:val="0"/>
          <w:sz w:val="32"/>
          <w:szCs w:val="32"/>
        </w:rPr>
        <w:t>日。</w:t>
      </w:r>
    </w:p>
    <w:p w14:paraId="28C53091">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default" w:ascii="Times New Roman" w:hAnsi="Times New Roman" w:eastAsia="方正仿宋_GBK" w:cs="Times New Roman"/>
          <w:spacing w:val="0"/>
          <w:sz w:val="32"/>
          <w:szCs w:val="32"/>
          <w:lang w:eastAsia="zh-CN"/>
        </w:rPr>
      </w:pPr>
      <w:r>
        <w:rPr>
          <w:rFonts w:hint="eastAsia" w:ascii="Times New Roman" w:hAnsi="Times New Roman" w:eastAsia="方正仿宋_GBK" w:cs="Times New Roman"/>
          <w:color w:val="000000"/>
          <w:spacing w:val="0"/>
          <w:sz w:val="32"/>
          <w:szCs w:val="32"/>
          <w:lang w:eastAsia="zh-CN"/>
        </w:rPr>
        <w:t>2.</w:t>
      </w:r>
      <w:r>
        <w:rPr>
          <w:rFonts w:hint="default" w:ascii="Times New Roman" w:hAnsi="Times New Roman" w:eastAsia="方正仿宋_GBK" w:cs="Times New Roman"/>
          <w:color w:val="000000"/>
          <w:spacing w:val="0"/>
          <w:sz w:val="32"/>
          <w:szCs w:val="32"/>
        </w:rPr>
        <w:t>本次公众意见可通过信函、传真等书面形式与</w:t>
      </w:r>
      <w:r>
        <w:rPr>
          <w:rFonts w:hint="default" w:ascii="Times New Roman" w:hAnsi="Times New Roman" w:eastAsia="方正仿宋_GBK" w:cs="Times New Roman"/>
          <w:color w:val="000000"/>
          <w:spacing w:val="0"/>
          <w:sz w:val="32"/>
          <w:szCs w:val="32"/>
          <w:lang w:val="en-US" w:eastAsia="zh-CN"/>
        </w:rPr>
        <w:t>自然资源局联系</w:t>
      </w:r>
      <w:r>
        <w:rPr>
          <w:rFonts w:hint="default" w:ascii="Times New Roman" w:hAnsi="Times New Roman" w:eastAsia="方正仿宋_GBK" w:cs="Times New Roman"/>
          <w:color w:val="000000"/>
          <w:spacing w:val="0"/>
          <w:sz w:val="32"/>
          <w:szCs w:val="32"/>
        </w:rPr>
        <w:t>。</w:t>
      </w:r>
    </w:p>
    <w:p w14:paraId="63003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地址：</w:t>
      </w:r>
      <w:r>
        <w:rPr>
          <w:rFonts w:hint="default" w:ascii="Times New Roman" w:hAnsi="Times New Roman" w:eastAsia="方正仿宋_GBK" w:cs="Times New Roman"/>
          <w:spacing w:val="0"/>
          <w:sz w:val="32"/>
          <w:szCs w:val="32"/>
          <w:lang w:val="en-US" w:eastAsia="zh-CN"/>
        </w:rPr>
        <w:t>和静县建设路988号自然资源局</w:t>
      </w:r>
    </w:p>
    <w:p w14:paraId="566EE5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联系人：</w:t>
      </w:r>
      <w:r>
        <w:rPr>
          <w:rFonts w:hint="default" w:ascii="Times New Roman" w:hAnsi="Times New Roman" w:eastAsia="方正仿宋_GBK" w:cs="Times New Roman"/>
          <w:spacing w:val="0"/>
          <w:sz w:val="32"/>
          <w:szCs w:val="32"/>
          <w:lang w:val="en-US" w:eastAsia="zh-CN"/>
        </w:rPr>
        <w:t>王百虎</w:t>
      </w:r>
    </w:p>
    <w:p w14:paraId="2805A4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eastAsia="zh-CN"/>
        </w:rPr>
        <w:t>固定电话：</w:t>
      </w:r>
      <w:r>
        <w:rPr>
          <w:rFonts w:hint="default" w:ascii="Times New Roman" w:hAnsi="Times New Roman" w:eastAsia="方正仿宋_GBK" w:cs="Times New Roman"/>
          <w:spacing w:val="0"/>
          <w:sz w:val="32"/>
          <w:szCs w:val="32"/>
          <w:lang w:val="en-US" w:eastAsia="zh-CN"/>
        </w:rPr>
        <w:t>0996-5025378、5025815</w:t>
      </w:r>
    </w:p>
    <w:p w14:paraId="69353B55">
      <w:pPr>
        <w:bidi w:val="0"/>
        <w:rPr>
          <w:rFonts w:hint="eastAsia"/>
        </w:rPr>
      </w:pPr>
    </w:p>
    <w:p w14:paraId="4D9B0EFC">
      <w:pPr>
        <w:bidi w:val="0"/>
        <w:rPr>
          <w:rFonts w:hint="eastAsia"/>
        </w:rPr>
      </w:pPr>
    </w:p>
    <w:p w14:paraId="3EA8CE9C">
      <w:pPr>
        <w:bidi w:val="0"/>
        <w:rPr>
          <w:rFonts w:hint="eastAsia"/>
        </w:rPr>
      </w:pPr>
    </w:p>
    <w:p w14:paraId="0B5E7253">
      <w:pPr>
        <w:bidi w:val="0"/>
        <w:rPr>
          <w:rFonts w:hint="eastAsia"/>
        </w:rPr>
      </w:pPr>
    </w:p>
    <w:p w14:paraId="3A933818">
      <w:pPr>
        <w:bidi w:val="0"/>
        <w:rPr>
          <w:rFonts w:hint="eastAsia"/>
        </w:rPr>
      </w:pPr>
    </w:p>
    <w:p w14:paraId="3985A229">
      <w:pPr>
        <w:keepNext w:val="0"/>
        <w:keepLines w:val="0"/>
        <w:pageBreakBefore w:val="0"/>
        <w:widowControl w:val="0"/>
        <w:kinsoku/>
        <w:wordWrap/>
        <w:overflowPunct/>
        <w:topLinePunct w:val="0"/>
        <w:autoSpaceDE/>
        <w:autoSpaceDN/>
        <w:bidi w:val="0"/>
        <w:spacing w:line="600" w:lineRule="exact"/>
        <w:ind w:firstLine="6080" w:firstLineChars="19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和静县自然资源局</w:t>
      </w:r>
    </w:p>
    <w:p w14:paraId="5DECB2F2">
      <w:pPr>
        <w:keepNext w:val="0"/>
        <w:keepLines w:val="0"/>
        <w:pageBreakBefore w:val="0"/>
        <w:widowControl w:val="0"/>
        <w:kinsoku/>
        <w:wordWrap/>
        <w:overflowPunct/>
        <w:topLinePunct w:val="0"/>
        <w:autoSpaceDE/>
        <w:autoSpaceDN/>
        <w:bidi w:val="0"/>
        <w:spacing w:line="600" w:lineRule="exact"/>
        <w:ind w:firstLine="6080" w:firstLineChars="1900"/>
        <w:jc w:val="lef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w:t>
      </w:r>
      <w:r>
        <w:rPr>
          <w:rFonts w:hint="eastAsia"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lang w:val="en-US" w:eastAsia="zh-CN"/>
        </w:rPr>
        <w:t>日</w:t>
      </w:r>
    </w:p>
    <w:p w14:paraId="14C81BE3">
      <w:pPr>
        <w:keepNext w:val="0"/>
        <w:keepLines w:val="0"/>
        <w:pageBreakBefore w:val="0"/>
        <w:widowControl w:val="0"/>
        <w:kinsoku/>
        <w:wordWrap/>
        <w:overflowPunct/>
        <w:topLinePunct w:val="0"/>
        <w:autoSpaceDE/>
        <w:autoSpaceDN/>
        <w:bidi w:val="0"/>
        <w:spacing w:line="600" w:lineRule="exact"/>
        <w:ind w:firstLine="6080" w:firstLineChars="1900"/>
        <w:jc w:val="left"/>
        <w:rPr>
          <w:rFonts w:hint="default" w:ascii="Times New Roman" w:hAnsi="Times New Roman" w:eastAsia="方正仿宋_GBK" w:cs="Times New Roman"/>
          <w:sz w:val="32"/>
          <w:szCs w:val="32"/>
          <w:lang w:val="en-US" w:eastAsia="zh-CN"/>
        </w:rPr>
      </w:pPr>
    </w:p>
    <w:p w14:paraId="06ACD0FA">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14:paraId="2E77C2DF">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14:paraId="15033BA3">
      <w:pPr>
        <w:keepNext w:val="0"/>
        <w:keepLines w:val="0"/>
        <w:pageBreakBefore w:val="0"/>
        <w:widowControl w:val="0"/>
        <w:kinsoku/>
        <w:wordWrap/>
        <w:overflowPunct/>
        <w:topLinePunct w:val="0"/>
        <w:autoSpaceDE/>
        <w:autoSpaceDN/>
        <w:bidi w:val="0"/>
        <w:spacing w:line="600" w:lineRule="exact"/>
        <w:jc w:val="left"/>
        <w:rPr>
          <w:rFonts w:hint="default" w:ascii="Times New Roman" w:hAnsi="Times New Roman" w:eastAsia="方正仿宋_GBK" w:cs="Times New Roman"/>
          <w:sz w:val="32"/>
          <w:szCs w:val="32"/>
          <w:lang w:val="en-US" w:eastAsia="zh-CN"/>
        </w:rPr>
      </w:pPr>
    </w:p>
    <w:p w14:paraId="4D50ABD4">
      <w:pPr>
        <w:pStyle w:val="14"/>
        <w:rPr>
          <w:rFonts w:hint="default"/>
          <w:lang w:val="en-US" w:eastAsia="zh-CN"/>
        </w:rPr>
      </w:pPr>
    </w:p>
    <w:p w14:paraId="209B3E6B">
      <w:pPr>
        <w:spacing w:line="480" w:lineRule="exact"/>
        <w:ind w:right="-454" w:rightChars="-216" w:firstLine="210" w:firstLineChars="100"/>
        <w:rPr>
          <w:rFonts w:hint="eastAsia" w:eastAsia="宋体"/>
          <w:lang w:eastAsia="zh-CN"/>
        </w:rPr>
        <w:sectPr>
          <w:headerReference r:id="rId5" w:type="default"/>
          <w:footerReference r:id="rId6" w:type="default"/>
          <w:pgSz w:w="11906" w:h="16838"/>
          <w:pgMar w:top="1871" w:right="1531" w:bottom="1984" w:left="1531" w:header="851" w:footer="992" w:gutter="0"/>
          <w:pgBorders>
            <w:top w:val="none" w:sz="0" w:space="0"/>
            <w:left w:val="none" w:sz="0" w:space="0"/>
            <w:bottom w:val="none" w:sz="0" w:space="0"/>
            <w:right w:val="none" w:sz="0" w:space="0"/>
          </w:pgBorders>
          <w:pgNumType w:fmt="decimal"/>
          <w:cols w:space="0" w:num="1"/>
          <w:rtlGutter w:val="0"/>
          <w:docGrid w:linePitch="590" w:charSpace="0"/>
        </w:sectPr>
      </w:pPr>
      <w:r>
        <w:rPr>
          <w:rFonts w:hint="default" w:ascii="Times New Roman" w:hAnsi="Times New Roman" w:eastAsia="方正仿宋_GBK" w:cs="Times New Roman"/>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17145</wp:posOffset>
                </wp:positionV>
                <wp:extent cx="5615940" cy="0"/>
                <wp:effectExtent l="0" t="4445" r="0" b="5080"/>
                <wp:wrapNone/>
                <wp:docPr id="2" name="直线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9pt;margin-top:1.35pt;height:0pt;width:442.2pt;z-index:251660288;mso-width-relative:page;mso-height-relative:page;" filled="f" stroked="t" coordsize="21600,21600" o:gfxdata="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3m9b1QAAAAcBAAAPAAAA&#10;AAAAAAEAIAAAACIAAABkcnMvZG93bnJldi54bWxQSwECFAAUAAAACACHTuJAX7EfX98BAADPAwAA&#10;DgAAAAAAAAABACAAAAAkAQAAZHJzL2Uyb0RvYy54bWxQSwUGAAAAAAYABgBZAQAAdQ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301625</wp:posOffset>
                </wp:positionV>
                <wp:extent cx="5615940" cy="0"/>
                <wp:effectExtent l="0" t="4445" r="0" b="5080"/>
                <wp:wrapNone/>
                <wp:docPr id="1" name="Line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9pt;margin-top:23.75pt;height:0pt;width:442.2pt;z-index:251659264;mso-width-relative:page;mso-height-relative:page;" filled="f" stroked="t" coordsize="21600,21600" o:gfxdata="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8enCDYAAAACQEAAA8AAAAAAAAAAQAgAAAA&#10;IgAAAGRycy9kb3ducmV2LnhtbFBLAQIUABQAAAAIAIdO4kDh2LmZ0gEAAM0DAAAOAAAAAAAAAAEA&#10;IAAAACcBAABkcnMvZTJvRG9jLnhtbFBLBQYAAAAABgAGAFkBAABr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和静县自然资源局办公室                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21</w:t>
      </w:r>
      <w:r>
        <w:rPr>
          <w:rFonts w:hint="default" w:ascii="Times New Roman" w:hAnsi="Times New Roman" w:eastAsia="方正仿宋_GBK" w:cs="Times New Roman"/>
          <w:sz w:val="28"/>
          <w:szCs w:val="28"/>
        </w:rPr>
        <w:t>日印</w:t>
      </w:r>
    </w:p>
    <w:p w14:paraId="7E138CB0">
      <w:pPr>
        <w:keepNext w:val="0"/>
        <w:keepLines w:val="0"/>
        <w:pageBreakBefore w:val="0"/>
        <w:widowControl w:val="0"/>
        <w:kinsoku/>
        <w:wordWrap/>
        <w:overflowPunct/>
        <w:topLinePunct w:val="0"/>
        <w:autoSpaceDE/>
        <w:autoSpaceDN/>
        <w:bidi w:val="0"/>
        <w:spacing w:line="600" w:lineRule="exact"/>
        <w:ind w:firstLine="0" w:firstLineChars="0"/>
        <w:jc w:val="left"/>
        <w:rPr>
          <w:rFonts w:hint="eastAsia" w:ascii="Times New Roman" w:hAnsi="Times New Roman" w:eastAsia="方正仿宋_GBK" w:cs="Times New Roman"/>
          <w:color w:val="000000"/>
          <w:sz w:val="32"/>
          <w:szCs w:val="32"/>
          <w:lang w:val="en-US" w:eastAsia="zh-CN"/>
        </w:rPr>
      </w:pPr>
    </w:p>
    <w:sectPr>
      <w:headerReference r:id="rId7" w:type="default"/>
      <w:footerReference r:id="rId8" w:type="default"/>
      <w:pgSz w:w="11906" w:h="16838"/>
      <w:pgMar w:top="1871" w:right="1531" w:bottom="1984" w:left="1531" w:header="851" w:footer="992" w:gutter="0"/>
      <w:pgBorders>
        <w:top w:val="none" w:sz="0" w:space="0"/>
        <w:left w:val="none" w:sz="0" w:space="0"/>
        <w:bottom w:val="none" w:sz="0" w:space="0"/>
        <w:right w:val="none" w:sz="0" w:space="0"/>
      </w:pgBorders>
      <w:pgNumType w:fmt="decimal"/>
      <w:cols w:space="0" w:num="1"/>
      <w:rtlGutter w:val="0"/>
      <w:docGrid w:linePitch="5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A30A87-C39F-4489-9008-8A79FEA8E48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5C14297-8908-4D5D-BA92-523695277247}"/>
  </w:font>
  <w:font w:name="Cambria">
    <w:panose1 w:val="02040503050406030204"/>
    <w:charset w:val="00"/>
    <w:family w:val="roman"/>
    <w:pitch w:val="default"/>
    <w:sig w:usb0="E00002FF" w:usb1="400004FF" w:usb2="00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0630088D-4C84-4078-9FED-5EA130B810BE}"/>
  </w:font>
  <w:font w:name="方正仿宋_GBK">
    <w:panose1 w:val="03000509000000000000"/>
    <w:charset w:val="86"/>
    <w:family w:val="auto"/>
    <w:pitch w:val="default"/>
    <w:sig w:usb0="00000001" w:usb1="080E0000" w:usb2="00000000" w:usb3="00000000" w:csb0="00040000" w:csb1="00000000"/>
    <w:embedRegular r:id="rId4" w:fontKey="{89C3E40A-8C3D-4D45-B50A-22C3A8816345}"/>
  </w:font>
  <w:font w:name="方正黑体_GBK">
    <w:panose1 w:val="03000509000000000000"/>
    <w:charset w:val="86"/>
    <w:family w:val="auto"/>
    <w:pitch w:val="default"/>
    <w:sig w:usb0="00000001" w:usb1="080E0000" w:usb2="00000000" w:usb3="00000000" w:csb0="00040000" w:csb1="00000000"/>
    <w:embedRegular r:id="rId5" w:fontKey="{48D2FFE4-EFC8-4E17-B9F1-98773240F88F}"/>
  </w:font>
  <w:font w:name="方正楷体_GBK">
    <w:panose1 w:val="03000509000000000000"/>
    <w:charset w:val="86"/>
    <w:family w:val="auto"/>
    <w:pitch w:val="default"/>
    <w:sig w:usb0="00000001" w:usb1="080E0000" w:usb2="00000000" w:usb3="00000000" w:csb0="00040000" w:csb1="00000000"/>
    <w:embedRegular r:id="rId6" w:fontKey="{C4F67CFE-0C32-49CF-BF2B-F03E5E0EC199}"/>
  </w:font>
  <w:font w:name="方正仿宋_GB2312">
    <w:panose1 w:val="02000000000000000000"/>
    <w:charset w:val="86"/>
    <w:family w:val="auto"/>
    <w:pitch w:val="default"/>
    <w:sig w:usb0="A00002BF" w:usb1="184F6CFA" w:usb2="00000012" w:usb3="00000000" w:csb0="00040001" w:csb1="00000000"/>
    <w:embedRegular r:id="rId7" w:fontKey="{3BAF12AC-56D6-42F5-8E5F-D85BFF5E8D27}"/>
  </w:font>
  <w:font w:name="仿宋">
    <w:panose1 w:val="02010609060101010101"/>
    <w:charset w:val="86"/>
    <w:family w:val="auto"/>
    <w:pitch w:val="default"/>
    <w:sig w:usb0="800002BF" w:usb1="38CF7CFA" w:usb2="00000016" w:usb3="00000000" w:csb0="00040001" w:csb1="00000000"/>
    <w:embedRegular r:id="rId8" w:fontKey="{2AF9DDEC-98EB-4759-9D51-BC9706BE3E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B3601">
    <w:pPr>
      <w:pStyle w:val="8"/>
      <w:kinsoku/>
      <w:autoSpaceDE/>
      <w:autoSpaceDN/>
      <w:adjustRightInd/>
      <w:spacing w:line="240" w:lineRule="auto"/>
      <w:jc w:val="center"/>
      <w:textAlignment w:val="auto"/>
      <w:rPr>
        <w:rFonts w:ascii="Times New Roman" w:hAnsi="Times New Roman" w:eastAsia="宋体" w:cs="Times New Roman"/>
        <w:snapToGrid/>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D01E8">
    <w:pPr>
      <w:pStyle w:val="8"/>
      <w:kinsoku/>
      <w:autoSpaceDE/>
      <w:autoSpaceDN/>
      <w:adjustRightInd/>
      <w:spacing w:line="240" w:lineRule="auto"/>
      <w:jc w:val="center"/>
      <w:textAlignment w:val="auto"/>
      <w:rPr>
        <w:rFonts w:ascii="Times New Roman" w:hAnsi="Times New Roman" w:eastAsia="宋体" w:cs="Times New Roman"/>
        <w:snapToGrid/>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E90A">
    <w:pPr>
      <w:pStyle w:val="9"/>
      <w:pBdr>
        <w:bottom w:val="none" w:color="auto" w:sz="0" w:space="1"/>
      </w:pBdr>
      <w:kinsoku/>
      <w:autoSpaceDE/>
      <w:autoSpaceDN/>
      <w:adjustRightInd/>
      <w:spacing w:line="240" w:lineRule="auto"/>
      <w:textAlignment w:val="auto"/>
      <w:rPr>
        <w:rFonts w:ascii="Times New Roman" w:hAnsi="Times New Roman" w:eastAsia="宋体" w:cs="Times New Roman"/>
        <w:snapToGr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877A6">
    <w:pPr>
      <w:pStyle w:val="9"/>
      <w:pBdr>
        <w:bottom w:val="none" w:color="auto" w:sz="0" w:space="1"/>
      </w:pBdr>
      <w:kinsoku/>
      <w:autoSpaceDE/>
      <w:autoSpaceDN/>
      <w:adjustRightInd/>
      <w:spacing w:line="240" w:lineRule="auto"/>
      <w:textAlignment w:val="auto"/>
      <w:rPr>
        <w:rFonts w:ascii="Times New Roman" w:hAnsi="Times New Roman" w:eastAsia="宋体" w:cs="Times New Roman"/>
        <w:snapToGr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MjNlMjQwOTRmNTIwNDJiZmNiMGFkNGJlYjk5YmMifQ=="/>
  </w:docVars>
  <w:rsids>
    <w:rsidRoot w:val="3A7C2A74"/>
    <w:rsid w:val="061E3DB6"/>
    <w:rsid w:val="0A1D7496"/>
    <w:rsid w:val="0A8C2E5F"/>
    <w:rsid w:val="11C20F4A"/>
    <w:rsid w:val="17FE2215"/>
    <w:rsid w:val="1ABB0114"/>
    <w:rsid w:val="1B256297"/>
    <w:rsid w:val="1BAB4638"/>
    <w:rsid w:val="1BDA4AC1"/>
    <w:rsid w:val="1DC97FAF"/>
    <w:rsid w:val="24512859"/>
    <w:rsid w:val="245E0E58"/>
    <w:rsid w:val="25FF3A45"/>
    <w:rsid w:val="27BD701C"/>
    <w:rsid w:val="2B6A5A2B"/>
    <w:rsid w:val="2B6A5CC1"/>
    <w:rsid w:val="2CCC6994"/>
    <w:rsid w:val="2D247068"/>
    <w:rsid w:val="2E530CBA"/>
    <w:rsid w:val="2F885F1B"/>
    <w:rsid w:val="31434890"/>
    <w:rsid w:val="33510B63"/>
    <w:rsid w:val="34AF4725"/>
    <w:rsid w:val="358B6F41"/>
    <w:rsid w:val="39DA612C"/>
    <w:rsid w:val="3A7C2A74"/>
    <w:rsid w:val="3A970057"/>
    <w:rsid w:val="3B6F6A41"/>
    <w:rsid w:val="3E7105D4"/>
    <w:rsid w:val="415229BC"/>
    <w:rsid w:val="42D706C5"/>
    <w:rsid w:val="44177A69"/>
    <w:rsid w:val="49666F99"/>
    <w:rsid w:val="4BC77D57"/>
    <w:rsid w:val="4C970180"/>
    <w:rsid w:val="4D45010E"/>
    <w:rsid w:val="54CC7451"/>
    <w:rsid w:val="56A52A41"/>
    <w:rsid w:val="57DE5FF4"/>
    <w:rsid w:val="59017E51"/>
    <w:rsid w:val="592F5306"/>
    <w:rsid w:val="675D43F3"/>
    <w:rsid w:val="6A293A8A"/>
    <w:rsid w:val="6BCB69A8"/>
    <w:rsid w:val="6BFA5F34"/>
    <w:rsid w:val="6FF77132"/>
    <w:rsid w:val="7037282D"/>
    <w:rsid w:val="75FD4F4A"/>
    <w:rsid w:val="791D5FA2"/>
    <w:rsid w:val="79D7274E"/>
    <w:rsid w:val="7AB51C94"/>
    <w:rsid w:val="7B73403A"/>
    <w:rsid w:val="7C6E648D"/>
    <w:rsid w:val="7FA92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4"/>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360" w:lineRule="auto"/>
      <w:ind w:firstLine="420"/>
    </w:pPr>
    <w:rPr>
      <w:rFonts w:ascii="方正仿宋简体" w:hAnsi="方正仿宋简体" w:eastAsia="方正仿宋简体"/>
      <w:szCs w:val="20"/>
    </w:rPr>
  </w:style>
  <w:style w:type="paragraph" w:styleId="5">
    <w:name w:val="Body Text"/>
    <w:basedOn w:val="1"/>
    <w:qFormat/>
    <w:uiPriority w:val="0"/>
    <w:pPr>
      <w:spacing w:after="120"/>
    </w:pPr>
  </w:style>
  <w:style w:type="paragraph" w:styleId="6">
    <w:name w:val="Body Text Indent"/>
    <w:qFormat/>
    <w:uiPriority w:val="0"/>
    <w:pPr>
      <w:widowControl w:val="0"/>
      <w:spacing w:after="120"/>
      <w:ind w:left="420" w:leftChars="200"/>
      <w:jc w:val="both"/>
    </w:pPr>
    <w:rPr>
      <w:rFonts w:ascii="Times New Roman" w:hAnsi="Times New Roman" w:eastAsia="宋体" w:cs="Times New Roman"/>
      <w:kern w:val="2"/>
      <w:sz w:val="24"/>
      <w:szCs w:val="24"/>
      <w:lang w:val="en-US" w:eastAsia="zh-CN" w:bidi="ar-SA"/>
    </w:r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9">
    <w:name w:val="header"/>
    <w:basedOn w:val="1"/>
    <w:unhideWhenUsed/>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10">
    <w:name w:val="Body Text 2"/>
    <w:basedOn w:val="1"/>
    <w:qFormat/>
    <w:uiPriority w:val="0"/>
    <w:pPr>
      <w:spacing w:after="120" w:afterLines="0" w:afterAutospacing="0" w:line="480" w:lineRule="auto"/>
    </w:pPr>
  </w:style>
  <w:style w:type="paragraph" w:styleId="11">
    <w:name w:val="Body Text First Indent 2"/>
    <w:qFormat/>
    <w:uiPriority w:val="0"/>
    <w:pPr>
      <w:widowControl w:val="0"/>
      <w:tabs>
        <w:tab w:val="decimal" w:pos="0"/>
      </w:tabs>
      <w:spacing w:after="120" w:afterLines="0" w:line="240" w:lineRule="auto"/>
      <w:ind w:left="420" w:leftChars="200" w:firstLine="420" w:firstLineChars="200"/>
      <w:jc w:val="both"/>
    </w:pPr>
    <w:rPr>
      <w:rFonts w:ascii="Times New Roman" w:hAnsi="Times New Roman" w:eastAsia="宋体" w:cs="Times New Roman"/>
      <w:spacing w:val="0"/>
      <w:kern w:val="2"/>
      <w:sz w:val="21"/>
      <w:szCs w:val="24"/>
      <w:lang w:val="en-US" w:eastAsia="zh-CN" w:bidi="ar-SA"/>
    </w:rPr>
  </w:style>
  <w:style w:type="paragraph" w:customStyle="1" w:styleId="14">
    <w:name w:val="BodyText1I"/>
    <w:basedOn w:val="15"/>
    <w:qFormat/>
    <w:uiPriority w:val="0"/>
    <w:pPr>
      <w:ind w:firstLine="420" w:firstLineChars="100"/>
    </w:pPr>
    <w:rPr>
      <w:sz w:val="28"/>
      <w:szCs w:val="20"/>
    </w:rPr>
  </w:style>
  <w:style w:type="paragraph" w:customStyle="1" w:styleId="15">
    <w:name w:val="BodyText"/>
    <w:basedOn w:val="1"/>
    <w:qFormat/>
    <w:uiPriority w:val="0"/>
    <w:pPr>
      <w:spacing w:after="120"/>
    </w:pPr>
    <w:rPr>
      <w:szCs w:val="21"/>
    </w:rPr>
  </w:style>
  <w:style w:type="paragraph" w:customStyle="1" w:styleId="16">
    <w:name w:val="Table Text"/>
    <w:basedOn w:val="1"/>
    <w:semiHidden/>
    <w:qFormat/>
    <w:uiPriority w:val="0"/>
    <w:rPr>
      <w:rFonts w:ascii="宋体" w:hAnsi="宋体" w:eastAsia="宋体" w:cs="宋体"/>
      <w:sz w:val="22"/>
      <w:szCs w:val="22"/>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x正文"/>
    <w:qFormat/>
    <w:uiPriority w:val="0"/>
    <w:pPr>
      <w:widowControl w:val="0"/>
      <w:autoSpaceDE w:val="0"/>
      <w:autoSpaceDN w:val="0"/>
      <w:snapToGrid w:val="0"/>
      <w:spacing w:line="360" w:lineRule="auto"/>
      <w:ind w:firstLine="200" w:firstLineChars="200"/>
      <w:jc w:val="both"/>
      <w:textAlignment w:val="center"/>
    </w:pPr>
    <w:rPr>
      <w:rFonts w:ascii="Times New Roman" w:hAnsi="Times New Roman" w:eastAsia="仿宋_GB2312" w:cs="宋体"/>
      <w:sz w:val="24"/>
      <w:szCs w:val="24"/>
      <w:lang w:val="en-US" w:eastAsia="zh-CN" w:bidi="ar-SA"/>
    </w:rPr>
  </w:style>
  <w:style w:type="paragraph" w:customStyle="1" w:styleId="19">
    <w:name w:val="报告正文"/>
    <w:qFormat/>
    <w:uiPriority w:val="0"/>
    <w:pPr>
      <w:widowControl w:val="0"/>
      <w:adjustRightInd w:val="0"/>
      <w:snapToGrid w:val="0"/>
      <w:spacing w:line="300" w:lineRule="auto"/>
      <w:jc w:val="both"/>
    </w:pPr>
    <w:rPr>
      <w:rFonts w:ascii="宋体" w:hAnsi="Times New Roman" w:eastAsia="宋体" w:cs="Times New Roman"/>
      <w:kern w:val="2"/>
      <w:sz w:val="28"/>
      <w:szCs w:val="20"/>
      <w:lang w:val="en-US" w:eastAsia="zh-CN" w:bidi="ar-SA"/>
    </w:rPr>
  </w:style>
  <w:style w:type="paragraph" w:customStyle="1" w:styleId="20">
    <w:name w:val="Table Paragraph"/>
    <w:basedOn w:val="1"/>
    <w:qFormat/>
    <w:uiPriority w:val="1"/>
    <w:pPr>
      <w:jc w:val="center"/>
    </w:pPr>
    <w:rPr>
      <w:rFonts w:ascii="宋体" w:hAnsi="宋体" w:eastAsia="宋体" w:cs="宋体"/>
      <w:lang w:val="en-US" w:eastAsia="zh-CN" w:bidi="ar-SA"/>
    </w:rPr>
  </w:style>
  <w:style w:type="paragraph" w:customStyle="1" w:styleId="21">
    <w:name w:val="头"/>
    <w:basedOn w:val="1"/>
    <w:qFormat/>
    <w:uiPriority w:val="0"/>
    <w:pPr>
      <w:spacing w:line="240" w:lineRule="exact"/>
      <w:ind w:firstLine="0" w:firstLineChars="0"/>
      <w:jc w:val="center"/>
    </w:pPr>
    <w:rPr>
      <w:rFonts w:hint="eastAsia" w:ascii="Times New Roman" w:hAnsi="Times New Roman" w:eastAsia="黑体"/>
      <w:color w:val="000000"/>
      <w:sz w:val="21"/>
      <w:szCs w:val="21"/>
    </w:rPr>
  </w:style>
  <w:style w:type="paragraph" w:customStyle="1" w:styleId="22">
    <w:name w:val="表里内容"/>
    <w:basedOn w:val="1"/>
    <w:qFormat/>
    <w:uiPriority w:val="0"/>
    <w:pPr>
      <w:widowControl/>
      <w:spacing w:line="240" w:lineRule="auto"/>
      <w:ind w:firstLine="0" w:firstLineChars="0"/>
      <w:jc w:val="center"/>
      <w:textAlignment w:val="center"/>
    </w:pPr>
    <w:rPr>
      <w:rFonts w:hint="eastAsia" w:ascii="Times New Roman" w:hAnsi="Times New Roman" w:cs="宋体"/>
      <w:color w:val="000000"/>
      <w:kern w:val="0"/>
      <w:sz w:val="21"/>
      <w:szCs w:val="18"/>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973e-7bce-4a7c-8925-f7f01fe6efb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1277</Words>
  <Characters>1442</Characters>
  <Lines>0</Lines>
  <Paragraphs>0</Paragraphs>
  <TotalTime>11</TotalTime>
  <ScaleCrop>false</ScaleCrop>
  <LinksUpToDate>false</LinksUpToDate>
  <CharactersWithSpaces>1443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2024-08-22T03:10:00Z</dcterms:created>
  <dc:creator></dc:creator>
  <cp:lastModifiedBy>觉伦图尔根</cp:lastModifiedBy>
  <cp:lastPrinted>2026-05-21T09:22:00Z</cp:lastPrinted>
  <dcterms:modified xsi:type="dcterms:W3CDTF">2026-05-21T11:11:36Z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90D6D2D8BF3E44BCA5679579AE134C3C_13</vt:lpwstr>
  </property>
  <property fmtid="{D5CDD505-2E9C-101B-9397-08002B2CF9AE}" pid="4" name="KSOTemplateDocerSaveRecord">
    <vt:lpwstr>eyJoZGlkIjoiMzI0OWRiMTZiMzRmNjNlMGUwZWQ4OTZmMWRjYmExZDUiLCJ1c2VySWQiOiI1MDE5NjM2MjYifQ==</vt:lpwstr>
  </property>
</Properties>
</file>