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88</w:t>
      </w:r>
      <w:r>
        <w:rPr>
          <w:rFonts w:eastAsia="方正仿宋_GBK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eastAsia="方正小标宋_GBK"/>
          <w:spacing w:val="6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巴州天鸿房地产开发有限公司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_GBK"/>
          <w:spacing w:val="6"/>
          <w:sz w:val="44"/>
          <w:szCs w:val="44"/>
        </w:rPr>
      </w:pPr>
      <w:r>
        <w:rPr>
          <w:rFonts w:hint="eastAsia" w:eastAsia="方正小标宋_GBK"/>
          <w:spacing w:val="6"/>
          <w:sz w:val="44"/>
          <w:szCs w:val="44"/>
        </w:rPr>
        <w:t>补缴</w:t>
      </w:r>
      <w:r>
        <w:rPr>
          <w:rFonts w:hint="eastAsia" w:eastAsia="方正小标宋_GBK"/>
          <w:spacing w:val="6"/>
          <w:sz w:val="44"/>
          <w:szCs w:val="44"/>
          <w:lang w:val="en-US" w:eastAsia="zh-CN"/>
        </w:rPr>
        <w:t>土地</w:t>
      </w:r>
      <w:r>
        <w:rPr>
          <w:rFonts w:hint="eastAsia" w:eastAsia="方正小标宋_GBK"/>
          <w:spacing w:val="6"/>
          <w:sz w:val="44"/>
          <w:szCs w:val="44"/>
        </w:rPr>
        <w:t>出让金的批复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textAlignment w:val="auto"/>
        <w:rPr>
          <w:rFonts w:eastAsia="方正小标宋_GBK"/>
          <w:spacing w:val="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hint="eastAsia" w:eastAsia="方正仿宋_GBK"/>
          <w:spacing w:val="6"/>
          <w:sz w:val="31"/>
          <w:szCs w:val="31"/>
          <w:lang w:val="en-US" w:eastAsia="zh-CN"/>
        </w:rPr>
        <w:t>和静</w:t>
      </w:r>
      <w:r>
        <w:rPr>
          <w:rFonts w:eastAsia="方正仿宋_GBK"/>
          <w:spacing w:val="6"/>
          <w:sz w:val="31"/>
          <w:szCs w:val="31"/>
        </w:rPr>
        <w:t>县自然资源局：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hint="eastAsia" w:eastAsia="方正仿宋_GBK"/>
          <w:spacing w:val="6"/>
          <w:sz w:val="31"/>
          <w:szCs w:val="31"/>
        </w:rPr>
        <w:t>经和静县第十四届县委规划委员会2024年第4次会议研究</w:t>
      </w:r>
      <w:r>
        <w:rPr>
          <w:rFonts w:eastAsia="方正仿宋_GBK"/>
          <w:spacing w:val="6"/>
          <w:sz w:val="31"/>
          <w:szCs w:val="31"/>
        </w:rPr>
        <w:t>，同意</w:t>
      </w:r>
      <w:r>
        <w:rPr>
          <w:rFonts w:hint="eastAsia" w:eastAsia="方正仿宋_GBK"/>
          <w:spacing w:val="6"/>
          <w:sz w:val="31"/>
          <w:szCs w:val="31"/>
        </w:rPr>
        <w:t>巴州天鸿房地产开发有限公司补缴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土地</w:t>
      </w:r>
      <w:r>
        <w:rPr>
          <w:rFonts w:hint="eastAsia" w:eastAsia="方正仿宋_GBK"/>
          <w:spacing w:val="6"/>
          <w:sz w:val="31"/>
          <w:szCs w:val="31"/>
        </w:rPr>
        <w:t>出让金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事宜</w:t>
      </w:r>
      <w:r>
        <w:rPr>
          <w:rFonts w:eastAsia="方正仿宋_GBK"/>
          <w:spacing w:val="6"/>
          <w:sz w:val="31"/>
          <w:szCs w:val="31"/>
        </w:rPr>
        <w:t>。现就有关事项批复如下：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both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hint="eastAsia" w:eastAsia="方正仿宋_GBK" w:cs="Times New Roman"/>
          <w:color w:val="auto"/>
          <w:spacing w:val="6"/>
          <w:sz w:val="31"/>
          <w:szCs w:val="31"/>
          <w:lang w:val="en-US" w:eastAsia="zh-CN"/>
        </w:rPr>
        <w:t>巴州天鸿房地产开发有限公司2020年5月经批准以出让方式取得位于和静县和静镇克再西路以北、兴合小区以西、原外贸公司家属院1宗住宅用地（宗地编号2020－15），用地面积为17219平方米，出让金为1307.73万元，容积率1.5－1.6，</w:t>
      </w:r>
      <w:r>
        <w:rPr>
          <w:rFonts w:hint="default" w:eastAsia="方正仿宋_GBK" w:cs="Times New Roman"/>
          <w:color w:val="auto"/>
          <w:spacing w:val="6"/>
          <w:sz w:val="31"/>
          <w:szCs w:val="31"/>
          <w:lang w:val="en-US" w:eastAsia="zh-CN"/>
        </w:rPr>
        <w:t>用途为商业用地，出让年限40年，</w:t>
      </w:r>
      <w:r>
        <w:rPr>
          <w:rFonts w:hint="eastAsia" w:eastAsia="方正仿宋_GBK" w:cs="Times New Roman"/>
          <w:color w:val="auto"/>
          <w:spacing w:val="6"/>
          <w:sz w:val="31"/>
          <w:szCs w:val="31"/>
          <w:lang w:val="en-US" w:eastAsia="zh-CN"/>
        </w:rPr>
        <w:t>目前</w:t>
      </w:r>
      <w:r>
        <w:rPr>
          <w:rFonts w:hint="eastAsia" w:eastAsia="方正仿宋_GBK" w:cs="Times New Roman"/>
          <w:color w:val="auto"/>
          <w:spacing w:val="0"/>
          <w:sz w:val="31"/>
          <w:szCs w:val="31"/>
          <w:lang w:val="en-US" w:eastAsia="zh-CN"/>
        </w:rPr>
        <w:t xml:space="preserve">规划审批有2栋配套商业楼，经评估后需补缴土地出让金376701元。  </w:t>
      </w:r>
      <w:r>
        <w:rPr>
          <w:rFonts w:hint="eastAsia" w:eastAsia="方正仿宋_GBK" w:cs="Times New Roman"/>
          <w:color w:val="auto"/>
          <w:spacing w:val="6"/>
          <w:sz w:val="31"/>
          <w:szCs w:val="31"/>
          <w:lang w:val="en-US" w:eastAsia="zh-CN"/>
        </w:rPr>
        <w:t xml:space="preserve"> </w:t>
      </w:r>
      <w:r>
        <w:rPr>
          <w:rFonts w:eastAsia="方正仿宋_GBK"/>
          <w:spacing w:val="6"/>
          <w:sz w:val="31"/>
          <w:szCs w:val="31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center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hint="eastAsia" w:eastAsia="方正仿宋_GBK"/>
          <w:spacing w:val="6"/>
          <w:sz w:val="31"/>
          <w:szCs w:val="31"/>
          <w:lang w:val="en-US" w:eastAsia="zh-CN"/>
        </w:rPr>
        <w:t xml:space="preserve">                 </w:t>
      </w:r>
      <w:r>
        <w:rPr>
          <w:rFonts w:eastAsia="方正仿宋_GBK"/>
          <w:spacing w:val="6"/>
          <w:sz w:val="31"/>
          <w:szCs w:val="31"/>
        </w:rPr>
        <w:t xml:space="preserve"> 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 xml:space="preserve">                        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 xml:space="preserve">      </w:t>
      </w:r>
      <w:r>
        <w:rPr>
          <w:rFonts w:eastAsia="方正仿宋_GBK"/>
          <w:spacing w:val="6"/>
          <w:sz w:val="31"/>
          <w:szCs w:val="31"/>
        </w:rPr>
        <w:t xml:space="preserve"> 2024年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6</w:t>
      </w:r>
      <w:r>
        <w:rPr>
          <w:rFonts w:eastAsia="方正仿宋_GBK"/>
          <w:spacing w:val="6"/>
          <w:sz w:val="31"/>
          <w:szCs w:val="31"/>
        </w:rPr>
        <w:t>月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14</w:t>
      </w:r>
      <w:r>
        <w:rPr>
          <w:rFonts w:eastAsia="方正仿宋_GBK"/>
          <w:spacing w:val="6"/>
          <w:sz w:val="31"/>
          <w:szCs w:val="3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80" w:lineRule="exact"/>
        <w:textAlignment w:val="baseline"/>
        <w:rPr>
          <w:rFonts w:hint="default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80" w:lineRule="exact"/>
        <w:textAlignment w:val="baseline"/>
        <w:rPr>
          <w:rFonts w:hint="default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80" w:lineRule="exact"/>
        <w:textAlignment w:val="baseline"/>
        <w:rPr>
          <w:rFonts w:hint="default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29845</wp:posOffset>
                </wp:positionV>
                <wp:extent cx="600837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5pt;margin-top:2.35pt;height:0.05pt;width:473.1pt;z-index:251659264;mso-width-relative:page;mso-height-relative:page;" filled="f" stroked="t" coordsize="21600,21600" o:gfxdata="UEsDBAoAAAAAAIdO4kAAAAAAAAAAAAAAAAAEAAAAZHJzL1BLAwQUAAAACACHTuJADCO08NYAAAAH&#10;AQAADwAAAGRycy9kb3ducmV2LnhtbE2Oy07DMBBF90j8gzVIbKrWTsOjDXG6ALJjQwGxnSZDEhGP&#10;09h9wNd3uoLl1b069+Sro+vVnsbQebaQzAwo4srXHTcW3t/K6QJUiMg19p7Jwg8FWBWXFzlmtT/w&#10;K+3XsVEC4ZChhTbGIdM6VC05DDM/EEv35UeHUeLY6HrEg8Bdr+fG3GmHHctDiwM9tlR9r3fOQig/&#10;aFv+TqqJ+UwbT/Pt08szWnt9lZgHUJGO8W8MZ31Rh0KcNn7HdVC9hWlqljK1cHMPSvplcpuC2khe&#10;gC5y/d+/OAFQSwMEFAAAAAgAh07iQNHbXef2AQAA5gMAAA4AAABkcnMvZTJvRG9jLnhtbK1TzY7T&#10;MBC+I/EOlu80aVctS9R0D1uWC4JKwANMHSex5D953KZ9CV4AiRucOHLnbXZ5DMZO2YXl0gM5OGPP&#10;58/zfWMvrw5Gs70MqJyt+XRSciatcI2yXc0/vL95dskZRrANaGdlzY8S+dXq6ZPl4Cs5c73TjQyM&#10;SCxWg695H6OvigJFLw3gxHlpKdm6YCDSNHRFE2AgdqOLWVkuisGFxgcnJCKtrsckPzGGcwhd2yoh&#10;107sjLRxZA1SQyRJ2CuPfJWrbVsp4tu2RRmZrjkpjXmkQyjeprFYLaHqAvheiVMJcE4JjzQZUJYO&#10;vadaQwS2C+ofKqNEcOjaOBHOFKOQ7AipmJaPvHnXg5dZC1mN/t50/H+04s1+E5hqaj7jzIKhht99&#10;+n778cvPH59pvPv2lc2SSYPHirDXdhNOM/SbkBQf2mDSn7SwQzb2eG+sPEQmaHFRlpcXz8lzQbnF&#10;xTwxFg9bfcD4SjrDUlBzrWxSDRXsX2Mcob8haVlbNtT8xXw2J0KgK9hS6yk0nmSg7fJedFo1N0rr&#10;tANDt73Wge0hXYP8nUr4C5YOWQP2Iy6nEgyqXkLz0jYsHj0ZZOld8FSCkQ1nWtIzSlFGRlD6HCSp&#10;15ZMSL6OTqZo65ojtWPng+p6cmKa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I7Tw1gAAAAcBAAAPAAAAAAAAAAEAIAAAACIAAABkcnMvZG93bnJldi54bWxQSwEC&#10;FAAUAAAACACHTuJA0dtd5/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pgSz w:w="11906" w:h="16838"/>
      <w:pgMar w:top="1871" w:right="1531" w:bottom="1020" w:left="1531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6FD63FC8"/>
    <w:rsid w:val="0047131B"/>
    <w:rsid w:val="03493C45"/>
    <w:rsid w:val="094C3466"/>
    <w:rsid w:val="0A3B6F61"/>
    <w:rsid w:val="11BE0468"/>
    <w:rsid w:val="120E7E53"/>
    <w:rsid w:val="197B5DCD"/>
    <w:rsid w:val="1D8C305A"/>
    <w:rsid w:val="1E28404A"/>
    <w:rsid w:val="24032E22"/>
    <w:rsid w:val="267876C1"/>
    <w:rsid w:val="395B409D"/>
    <w:rsid w:val="3A1C0AAF"/>
    <w:rsid w:val="3C502C92"/>
    <w:rsid w:val="4A123335"/>
    <w:rsid w:val="51114346"/>
    <w:rsid w:val="52140592"/>
    <w:rsid w:val="527C1C93"/>
    <w:rsid w:val="608C1C3B"/>
    <w:rsid w:val="634B7B8C"/>
    <w:rsid w:val="66C814F3"/>
    <w:rsid w:val="6FD63FC8"/>
    <w:rsid w:val="70FC133A"/>
    <w:rsid w:val="724F4877"/>
    <w:rsid w:val="7C83357C"/>
    <w:rsid w:val="7DDA200D"/>
    <w:rsid w:val="7DF32EA2"/>
    <w:rsid w:val="7EB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"/>
    <w:basedOn w:val="1"/>
    <w:autoRedefine/>
    <w:qFormat/>
    <w:uiPriority w:val="0"/>
    <w:pPr>
      <w:jc w:val="center"/>
    </w:pPr>
    <w:rPr>
      <w:rFonts w:ascii="宋体"/>
      <w:kern w:val="0"/>
    </w:rPr>
  </w:style>
  <w:style w:type="paragraph" w:customStyle="1" w:styleId="8">
    <w:name w:val="BodyText1I"/>
    <w:basedOn w:val="9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9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313</Characters>
  <Lines>0</Lines>
  <Paragraphs>0</Paragraphs>
  <TotalTime>1</TotalTime>
  <ScaleCrop>false</ScaleCrop>
  <LinksUpToDate>false</LinksUpToDate>
  <CharactersWithSpaces>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2024-05-14T09:23:00Z</dcterms:created>
  <dc:creator>冰糖~呼噜~</dc:creator>
  <cp:lastModifiedBy>The Way I Talk。</cp:lastModifiedBy>
  <cp:lastPrinted>2024-06-14T10:33:20Z</cp:lastPrinted>
  <dcterms:modified xsi:type="dcterms:W3CDTF">2024-06-14T10:33:27Z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11A0FB6E1D47453DA25A19A2F11C4784_11</vt:lpwstr>
  </property>
</Properties>
</file>