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4"/>
          <w:szCs w:val="44"/>
          <w:lang w:val="en-US" w:eastAsia="zh-CN"/>
        </w:rPr>
        <w:t>部分不合格项目小知识</w:t>
      </w:r>
    </w:p>
    <w:p w14:paraId="362A7F3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31DDF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default" w:ascii="Times New Roman" w:hAnsi="Times New Roman" w:eastAsia="方正仿宋_GBK" w:cs="Times New Roman"/>
          <w:spacing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t>噻虫胺是新烟碱类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  <w:lang w:eastAsia="zh-CN"/>
        </w:rPr>
        <w:t>杀虫剂中的一种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t>，是一类高效安全、高选择性的新型杀虫剂，其作用与烟碱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instrText xml:space="preserve"> HYPERLINK "https://baike.baidu.com/item/%E4%B9%99%E9%85%B0%E8%83%86%E7%A2%B1%E5%8F%97%E4%BD%93/662376" \t "_blank" </w:instrTex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t>乙酰胆碱受体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fldChar w:fldCharType="end"/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</w:rPr>
        <w:t>类似，具有触杀、胃毒和内吸活性。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《食品安全国家标准 食品中农药最大残留限量》（GB 2763-2021）中规定，噻虫胺在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  <w:lang w:val="en-US" w:eastAsia="zh-CN"/>
        </w:rPr>
        <w:t>甜椒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的最大残留限量为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  <w:lang w:val="en-US" w:eastAsia="zh-CN"/>
        </w:rPr>
        <w:t>0.05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mg/kg。噻虫胺超标的原因，可能是菜农对农药使用的安全间隔期不了解</w:t>
      </w:r>
      <w:r>
        <w:rPr>
          <w:rFonts w:hint="eastAsia" w:ascii="Times New Roman" w:hAnsi="Times New Roman" w:eastAsia="方正仿宋_GBK" w:cs="Times New Roman"/>
          <w:spacing w:val="2"/>
          <w:sz w:val="32"/>
          <w:szCs w:val="32"/>
          <w:lang w:eastAsia="zh-CN"/>
        </w:rPr>
        <w:t>，违规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使用农药。</w:t>
      </w:r>
      <w:bookmarkStart w:id="0" w:name="_GoBack"/>
      <w:bookmarkEnd w:id="0"/>
    </w:p>
    <w:p w14:paraId="527F61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640" w:firstLineChars="200"/>
        <w:textAlignment w:val="auto"/>
        <w:rPr>
          <w:rFonts w:hint="default"/>
        </w:rPr>
      </w:pPr>
    </w:p>
    <w:sectPr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53EA82-F72C-4A0D-B094-2E458B886F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CA8737F-51AA-4A71-BB0A-1D8714FF75D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797B82-8D4D-42CB-A937-A5D4E563A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56D2A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D3391B"/>
    <w:rsid w:val="1AF411D7"/>
    <w:rsid w:val="1B6D47CE"/>
    <w:rsid w:val="1C0D4647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4E71EC5"/>
    <w:rsid w:val="254B03DF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427AD3"/>
    <w:rsid w:val="375358BB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5126F1"/>
    <w:rsid w:val="61DD6D44"/>
    <w:rsid w:val="620827F3"/>
    <w:rsid w:val="63251941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9aad3374-6b9e-4c95-8335-9ddf97c8b504</errorID>
      <errorWord>中的一种杀虫剂</errorWord>
      <group>L1_AI</group>
      <groupName>深度校对</groupName>
      <ability>L2_AI_Word</ability>
      <abilityName>字词纠错</abilityName>
      <candidateList>
        <item>杀虫剂中的一种</item>
      </candidateList>
      <explain/>
      <paraID>31DDF175</paraID>
      <start>8</start>
      <end>15</end>
      <status>modified</status>
      <modifiedWord>杀虫剂中的一种</modifiedWord>
      <trackRevisions>false</trackRevisions>
    </reviewItem>
    <reviewItem>
      <errorID>490d2cea-7d32-4121-898d-5dcf988e3893</errorID>
      <errorWord>违规</errorWord>
      <group>L1_AI</group>
      <groupName>深度校对</groupName>
      <ability>L2_AI_Punc</ability>
      <abilityName>标点纠错</abilityName>
      <candidateList>
        <item>，违规</item>
      </candidateList>
      <explain/>
      <paraID>31DDF175</paraID>
      <start>274</start>
      <end>277</end>
      <status>modified</status>
      <modifiedWord>，违规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0cec477-b577-44dd-adee-e2ca771fb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156</Words>
  <Characters>173</Characters>
  <Lines>3</Lines>
  <Paragraphs>1</Paragraphs>
  <TotalTime>17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觉伦图尔根</cp:lastModifiedBy>
  <cp:lastPrinted>2026-03-04T09:33:00Z</cp:lastPrinted>
  <dcterms:modified xsi:type="dcterms:W3CDTF">2026-03-04T10:13:12Z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7806C10E802940B2A338220DB7588E3D_13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