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3FD8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小标宋_GBK" w:cs="Times New Roman"/>
          <w:b w:val="0"/>
          <w:bCs w:val="0"/>
          <w:sz w:val="44"/>
          <w:szCs w:val="44"/>
          <w:lang w:val="en-US" w:eastAsia="zh-CN" w:bidi="ar-SA"/>
        </w:rPr>
      </w:pPr>
    </w:p>
    <w:p w14:paraId="03A9F9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和静新疆</w:t>
      </w:r>
      <w:r>
        <w:rPr>
          <w:rFonts w:hint="eastAsia" w:ascii="Times New Roman" w:hAnsi="Times New Roman" w:eastAsia="方正小标宋_GBK" w:cs="Times New Roman"/>
          <w:sz w:val="44"/>
          <w:szCs w:val="44"/>
          <w:lang w:val="en-US" w:eastAsia="zh-CN"/>
        </w:rPr>
        <w:t>某</w:t>
      </w:r>
      <w:r>
        <w:rPr>
          <w:rFonts w:hint="default" w:ascii="Times New Roman" w:hAnsi="Times New Roman" w:eastAsia="方正小标宋_GBK" w:cs="Times New Roman"/>
          <w:sz w:val="44"/>
          <w:szCs w:val="44"/>
        </w:rPr>
        <w:t>建设有限公司“8</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rPr>
        <w:t>27”一般起重伤害事故责任追究和整改措施落实情况评估报告</w:t>
      </w:r>
    </w:p>
    <w:p w14:paraId="224992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p>
    <w:p w14:paraId="383245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rPr>
        <w:t>根据《国务院安委会办公室关于印发生产安全事故防范和整改措施落实情况评估办法的通知》（安委办〔2021〕4号）要求，</w:t>
      </w:r>
      <w:r>
        <w:rPr>
          <w:rFonts w:hint="default" w:ascii="Times New Roman" w:hAnsi="Times New Roman" w:cs="Times New Roman"/>
          <w:sz w:val="32"/>
          <w:szCs w:val="32"/>
          <w:lang w:val="en-US" w:eastAsia="zh-CN"/>
        </w:rPr>
        <w:t>和静县</w:t>
      </w:r>
      <w:r>
        <w:rPr>
          <w:rFonts w:hint="default" w:ascii="Times New Roman" w:hAnsi="Times New Roman" w:eastAsia="方正仿宋_GBK" w:cs="Times New Roman"/>
          <w:sz w:val="32"/>
          <w:szCs w:val="32"/>
        </w:rPr>
        <w:t>安全生产委员会办公室组织对新疆</w:t>
      </w:r>
      <w:r>
        <w:rPr>
          <w:rFonts w:hint="eastAsia" w:ascii="Times New Roman" w:hAnsi="Times New Roman" w:cs="Times New Roman"/>
          <w:sz w:val="32"/>
          <w:szCs w:val="32"/>
          <w:lang w:val="en-US" w:eastAsia="zh-CN"/>
        </w:rPr>
        <w:t>某</w:t>
      </w:r>
      <w:r>
        <w:rPr>
          <w:rFonts w:hint="default" w:ascii="Times New Roman" w:hAnsi="Times New Roman" w:eastAsia="方正仿宋_GBK" w:cs="Times New Roman"/>
          <w:sz w:val="32"/>
          <w:szCs w:val="32"/>
        </w:rPr>
        <w:t>建设有限公司“8</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rPr>
        <w:t>27”一般起重伤害事故责任追究和整改措施落实情况评估工作，</w:t>
      </w:r>
      <w:r>
        <w:rPr>
          <w:rFonts w:hint="default" w:ascii="Times New Roman" w:hAnsi="Times New Roman" w:eastAsia="方正仿宋_GBK" w:cs="Times New Roman"/>
          <w:spacing w:val="-6"/>
          <w:sz w:val="32"/>
          <w:szCs w:val="32"/>
        </w:rPr>
        <w:t>现将事故责任追究和防范措施的落实情况评估工作报告如下：</w:t>
      </w:r>
    </w:p>
    <w:p w14:paraId="7BF89E8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事故基本情况</w:t>
      </w:r>
    </w:p>
    <w:p w14:paraId="64DF01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2024年8月27日</w:t>
      </w:r>
      <w:r>
        <w:rPr>
          <w:rFonts w:hint="eastAsia" w:ascii="Times New Roman" w:hAnsi="Times New Roman" w:cs="Times New Roman"/>
          <w:sz w:val="32"/>
          <w:szCs w:val="32"/>
          <w:lang w:eastAsia="zh-CN"/>
        </w:rPr>
        <w:t>15时50</w:t>
      </w:r>
      <w:r>
        <w:rPr>
          <w:rFonts w:hint="default" w:ascii="Times New Roman" w:hAnsi="Times New Roman" w:eastAsia="方正仿宋_GBK" w:cs="Times New Roman"/>
          <w:sz w:val="32"/>
          <w:szCs w:val="32"/>
        </w:rPr>
        <w:t>分许，和静县新疆</w:t>
      </w:r>
      <w:r>
        <w:rPr>
          <w:rFonts w:hint="eastAsia" w:ascii="Times New Roman" w:hAnsi="Times New Roman" w:cs="Times New Roman"/>
          <w:sz w:val="32"/>
          <w:szCs w:val="32"/>
          <w:lang w:val="en-US" w:eastAsia="zh-CN"/>
        </w:rPr>
        <w:t>某</w:t>
      </w:r>
      <w:r>
        <w:rPr>
          <w:rFonts w:hint="default" w:ascii="Times New Roman" w:hAnsi="Times New Roman" w:eastAsia="方正仿宋_GBK" w:cs="Times New Roman"/>
          <w:sz w:val="32"/>
          <w:szCs w:val="32"/>
        </w:rPr>
        <w:t>建设有限公司沥青拌合站发生一起起重伤害事故，造成1人死亡，直接经济损失185万元。</w:t>
      </w:r>
    </w:p>
    <w:p w14:paraId="5FBCD75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评估工作组织及开展情况</w:t>
      </w:r>
    </w:p>
    <w:p w14:paraId="64658C6B">
      <w:pPr>
        <w:keepNext w:val="0"/>
        <w:keepLines w:val="0"/>
        <w:pageBreakBefore w:val="0"/>
        <w:widowControl w:val="0"/>
        <w:numPr>
          <w:ilvl w:val="0"/>
          <w:numId w:val="0"/>
        </w:numPr>
        <w:shd w:val="clear"/>
        <w:kinsoku/>
        <w:wordWrap/>
        <w:overflowPunct/>
        <w:topLinePunct w:val="0"/>
        <w:autoSpaceDE/>
        <w:autoSpaceDN/>
        <w:bidi w:val="0"/>
        <w:adjustRightInd w:val="0"/>
        <w:snapToGrid/>
        <w:spacing w:line="52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cs="Times New Roman"/>
          <w:sz w:val="32"/>
          <w:szCs w:val="32"/>
          <w:lang w:val="en-US" w:eastAsia="zh-CN"/>
        </w:rPr>
        <w:t>和静县</w:t>
      </w:r>
      <w:r>
        <w:rPr>
          <w:rFonts w:hint="default" w:ascii="Times New Roman" w:hAnsi="Times New Roman" w:eastAsia="方正仿宋_GBK" w:cs="Times New Roman"/>
          <w:sz w:val="32"/>
          <w:szCs w:val="32"/>
        </w:rPr>
        <w:t>安全生产委员会办公室组织县交通运输局、应急管理局、公安局、人社局、额勒再特乌鲁乡人民政府</w:t>
      </w:r>
      <w:r>
        <w:rPr>
          <w:rFonts w:hint="default" w:ascii="Times New Roman" w:hAnsi="Times New Roman" w:cs="Times New Roman"/>
          <w:sz w:val="32"/>
          <w:szCs w:val="32"/>
          <w:lang w:val="en-US" w:eastAsia="zh-CN"/>
        </w:rPr>
        <w:t>相关人员</w:t>
      </w:r>
      <w:r>
        <w:rPr>
          <w:rFonts w:hint="default" w:ascii="Times New Roman" w:hAnsi="Times New Roman" w:eastAsia="方正仿宋_GBK" w:cs="Times New Roman"/>
          <w:sz w:val="32"/>
          <w:szCs w:val="32"/>
        </w:rPr>
        <w:t>组成事故评估组。依据《和静新疆</w:t>
      </w:r>
      <w:r>
        <w:rPr>
          <w:rFonts w:hint="eastAsia" w:ascii="Times New Roman" w:hAnsi="Times New Roman" w:cs="Times New Roman"/>
          <w:sz w:val="32"/>
          <w:szCs w:val="32"/>
          <w:lang w:val="en-US" w:eastAsia="zh-CN"/>
        </w:rPr>
        <w:t>某</w:t>
      </w:r>
      <w:r>
        <w:rPr>
          <w:rFonts w:hint="default" w:ascii="Times New Roman" w:hAnsi="Times New Roman" w:eastAsia="方正仿宋_GBK" w:cs="Times New Roman"/>
          <w:sz w:val="32"/>
          <w:szCs w:val="32"/>
        </w:rPr>
        <w:t>建设有限公司“8</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rPr>
        <w:t>27”一般起重伤害事故调查报告》（以下简称《事故调查报告》），事故评估组梳理责任追究落实情况、事故防范和整改措施落实情况等评估内容，采取查阅文件、现场检查等方式，深入开展事故评估工作。在评估过程中，事故评估组先后前往事故发生单位，听取相关汇报，查阅相关资料，重点对事故相关责任单位、企业事故发生后采取的防范和整改措施进行检查评估。通过上述工作，事故评估组了解掌握了各单位落实整改措施落实情况。</w:t>
      </w:r>
    </w:p>
    <w:p w14:paraId="00E7A8D4">
      <w:pPr>
        <w:keepNext w:val="0"/>
        <w:keepLines w:val="0"/>
        <w:pageBreakBefore w:val="0"/>
        <w:widowControl w:val="0"/>
        <w:numPr>
          <w:ilvl w:val="0"/>
          <w:numId w:val="1"/>
        </w:numPr>
        <w:shd w:val="clear"/>
        <w:kinsoku/>
        <w:wordWrap/>
        <w:overflowPunct/>
        <w:topLinePunct w:val="0"/>
        <w:autoSpaceDE/>
        <w:autoSpaceDN/>
        <w:bidi w:val="0"/>
        <w:adjustRightInd w:val="0"/>
        <w:snapToGrid/>
        <w:spacing w:line="520" w:lineRule="exact"/>
        <w:ind w:left="0" w:leftChars="0"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事故责任追究落实情况</w:t>
      </w:r>
    </w:p>
    <w:p w14:paraId="2FCA4A76">
      <w:pPr>
        <w:keepNext w:val="0"/>
        <w:keepLines w:val="0"/>
        <w:pageBreakBefore w:val="0"/>
        <w:widowControl w:val="0"/>
        <w:shd w:val="clear"/>
        <w:kinsoku/>
        <w:wordWrap/>
        <w:overflowPunct/>
        <w:topLinePunct w:val="0"/>
        <w:autoSpaceDE/>
        <w:autoSpaceDN/>
        <w:bidi w:val="0"/>
        <w:adjustRightInd w:val="0"/>
        <w:snapToGrid/>
        <w:spacing w:line="52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《事故调查报告》中对有关责任人员和责任单位的处理建议，具体情况如下：</w:t>
      </w:r>
    </w:p>
    <w:p w14:paraId="1DDEC9D7">
      <w:pPr>
        <w:keepNext w:val="0"/>
        <w:keepLines w:val="0"/>
        <w:pageBreakBefore w:val="0"/>
        <w:widowControl w:val="0"/>
        <w:numPr>
          <w:ilvl w:val="0"/>
          <w:numId w:val="0"/>
        </w:numPr>
        <w:shd w:val="clear"/>
        <w:kinsoku/>
        <w:wordWrap/>
        <w:overflowPunct/>
        <w:topLinePunct w:val="0"/>
        <w:autoSpaceDE/>
        <w:autoSpaceDN/>
        <w:bidi w:val="0"/>
        <w:adjustRightInd w:val="0"/>
        <w:snapToGrid/>
        <w:spacing w:line="520" w:lineRule="exact"/>
        <w:ind w:right="0" w:rightChars="0" w:firstLine="640" w:firstLineChars="200"/>
        <w:textAlignment w:val="auto"/>
        <w:rPr>
          <w:rFonts w:hint="default" w:ascii="Times New Roman" w:hAnsi="Times New Roman" w:eastAsia="华文楷体" w:cs="Times New Roman"/>
          <w:sz w:val="32"/>
          <w:szCs w:val="32"/>
          <w:lang w:val="en-US" w:eastAsia="zh-CN"/>
        </w:rPr>
      </w:pPr>
      <w:r>
        <w:rPr>
          <w:rFonts w:hint="default" w:ascii="Times New Roman" w:hAnsi="Times New Roman" w:eastAsia="方正楷体_GBK" w:cs="Times New Roman"/>
        </w:rPr>
        <w:t>（一）</w:t>
      </w:r>
      <w:r>
        <w:rPr>
          <w:rFonts w:hint="default" w:ascii="Times New Roman" w:hAnsi="Times New Roman" w:eastAsia="华文楷体" w:cs="Times New Roman"/>
          <w:sz w:val="32"/>
          <w:szCs w:val="32"/>
          <w:lang w:val="en-US" w:eastAsia="zh-CN"/>
        </w:rPr>
        <w:t>追究责任人员</w:t>
      </w:r>
    </w:p>
    <w:p w14:paraId="7790AD6B">
      <w:pPr>
        <w:keepNext w:val="0"/>
        <w:keepLines w:val="0"/>
        <w:pageBreakBefore w:val="0"/>
        <w:widowControl/>
        <w:suppressLineNumbers w:val="0"/>
        <w:shd w:val="clear"/>
        <w:kinsoku/>
        <w:wordWrap/>
        <w:overflowPunct/>
        <w:topLinePunct w:val="0"/>
        <w:autoSpaceDE/>
        <w:autoSpaceDN/>
        <w:bidi w:val="0"/>
        <w:adjustRightInd/>
        <w:snapToGrid/>
        <w:spacing w:line="520" w:lineRule="exact"/>
        <w:ind w:firstLine="656" w:firstLineChars="200"/>
        <w:jc w:val="left"/>
        <w:textAlignment w:val="auto"/>
        <w:rPr>
          <w:rFonts w:hint="default" w:ascii="Times New Roman" w:hAnsi="Times New Roman" w:cs="Times New Roman"/>
          <w:spacing w:val="-6"/>
          <w:sz w:val="32"/>
          <w:szCs w:val="32"/>
          <w:highlight w:val="none"/>
          <w:lang w:val="en-US" w:eastAsia="zh-CN"/>
        </w:rPr>
      </w:pPr>
      <w:r>
        <w:rPr>
          <w:rFonts w:hint="default" w:ascii="Times New Roman" w:hAnsi="Times New Roman" w:cs="Times New Roman"/>
          <w:spacing w:val="4"/>
          <w:sz w:val="32"/>
          <w:szCs w:val="32"/>
          <w:highlight w:val="none"/>
          <w:lang w:val="en-US" w:eastAsia="zh-CN"/>
        </w:rPr>
        <w:t xml:space="preserve">1. </w:t>
      </w:r>
      <w:r>
        <w:rPr>
          <w:rFonts w:hint="default" w:ascii="Times New Roman" w:hAnsi="Times New Roman" w:eastAsia="仿宋" w:cs="Times New Roman"/>
          <w:spacing w:val="6"/>
          <w:sz w:val="30"/>
          <w:szCs w:val="30"/>
        </w:rPr>
        <w:t>马</w:t>
      </w:r>
      <w:r>
        <w:rPr>
          <w:rFonts w:hint="eastAsia" w:ascii="Times New Roman" w:hAnsi="Times New Roman" w:eastAsia="仿宋" w:cs="Times New Roman"/>
          <w:spacing w:val="6"/>
          <w:sz w:val="30"/>
          <w:szCs w:val="30"/>
          <w:lang w:val="en-US" w:eastAsia="zh-CN"/>
        </w:rPr>
        <w:t>某</w:t>
      </w:r>
      <w:r>
        <w:rPr>
          <w:rFonts w:hint="default" w:ascii="Times New Roman" w:hAnsi="Times New Roman" w:eastAsia="仿宋" w:cs="Times New Roman"/>
          <w:spacing w:val="6"/>
          <w:sz w:val="30"/>
          <w:szCs w:val="30"/>
        </w:rPr>
        <w:t>，男，回族，群众，系</w:t>
      </w:r>
      <w:r>
        <w:rPr>
          <w:rFonts w:hint="default" w:ascii="Times New Roman" w:hAnsi="Times New Roman" w:eastAsia="仿宋" w:cs="Times New Roman"/>
          <w:sz w:val="30"/>
          <w:szCs w:val="30"/>
        </w:rPr>
        <w:t>新</w:t>
      </w:r>
      <w:r>
        <w:rPr>
          <w:rFonts w:hint="eastAsia" w:ascii="Times New Roman" w:hAnsi="Times New Roman" w:eastAsia="仿宋" w:cs="Times New Roman"/>
          <w:sz w:val="30"/>
          <w:szCs w:val="30"/>
          <w:lang w:val="en-US" w:eastAsia="zh-CN"/>
        </w:rPr>
        <w:t>XXX牌</w:t>
      </w:r>
      <w:r>
        <w:rPr>
          <w:rFonts w:hint="default" w:ascii="Times New Roman" w:hAnsi="Times New Roman" w:eastAsia="仿宋" w:cs="Times New Roman"/>
          <w:sz w:val="30"/>
          <w:szCs w:val="30"/>
        </w:rPr>
        <w:t>轮</w:t>
      </w:r>
      <w:r>
        <w:rPr>
          <w:rFonts w:hint="default" w:ascii="Times New Roman" w:hAnsi="Times New Roman" w:eastAsia="仿宋" w:cs="Times New Roman"/>
          <w:spacing w:val="6"/>
          <w:sz w:val="30"/>
          <w:szCs w:val="30"/>
        </w:rPr>
        <w:t>胎式起重机驾驶</w:t>
      </w:r>
      <w:r>
        <w:rPr>
          <w:rFonts w:hint="default" w:ascii="Times New Roman" w:hAnsi="Times New Roman" w:eastAsia="仿宋" w:cs="Times New Roman"/>
          <w:spacing w:val="1"/>
          <w:sz w:val="30"/>
          <w:szCs w:val="30"/>
        </w:rPr>
        <w:t>人，未及时消除施工人员在吊重物体下方作业的生产安全事故隐</w:t>
      </w:r>
      <w:r>
        <w:rPr>
          <w:rFonts w:hint="default" w:ascii="Times New Roman" w:hAnsi="Times New Roman" w:eastAsia="仿宋" w:cs="Times New Roman"/>
          <w:sz w:val="30"/>
          <w:szCs w:val="30"/>
        </w:rPr>
        <w:t>患；违规在吊重物体下方有人时进行吊运作业；未及时辨识吊装</w:t>
      </w:r>
      <w:r>
        <w:rPr>
          <w:rFonts w:hint="default" w:ascii="Times New Roman" w:hAnsi="Times New Roman" w:eastAsia="仿宋" w:cs="Times New Roman"/>
          <w:spacing w:val="1"/>
          <w:sz w:val="30"/>
          <w:szCs w:val="30"/>
        </w:rPr>
        <w:t>物品存在的安全隐患；在未安排安全员，吊装信号工的情况下违章进行吊装作业，违反了《中华人民共和国安全生产法》第四十</w:t>
      </w:r>
      <w:r>
        <w:rPr>
          <w:rFonts w:hint="default" w:ascii="Times New Roman" w:hAnsi="Times New Roman" w:eastAsia="仿宋" w:cs="Times New Roman"/>
          <w:spacing w:val="-8"/>
          <w:sz w:val="30"/>
          <w:szCs w:val="30"/>
        </w:rPr>
        <w:t>三条</w:t>
      </w:r>
      <w:r>
        <w:rPr>
          <w:rFonts w:hint="default" w:ascii="Times New Roman" w:hAnsi="Times New Roman" w:eastAsia="宋体" w:cs="Times New Roman"/>
          <w:spacing w:val="-8"/>
          <w:sz w:val="30"/>
          <w:szCs w:val="30"/>
        </w:rPr>
        <w:t>、《</w:t>
      </w:r>
      <w:r>
        <w:rPr>
          <w:rFonts w:hint="default" w:ascii="Times New Roman" w:hAnsi="Times New Roman" w:eastAsia="仿宋" w:cs="Times New Roman"/>
          <w:spacing w:val="-8"/>
          <w:sz w:val="30"/>
          <w:szCs w:val="30"/>
        </w:rPr>
        <w:t>建筑施工塔式起重机安装、使用、拆卸安全技</w:t>
      </w:r>
      <w:r>
        <w:rPr>
          <w:rFonts w:hint="default" w:ascii="Times New Roman" w:hAnsi="Times New Roman" w:eastAsia="仿宋" w:cs="Times New Roman"/>
          <w:spacing w:val="-9"/>
          <w:sz w:val="30"/>
          <w:szCs w:val="30"/>
        </w:rPr>
        <w:t>术规程》</w:t>
      </w:r>
      <w:r>
        <w:rPr>
          <w:rFonts w:hint="eastAsia" w:ascii="Times New Roman" w:hAnsi="Times New Roman" w:eastAsia="仿宋" w:cs="Times New Roman"/>
          <w:spacing w:val="-9"/>
          <w:sz w:val="30"/>
          <w:szCs w:val="30"/>
          <w:lang w:eastAsia="zh-CN"/>
        </w:rPr>
        <w:t>（</w:t>
      </w:r>
      <w:r>
        <w:rPr>
          <w:rFonts w:hint="default" w:ascii="Times New Roman" w:hAnsi="Times New Roman" w:eastAsia="Times New Roman" w:cs="Times New Roman"/>
          <w:spacing w:val="-5"/>
          <w:sz w:val="30"/>
          <w:szCs w:val="30"/>
        </w:rPr>
        <w:t>JGJ196-2010</w:t>
      </w:r>
      <w:r>
        <w:rPr>
          <w:rFonts w:hint="eastAsia" w:ascii="Times New Roman" w:hAnsi="Times New Roman" w:eastAsia="宋体" w:cs="Times New Roman"/>
          <w:spacing w:val="-5"/>
          <w:sz w:val="30"/>
          <w:szCs w:val="30"/>
          <w:lang w:eastAsia="zh-CN"/>
        </w:rPr>
        <w:t>）</w:t>
      </w:r>
      <w:r>
        <w:rPr>
          <w:rFonts w:hint="default" w:ascii="Times New Roman" w:hAnsi="Times New Roman" w:eastAsia="仿宋" w:cs="Times New Roman"/>
          <w:spacing w:val="-5"/>
          <w:sz w:val="30"/>
          <w:szCs w:val="30"/>
        </w:rPr>
        <w:t>第2.0.17条的规定，涉嫌构</w:t>
      </w:r>
      <w:bookmarkStart w:id="0" w:name="_GoBack"/>
      <w:bookmarkEnd w:id="0"/>
      <w:r>
        <w:rPr>
          <w:rFonts w:hint="default" w:ascii="Times New Roman" w:hAnsi="Times New Roman" w:eastAsia="仿宋" w:cs="Times New Roman"/>
          <w:spacing w:val="-5"/>
          <w:sz w:val="30"/>
          <w:szCs w:val="30"/>
        </w:rPr>
        <w:t>成《中华人民共和</w:t>
      </w:r>
      <w:r>
        <w:rPr>
          <w:rFonts w:hint="default" w:ascii="Times New Roman" w:hAnsi="Times New Roman" w:eastAsia="仿宋" w:cs="Times New Roman"/>
          <w:spacing w:val="-3"/>
          <w:sz w:val="30"/>
          <w:szCs w:val="30"/>
        </w:rPr>
        <w:t>国刑法》第一百三十四条第</w:t>
      </w:r>
      <w:r>
        <w:rPr>
          <w:rFonts w:hint="default" w:ascii="Times New Roman" w:hAnsi="Times New Roman" w:eastAsia="仿宋" w:cs="Times New Roman"/>
          <w:spacing w:val="-6"/>
          <w:sz w:val="30"/>
          <w:szCs w:val="30"/>
        </w:rPr>
        <w:t>一款重大责任事故罪，</w:t>
      </w:r>
      <w:r>
        <w:rPr>
          <w:rFonts w:hint="default" w:ascii="Times New Roman" w:hAnsi="Times New Roman" w:eastAsia="仿宋" w:cs="Times New Roman"/>
          <w:spacing w:val="-6"/>
          <w:sz w:val="30"/>
          <w:szCs w:val="30"/>
          <w:lang w:eastAsia="zh-CN"/>
        </w:rPr>
        <w:t>已</w:t>
      </w:r>
      <w:r>
        <w:rPr>
          <w:rFonts w:hint="default" w:ascii="Times New Roman" w:hAnsi="Times New Roman" w:eastAsia="仿宋" w:cs="Times New Roman"/>
          <w:spacing w:val="-6"/>
          <w:sz w:val="30"/>
          <w:szCs w:val="30"/>
        </w:rPr>
        <w:t>移交司法部门进行处理。</w:t>
      </w:r>
    </w:p>
    <w:p w14:paraId="22E087CE">
      <w:pPr>
        <w:keepNext w:val="0"/>
        <w:keepLines w:val="0"/>
        <w:pageBreakBefore w:val="0"/>
        <w:widowControl/>
        <w:suppressLineNumbers w:val="0"/>
        <w:shd w:val="clear"/>
        <w:kinsoku/>
        <w:wordWrap/>
        <w:overflowPunct/>
        <w:topLinePunct w:val="0"/>
        <w:autoSpaceDE/>
        <w:autoSpaceDN/>
        <w:bidi w:val="0"/>
        <w:adjustRightInd/>
        <w:snapToGrid/>
        <w:spacing w:line="520" w:lineRule="exact"/>
        <w:ind w:firstLine="656" w:firstLineChars="200"/>
        <w:jc w:val="left"/>
        <w:textAlignment w:val="auto"/>
        <w:rPr>
          <w:rFonts w:hint="default" w:ascii="Times New Roman" w:hAnsi="Times New Roman" w:cs="Times New Roman"/>
          <w:spacing w:val="4"/>
          <w:sz w:val="32"/>
          <w:szCs w:val="32"/>
          <w:highlight w:val="none"/>
          <w:lang w:val="en-US" w:eastAsia="zh-CN"/>
        </w:rPr>
      </w:pPr>
      <w:r>
        <w:rPr>
          <w:rFonts w:hint="eastAsia" w:ascii="Times New Roman" w:hAnsi="Times New Roman" w:cs="Times New Roman"/>
          <w:spacing w:val="4"/>
          <w:sz w:val="32"/>
          <w:szCs w:val="32"/>
          <w:highlight w:val="none"/>
          <w:lang w:val="en-US" w:eastAsia="zh-CN"/>
        </w:rPr>
        <w:t>2. 沙某，男，新疆某建设集团有限责任公司法定代表人。未依法严格履行生产经营单位主要负责人安全生产工作职责，未有效实施安全生产教育和培训，未能有效落实安全风险分级管控和隐患排查治理双重预防工作机制，督促、检查本单位的安全生产工作，未能及时发现并消除生产安全事故隐患，对本次事故负重要领导责任。违反了《中华人民共和国安全生产法》第二十一条第三、五项的规定，依据《中华人民共和国安全生产法》第九十五条的规定，由和静县应急管理局给予上一年收入40%罚款的行政处罚，罚金75388元人民币</w:t>
      </w:r>
      <w:r>
        <w:rPr>
          <w:rFonts w:hint="eastAsia" w:ascii="Times New Roman" w:hAnsi="Times New Roman" w:cs="Times New Roman"/>
          <w:spacing w:val="4"/>
          <w:kern w:val="2"/>
          <w:sz w:val="32"/>
          <w:szCs w:val="32"/>
          <w:highlight w:val="none"/>
          <w:lang w:val="en-US" w:eastAsia="zh-CN" w:bidi="ar-SA"/>
        </w:rPr>
        <w:t>，</w:t>
      </w:r>
      <w:r>
        <w:rPr>
          <w:rFonts w:hint="default" w:ascii="Times New Roman" w:hAnsi="Times New Roman" w:eastAsia="方正仿宋_GBK" w:cs="Times New Roman"/>
          <w:sz w:val="32"/>
          <w:szCs w:val="32"/>
        </w:rPr>
        <w:t>已缴纳完毕</w:t>
      </w:r>
      <w:r>
        <w:rPr>
          <w:rFonts w:hint="eastAsia" w:ascii="Times New Roman" w:hAnsi="Times New Roman" w:cs="Times New Roman"/>
          <w:spacing w:val="4"/>
          <w:sz w:val="32"/>
          <w:szCs w:val="32"/>
          <w:highlight w:val="none"/>
          <w:lang w:val="en-US" w:eastAsia="zh-CN"/>
        </w:rPr>
        <w:t>。</w:t>
      </w:r>
    </w:p>
    <w:p w14:paraId="1291B578">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0" w:firstLineChars="200"/>
        <w:textAlignment w:val="auto"/>
        <w:outlineLvl w:val="1"/>
        <w:rPr>
          <w:rFonts w:hint="default" w:ascii="Times New Roman" w:hAnsi="Times New Roman" w:eastAsia="方正黑体_GBK" w:cs="Times New Roman"/>
          <w:sz w:val="32"/>
          <w:szCs w:val="32"/>
          <w:lang w:val="en-US" w:eastAsia="zh-CN"/>
        </w:rPr>
      </w:pPr>
      <w:r>
        <w:rPr>
          <w:rFonts w:hint="default"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val="en-US" w:eastAsia="zh-CN"/>
        </w:rPr>
        <w:t>）</w:t>
      </w:r>
      <w:r>
        <w:rPr>
          <w:rFonts w:hint="default" w:ascii="Times New Roman" w:hAnsi="Times New Roman" w:eastAsia="华文楷体" w:cs="Times New Roman"/>
          <w:sz w:val="32"/>
          <w:szCs w:val="32"/>
          <w:lang w:val="en-US" w:eastAsia="zh-CN"/>
        </w:rPr>
        <w:t>追究责任单位</w:t>
      </w:r>
    </w:p>
    <w:p w14:paraId="06438B9D">
      <w:pPr>
        <w:keepNext w:val="0"/>
        <w:keepLines w:val="0"/>
        <w:pageBreakBefore w:val="0"/>
        <w:widowControl w:val="0"/>
        <w:shd w:val="clear"/>
        <w:kinsoku/>
        <w:wordWrap/>
        <w:overflowPunct/>
        <w:topLinePunct w:val="0"/>
        <w:autoSpaceDE/>
        <w:autoSpaceDN/>
        <w:bidi w:val="0"/>
        <w:adjustRightInd/>
        <w:snapToGrid/>
        <w:spacing w:line="540" w:lineRule="exact"/>
        <w:ind w:firstLine="644" w:firstLineChars="200"/>
        <w:textAlignment w:val="auto"/>
        <w:rPr>
          <w:rFonts w:hint="eastAsia" w:ascii="方正楷体_GBK" w:hAnsi="方正楷体_GBK" w:eastAsia="方正楷体_GBK" w:cs="方正楷体_GBK"/>
          <w:sz w:val="32"/>
          <w:szCs w:val="24"/>
          <w:lang w:val="en-US" w:eastAsia="zh-CN"/>
        </w:rPr>
      </w:pPr>
      <w:r>
        <w:rPr>
          <w:rFonts w:hint="eastAsia" w:ascii="方正楷体_GBK" w:hAnsi="方正楷体_GBK" w:eastAsia="方正楷体_GBK" w:cs="方正楷体_GBK"/>
          <w:spacing w:val="16"/>
          <w:sz w:val="29"/>
          <w:szCs w:val="29"/>
        </w:rPr>
        <w:t>新疆</w:t>
      </w:r>
      <w:r>
        <w:rPr>
          <w:rFonts w:hint="eastAsia" w:ascii="方正楷体_GBK" w:hAnsi="方正楷体_GBK" w:eastAsia="方正楷体_GBK" w:cs="方正楷体_GBK"/>
          <w:spacing w:val="16"/>
          <w:sz w:val="29"/>
          <w:szCs w:val="29"/>
          <w:lang w:val="en-US" w:eastAsia="zh-CN"/>
        </w:rPr>
        <w:t>某</w:t>
      </w:r>
      <w:r>
        <w:rPr>
          <w:rFonts w:hint="eastAsia" w:ascii="方正楷体_GBK" w:hAnsi="方正楷体_GBK" w:eastAsia="方正楷体_GBK" w:cs="方正楷体_GBK"/>
          <w:spacing w:val="16"/>
          <w:sz w:val="29"/>
          <w:szCs w:val="29"/>
        </w:rPr>
        <w:t>建设集团有限责任公司</w:t>
      </w:r>
    </w:p>
    <w:p w14:paraId="755D1538">
      <w:pPr>
        <w:keepNext w:val="0"/>
        <w:keepLines w:val="0"/>
        <w:pageBreakBefore w:val="0"/>
        <w:widowControl/>
        <w:suppressLineNumbers w:val="0"/>
        <w:shd w:val="clear"/>
        <w:kinsoku/>
        <w:wordWrap/>
        <w:overflowPunct/>
        <w:topLinePunct w:val="0"/>
        <w:autoSpaceDE/>
        <w:autoSpaceDN/>
        <w:bidi w:val="0"/>
        <w:adjustRightInd/>
        <w:snapToGrid/>
        <w:spacing w:line="520" w:lineRule="exact"/>
        <w:ind w:firstLine="656" w:firstLineChars="200"/>
        <w:jc w:val="left"/>
        <w:textAlignment w:val="auto"/>
        <w:rPr>
          <w:rFonts w:hint="eastAsia" w:ascii="Times New Roman" w:hAnsi="Times New Roman" w:cs="Times New Roman"/>
          <w:spacing w:val="4"/>
          <w:sz w:val="32"/>
          <w:szCs w:val="32"/>
          <w:highlight w:val="none"/>
          <w:lang w:val="en-US" w:eastAsia="zh-CN"/>
        </w:rPr>
      </w:pPr>
      <w:r>
        <w:rPr>
          <w:rFonts w:hint="eastAsia" w:ascii="Times New Roman" w:hAnsi="Times New Roman" w:cs="Times New Roman"/>
          <w:spacing w:val="4"/>
          <w:sz w:val="32"/>
          <w:szCs w:val="32"/>
          <w:highlight w:val="none"/>
          <w:lang w:val="en-US" w:eastAsia="zh-CN"/>
        </w:rPr>
        <w:t>新疆某建设集团有限责任公司，未安排专职人员进行吊装作业现场安全管理，隐患排查工作不细致，安全生产教育培训不到位，以上行为违反了《中华人民共和国安全生产法》第二十八条第一款、第四十一条第二款。依据《中华人民共和国安全生产法》第一百一十四条第一款第一项之规定，由和静县应急管理局给予50万元人民币罚款的行政处罚，</w:t>
      </w:r>
      <w:r>
        <w:rPr>
          <w:rFonts w:hint="default" w:ascii="Times New Roman" w:hAnsi="Times New Roman" w:cs="Times New Roman"/>
          <w:spacing w:val="4"/>
          <w:sz w:val="32"/>
          <w:szCs w:val="32"/>
          <w:highlight w:val="none"/>
          <w:lang w:val="en-US" w:eastAsia="zh-CN"/>
        </w:rPr>
        <w:t>已缴纳完毕</w:t>
      </w:r>
      <w:r>
        <w:rPr>
          <w:rFonts w:hint="eastAsia" w:ascii="Times New Roman" w:hAnsi="Times New Roman" w:cs="Times New Roman"/>
          <w:spacing w:val="4"/>
          <w:sz w:val="32"/>
          <w:szCs w:val="32"/>
          <w:highlight w:val="none"/>
          <w:lang w:val="en-US" w:eastAsia="zh-CN"/>
        </w:rPr>
        <w:t>。</w:t>
      </w:r>
    </w:p>
    <w:p w14:paraId="16438911">
      <w:pPr>
        <w:keepNext w:val="0"/>
        <w:keepLines w:val="0"/>
        <w:pageBreakBefore w:val="0"/>
        <w:widowControl w:val="0"/>
        <w:numPr>
          <w:ilvl w:val="0"/>
          <w:numId w:val="0"/>
        </w:numPr>
        <w:shd w:val="clear"/>
        <w:kinsoku/>
        <w:wordWrap/>
        <w:overflowPunct/>
        <w:topLinePunct w:val="0"/>
        <w:autoSpaceDE/>
        <w:autoSpaceDN/>
        <w:bidi w:val="0"/>
        <w:adjustRightInd w:val="0"/>
        <w:snapToGrid/>
        <w:spacing w:line="520" w:lineRule="exact"/>
        <w:ind w:leftChars="200" w:right="0" w:rightChars="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防范和整改措施落实情况</w:t>
      </w:r>
    </w:p>
    <w:p w14:paraId="31CB2DE7">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eastAsia="方正仿宋_GBK"/>
          <w:lang w:eastAsia="zh-CN"/>
        </w:rPr>
      </w:pPr>
      <w:r>
        <w:rPr>
          <w:rFonts w:hint="eastAsia" w:ascii="Times New Roman" w:hAnsi="Times New Roman" w:eastAsia="方正仿宋_GBK" w:cs="Times New Roman"/>
          <w:sz w:val="32"/>
          <w:szCs w:val="24"/>
          <w:lang w:val="en-US" w:eastAsia="zh-CN"/>
        </w:rPr>
        <w:t>和静县委、县政府高度重视高速公路建设项目安全生产工作，迅速作出部署，</w:t>
      </w:r>
      <w:r>
        <w:rPr>
          <w:rFonts w:hint="eastAsia" w:ascii="Times New Roman" w:hAnsi="Times New Roman" w:cs="Times New Roman"/>
          <w:sz w:val="32"/>
          <w:szCs w:val="24"/>
          <w:lang w:val="en-US" w:eastAsia="zh-CN"/>
        </w:rPr>
        <w:t>立即组织</w:t>
      </w:r>
      <w:r>
        <w:rPr>
          <w:rFonts w:hint="eastAsia" w:ascii="Times New Roman" w:hAnsi="Times New Roman" w:eastAsia="方正仿宋_GBK" w:cs="Times New Roman"/>
          <w:sz w:val="32"/>
          <w:szCs w:val="24"/>
          <w:lang w:val="en-US" w:eastAsia="zh-CN"/>
        </w:rPr>
        <w:t>召开</w:t>
      </w:r>
      <w:r>
        <w:rPr>
          <w:rFonts w:hint="eastAsia" w:ascii="Times New Roman" w:hAnsi="Times New Roman" w:cs="Times New Roman"/>
          <w:sz w:val="32"/>
          <w:szCs w:val="24"/>
          <w:lang w:val="en-US" w:eastAsia="zh-CN"/>
        </w:rPr>
        <w:t>和静县安全生产委员会全体会议，通报事故情况，强调要“以他人事故为镜鉴，以历史教训为警钟”，深刻</w:t>
      </w:r>
      <w:r>
        <w:rPr>
          <w:rFonts w:hint="eastAsia" w:ascii="Times New Roman" w:hAnsi="Times New Roman" w:eastAsia="方正仿宋_GBK" w:cs="Times New Roman"/>
          <w:sz w:val="32"/>
          <w:szCs w:val="24"/>
          <w:lang w:val="en-US" w:eastAsia="zh-CN"/>
        </w:rPr>
        <w:t>汲取事故教训</w:t>
      </w:r>
      <w:r>
        <w:rPr>
          <w:rFonts w:hint="eastAsia" w:ascii="Times New Roman" w:hAnsi="Times New Roman" w:cs="Times New Roman"/>
          <w:sz w:val="32"/>
          <w:szCs w:val="24"/>
          <w:lang w:val="en-US" w:eastAsia="zh-CN"/>
        </w:rPr>
        <w:t>，</w:t>
      </w:r>
      <w:r>
        <w:rPr>
          <w:rFonts w:hint="eastAsia" w:ascii="Times New Roman" w:hAnsi="Times New Roman" w:eastAsia="方正仿宋_GBK" w:cs="Times New Roman"/>
          <w:sz w:val="32"/>
          <w:szCs w:val="24"/>
          <w:lang w:val="en-US" w:eastAsia="zh-CN"/>
        </w:rPr>
        <w:t>采取有力措施全面提升安全生产管理水平，坚决遏制同类事故再次发生。</w:t>
      </w:r>
    </w:p>
    <w:p w14:paraId="473F9B90">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eastAsia="方正仿宋_GBK"/>
          <w:lang w:eastAsia="zh-CN"/>
        </w:rPr>
      </w:pPr>
      <w:r>
        <w:rPr>
          <w:rFonts w:hint="eastAsia" w:ascii="Times New Roman" w:hAnsi="Times New Roman" w:eastAsia="方正仿宋_GBK" w:cs="Times New Roman"/>
          <w:sz w:val="32"/>
          <w:szCs w:val="24"/>
          <w:lang w:val="en-US" w:eastAsia="zh-CN"/>
        </w:rPr>
        <w:t>各参建单位要切实增强安全生产红线意识和底线思维，持续强化施工安全风险防范意识，认真分析研判各环节安全风险，制定并严格落实防控措施，加大安全风险管控与事故隐患排查治理力度，坚决杜绝类似事故重现。</w:t>
      </w:r>
    </w:p>
    <w:p w14:paraId="4597B614">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eastAsia="方正仿宋_GBK"/>
          <w:lang w:eastAsia="zh-CN"/>
        </w:rPr>
      </w:pPr>
      <w:r>
        <w:rPr>
          <w:rFonts w:hint="eastAsia" w:ascii="Times New Roman" w:hAnsi="Times New Roman" w:eastAsia="方正仿宋_GBK" w:cs="Times New Roman"/>
          <w:sz w:val="32"/>
          <w:szCs w:val="24"/>
          <w:lang w:val="en-US" w:eastAsia="zh-CN"/>
        </w:rPr>
        <w:t>各参建单位须严格按照《中华人民共和国安全生产法》《中华人民共和国公路法》《建设工程安全生产管理条例》等法律法规和技术规范，建立健全安全生产责任制及质量保证体系，制定并实施安全生产规章制度与操作规程，组织开展全员安全生产教育培训，建立并落实安全风险分级管控和隐患排查治理双重预防机制，加强安全生产工作的督促检查，组织实施生产安全事故应急救援演练，督促各项安全生产整改措施落实到位，持续提升公路建设工程施工安全管理水平，全力保障施工安全。</w:t>
      </w:r>
    </w:p>
    <w:p w14:paraId="66600CCB">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56" w:firstLineChars="200"/>
        <w:jc w:val="both"/>
        <w:textAlignment w:val="auto"/>
        <w:rPr>
          <w:rFonts w:hint="eastAsia" w:eastAsia="方正仿宋_GBK"/>
          <w:lang w:eastAsia="zh-CN"/>
        </w:rPr>
      </w:pPr>
      <w:r>
        <w:rPr>
          <w:rFonts w:hint="eastAsia" w:ascii="Times New Roman" w:hAnsi="Times New Roman" w:cs="Times New Roman"/>
          <w:spacing w:val="4"/>
          <w:sz w:val="32"/>
          <w:szCs w:val="32"/>
          <w:highlight w:val="none"/>
          <w:lang w:val="en-US" w:eastAsia="zh-CN"/>
        </w:rPr>
        <w:t>新疆某建设集团有限责任公司</w:t>
      </w:r>
      <w:r>
        <w:rPr>
          <w:rFonts w:hint="eastAsia" w:ascii="Times New Roman" w:hAnsi="Times New Roman" w:eastAsia="方正仿宋_GBK" w:cs="Times New Roman"/>
          <w:sz w:val="32"/>
          <w:szCs w:val="24"/>
          <w:lang w:val="en-US" w:eastAsia="zh-CN"/>
        </w:rPr>
        <w:t>深刻反思事故教训，举一反三，加强</w:t>
      </w:r>
      <w:r>
        <w:rPr>
          <w:rFonts w:hint="eastAsia" w:ascii="Times New Roman" w:hAnsi="Times New Roman" w:cs="Times New Roman"/>
          <w:sz w:val="32"/>
          <w:szCs w:val="24"/>
          <w:lang w:val="en-US" w:eastAsia="zh-CN"/>
        </w:rPr>
        <w:t>隧道</w:t>
      </w:r>
      <w:r>
        <w:rPr>
          <w:rFonts w:hint="eastAsia" w:ascii="Times New Roman" w:hAnsi="Times New Roman" w:eastAsia="方正仿宋_GBK" w:cs="Times New Roman"/>
          <w:sz w:val="32"/>
          <w:szCs w:val="24"/>
          <w:lang w:val="en-US" w:eastAsia="zh-CN"/>
        </w:rPr>
        <w:t>作业人员管理，严格危险作业现场</w:t>
      </w:r>
      <w:r>
        <w:rPr>
          <w:rFonts w:hint="eastAsia" w:ascii="Times New Roman" w:hAnsi="Times New Roman" w:cs="Times New Roman"/>
          <w:sz w:val="32"/>
          <w:szCs w:val="24"/>
          <w:lang w:val="en-US" w:eastAsia="zh-CN"/>
        </w:rPr>
        <w:t>管控</w:t>
      </w:r>
      <w:r>
        <w:rPr>
          <w:rFonts w:hint="eastAsia" w:ascii="Times New Roman" w:hAnsi="Times New Roman" w:eastAsia="方正仿宋_GBK" w:cs="Times New Roman"/>
          <w:sz w:val="32"/>
          <w:szCs w:val="24"/>
          <w:lang w:val="en-US" w:eastAsia="zh-CN"/>
        </w:rPr>
        <w:t>，强化安全生产管理人员履职尽责，已组织</w:t>
      </w:r>
      <w:r>
        <w:rPr>
          <w:rFonts w:hint="eastAsia" w:ascii="Times New Roman" w:hAnsi="Times New Roman" w:cs="Times New Roman"/>
          <w:sz w:val="32"/>
          <w:szCs w:val="24"/>
          <w:lang w:val="en-US" w:eastAsia="zh-CN"/>
        </w:rPr>
        <w:t>对安全部门全体人员开展培训3次，</w:t>
      </w:r>
      <w:r>
        <w:rPr>
          <w:rFonts w:hint="eastAsia" w:ascii="Times New Roman" w:hAnsi="Times New Roman" w:eastAsia="方正仿宋_GBK" w:cs="Times New Roman"/>
          <w:sz w:val="32"/>
          <w:szCs w:val="24"/>
          <w:lang w:val="en-US" w:eastAsia="zh-CN"/>
        </w:rPr>
        <w:t>特别是要求项目主要负责人、专职安全员认</w:t>
      </w:r>
      <w:r>
        <w:rPr>
          <w:rFonts w:hint="eastAsia" w:ascii="Times New Roman" w:hAnsi="Times New Roman" w:eastAsia="方正仿宋_GBK" w:cs="Times New Roman"/>
          <w:spacing w:val="-6"/>
          <w:sz w:val="32"/>
          <w:szCs w:val="24"/>
          <w:lang w:val="en-US" w:eastAsia="zh-CN"/>
        </w:rPr>
        <w:t>真履行职责，深入推进事故隐患排查整治工作，确保施工安全。</w:t>
      </w:r>
    </w:p>
    <w:p w14:paraId="585D527E">
      <w:pPr>
        <w:keepNext w:val="0"/>
        <w:keepLines w:val="0"/>
        <w:pageBreakBefore w:val="0"/>
        <w:widowControl w:val="0"/>
        <w:numPr>
          <w:ilvl w:val="0"/>
          <w:numId w:val="0"/>
        </w:numPr>
        <w:shd w:val="clear"/>
        <w:kinsoku/>
        <w:wordWrap/>
        <w:overflowPunct/>
        <w:topLinePunct w:val="0"/>
        <w:autoSpaceDE/>
        <w:autoSpaceDN/>
        <w:bidi w:val="0"/>
        <w:adjustRightInd w:val="0"/>
        <w:snapToGrid/>
        <w:spacing w:line="520" w:lineRule="exact"/>
        <w:ind w:right="0" w:righ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五、总体评估意见</w:t>
      </w:r>
    </w:p>
    <w:p w14:paraId="04223197">
      <w:pPr>
        <w:keepNext w:val="0"/>
        <w:keepLines w:val="0"/>
        <w:pageBreakBefore w:val="0"/>
        <w:widowControl w:val="0"/>
        <w:numPr>
          <w:ilvl w:val="0"/>
          <w:numId w:val="0"/>
        </w:numPr>
        <w:shd w:val="clear"/>
        <w:kinsoku/>
        <w:wordWrap/>
        <w:overflowPunct/>
        <w:topLinePunct w:val="0"/>
        <w:autoSpaceDE/>
        <w:autoSpaceDN/>
        <w:bidi w:val="0"/>
        <w:adjustRightInd w:val="0"/>
        <w:snapToGrid/>
        <w:spacing w:line="52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通过事故评估组检查评估，新疆</w:t>
      </w:r>
      <w:r>
        <w:rPr>
          <w:rFonts w:hint="eastAsia" w:ascii="Times New Roman" w:hAnsi="Times New Roman" w:cs="Times New Roman"/>
          <w:sz w:val="32"/>
          <w:szCs w:val="32"/>
          <w:lang w:val="en-US" w:eastAsia="zh-CN"/>
        </w:rPr>
        <w:t>某</w:t>
      </w:r>
      <w:r>
        <w:rPr>
          <w:rFonts w:hint="default" w:ascii="Times New Roman" w:hAnsi="Times New Roman" w:eastAsia="方正仿宋_GBK" w:cs="Times New Roman"/>
          <w:sz w:val="32"/>
          <w:szCs w:val="32"/>
        </w:rPr>
        <w:t>建设有限公司“8</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rPr>
        <w:t>27”一般起重伤害事故整改措施落实到位，责任追究和其他整改措施等得到落实，并举一反三开展了各项工作，达到了消除事故隐患，防范事故发生的目的。</w:t>
      </w:r>
    </w:p>
    <w:p w14:paraId="2D3DEC0F">
      <w:pPr>
        <w:keepNext w:val="0"/>
        <w:keepLines w:val="0"/>
        <w:pageBreakBefore w:val="0"/>
        <w:widowControl w:val="0"/>
        <w:shd w:val="clear"/>
        <w:kinsoku/>
        <w:wordWrap/>
        <w:overflowPunct/>
        <w:topLinePunct w:val="0"/>
        <w:autoSpaceDE/>
        <w:autoSpaceDN/>
        <w:bidi w:val="0"/>
        <w:adjustRightInd/>
        <w:snapToGrid/>
        <w:spacing w:line="520" w:lineRule="exact"/>
        <w:jc w:val="right"/>
        <w:textAlignment w:val="auto"/>
        <w:rPr>
          <w:rFonts w:hint="default" w:ascii="Times New Roman" w:hAnsi="Times New Roman" w:eastAsia="方正仿宋_GBK" w:cs="Times New Roman"/>
          <w:sz w:val="32"/>
          <w:szCs w:val="32"/>
        </w:rPr>
      </w:pPr>
    </w:p>
    <w:p w14:paraId="55EEE7A4">
      <w:pPr>
        <w:keepNext w:val="0"/>
        <w:keepLines w:val="0"/>
        <w:pageBreakBefore w:val="0"/>
        <w:widowControl w:val="0"/>
        <w:shd w:val="clear"/>
        <w:kinsoku/>
        <w:wordWrap/>
        <w:overflowPunct/>
        <w:topLinePunct w:val="0"/>
        <w:autoSpaceDE/>
        <w:autoSpaceDN/>
        <w:bidi w:val="0"/>
        <w:adjustRightInd/>
        <w:snapToGrid/>
        <w:spacing w:line="520" w:lineRule="exact"/>
        <w:jc w:val="right"/>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和静县安全生产</w:t>
      </w:r>
      <w:r>
        <w:rPr>
          <w:rFonts w:hint="default" w:ascii="Times New Roman" w:hAnsi="Times New Roman" w:eastAsia="方正仿宋_GBK" w:cs="Times New Roman"/>
          <w:sz w:val="32"/>
          <w:szCs w:val="32"/>
        </w:rPr>
        <w:t>委员会办公室</w:t>
      </w:r>
    </w:p>
    <w:p w14:paraId="3B071EE0">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2025年</w:t>
      </w:r>
      <w:r>
        <w:rPr>
          <w:rFonts w:hint="eastAsia" w:ascii="Times New Roman" w:hAnsi="Times New Roman" w:cs="Times New Roman"/>
          <w:sz w:val="32"/>
          <w:szCs w:val="32"/>
          <w:lang w:val="en-US" w:eastAsia="zh-CN"/>
        </w:rPr>
        <w:t>12</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17</w:t>
      </w:r>
      <w:r>
        <w:rPr>
          <w:rFonts w:hint="default" w:ascii="Times New Roman" w:hAnsi="Times New Roman" w:eastAsia="方正仿宋_GBK" w:cs="Times New Roman"/>
          <w:sz w:val="32"/>
          <w:szCs w:val="32"/>
        </w:rPr>
        <w:t>日</w:t>
      </w:r>
    </w:p>
    <w:sectPr>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A00002BF" w:usb1="78CF7CFB" w:usb2="00000016" w:usb3="00000000" w:csb0="6006009F" w:csb1="DFD70000"/>
  </w:font>
  <w:font w:name="仿宋">
    <w:panose1 w:val="02010609060101010101"/>
    <w:charset w:val="86"/>
    <w:family w:val="auto"/>
    <w:pitch w:val="default"/>
    <w:sig w:usb0="800002BF" w:usb1="38CF7CFA" w:usb2="00000016" w:usb3="00000000" w:csb0="00040001" w:csb1="00000000"/>
  </w:font>
  <w:font w:name="WPSEMBED1">
    <w:panose1 w:val="02010600040101010101"/>
    <w:charset w:val="86"/>
    <w:family w:val="auto"/>
    <w:pitch w:val="default"/>
    <w:sig w:usb0="A00002BF" w:usb1="78CF7CFB" w:usb2="00000016" w:usb3="00000000" w:csb0="6006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FF81E"/>
    <w:multiLevelType w:val="singleLevel"/>
    <w:tmpl w:val="84AFF8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F3BB9"/>
    <w:rsid w:val="070B3997"/>
    <w:rsid w:val="099E6880"/>
    <w:rsid w:val="1263106F"/>
    <w:rsid w:val="1D8E7BD6"/>
    <w:rsid w:val="2D1874F4"/>
    <w:rsid w:val="376D577C"/>
    <w:rsid w:val="41496F7E"/>
    <w:rsid w:val="42AA3292"/>
    <w:rsid w:val="45BC335D"/>
    <w:rsid w:val="48533F36"/>
    <w:rsid w:val="485D4439"/>
    <w:rsid w:val="5A386DE8"/>
    <w:rsid w:val="60107B0F"/>
    <w:rsid w:val="690F05BC"/>
    <w:rsid w:val="6FFD6D35"/>
    <w:rsid w:val="7B053549"/>
    <w:rsid w:val="7BA15D76"/>
    <w:rsid w:val="7DA4062F"/>
    <w:rsid w:val="7FDC9790"/>
    <w:rsid w:val="DCCB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黑体_GBK"/>
      <w:b/>
      <w:kern w:val="44"/>
      <w:sz w:val="32"/>
    </w:rPr>
  </w:style>
  <w:style w:type="paragraph" w:styleId="3">
    <w:name w:val="heading 3"/>
    <w:basedOn w:val="1"/>
    <w:next w:val="1"/>
    <w:link w:val="10"/>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9">
    <w:name w:val="footnote reference"/>
    <w:basedOn w:val="8"/>
    <w:qFormat/>
    <w:uiPriority w:val="0"/>
    <w:rPr>
      <w:vertAlign w:val="superscript"/>
    </w:rPr>
  </w:style>
  <w:style w:type="character" w:customStyle="1" w:styleId="10">
    <w:name w:val="标题 3 Char"/>
    <w:link w:val="3"/>
    <w:qFormat/>
    <w:uiPriority w:val="0"/>
    <w:rPr>
      <w:rFonts w:eastAsia="方正楷体_GBK"/>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88766d67-b3fb-4051-92c1-508ee2cfbb91</errorID>
      <errorWord>下午15时50</errorWord>
      <group>L1_Knowledge</group>
      <groupName>知识性问题</groupName>
      <ability>L2_Time</ability>
      <abilityName>日期时间</abilityName>
      <candidateList>
        <item>15时50</item>
      </candidateList>
      <explain>24小时制的时间，不需要强调“下午”。</explain>
      <paraID>64DF0161</paraID>
      <start>10</start>
      <end>15</end>
      <status>modified</status>
      <modifiedWord>15时50</modifiedWord>
      <trackRevisions>false</trackRevisions>
    </reviewItem>
    <reviewItem>
      <errorID>c1af9b33-60fd-48d1-9103-6865462a09b1</errorID>
      <errorWord>、</errorWord>
      <group>L1_Word</group>
      <groupName>字词问题</groupName>
      <ability>L2_Typo</ability>
      <abilityName>字词错误</abilityName>
      <candidateList>
        <item>、县</item>
      </candidateList>
      <explain/>
      <paraID>64658C6B</paraID>
      <start>40</start>
      <end>41</end>
      <status>ignored</status>
      <modifiedWord/>
      <trackRevisions>false</trackRevisions>
    </reviewItem>
    <reviewItem>
      <errorID>35af408a-eb08-4012-aa39-15c6ee3974ec</errorID>
      <errorWord>(</errorWord>
      <group>L1_Format</group>
      <groupName>格式问题</groupName>
      <ability>L2_HalfPunc</ability>
      <abilityName>全半角检查</abilityName>
      <candidateList>
        <item>（</item>
      </candidateList>
      <explain>文本全半角错误。</explain>
      <paraID>7790AD6B</paraID>
      <start>168</start>
      <end>169</end>
      <status>modified</status>
      <modifiedWord>（</modifiedWord>
      <trackRevisions>false</trackRevisions>
    </reviewItem>
    <reviewItem>
      <errorID>23e5fd9a-90a5-425d-ab3f-4b8ae970a438</errorID>
      <errorWord>)</errorWord>
      <group>L1_Format</group>
      <groupName>格式问题</groupName>
      <ability>L2_HalfPunc</ability>
      <abilityName>全半角检查</abilityName>
      <candidateList>
        <item>）</item>
      </candidateList>
      <explain>文本全半角错误。</explain>
      <paraID>7790AD6B</paraID>
      <start>180</start>
      <end>181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132f1ab-102e-40d0-a6ca-3fe1f4eee1f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1914</Words>
  <Characters>1974</Characters>
  <Lines>0</Lines>
  <Paragraphs>0</Paragraphs>
  <TotalTime>8</TotalTime>
  <ScaleCrop>false</ScaleCrop>
  <LinksUpToDate>false</LinksUpToDate>
  <CharactersWithSpaces>2002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2023-03-10T11:00:00Z</dcterms:created>
  <dc:creator>yhp</dc:creator>
  <cp:lastModifiedBy>Administrator</cp:lastModifiedBy>
  <cp:lastPrinted>2025-08-26T19:43:00Z</cp:lastPrinted>
  <dcterms:modified xsi:type="dcterms:W3CDTF">2025-12-29T11:18:51Z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E51DB204A8FD4600AF8FE17340180949_13</vt:lpwstr>
  </property>
  <property fmtid="{D5CDD505-2E9C-101B-9397-08002B2CF9AE}" pid="4" name="KSOTemplateDocerSaveRecord">
    <vt:lpwstr>eyJoZGlkIjoiMzI0OWRiMTZiMzRmNjNlMGUwZWQ4OTZmMWRjYmExZDUiLCJ1c2VySWQiOiI1MDE5NjM2MjYifQ==</vt:lpwstr>
  </property>
</Properties>
</file>