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</w:rPr>
      </w:pPr>
      <w:bookmarkStart w:id="0" w:name="_GoBack"/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  <w:lang w:eastAsia="zh-CN"/>
        </w:rPr>
        <w:t>巴音布鲁克镇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int="eastAsia" w:ascii="仿宋_GB2312" w:eastAsia="仿宋_GB2312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ascii="仿宋_GB2312" w:eastAsia="仿宋_GB2312"/>
          <w:sz w:val="36"/>
          <w:szCs w:val="36"/>
          <w:lang w:eastAsia="zh-CN"/>
        </w:rPr>
        <w:t>巴音布鲁克镇</w:t>
      </w:r>
      <w:r>
        <w:rPr>
          <w:rFonts w:hint="eastAsia" w:ascii="仿宋_GB2312" w:eastAsia="仿宋_GB2312"/>
          <w:sz w:val="36"/>
          <w:szCs w:val="36"/>
        </w:rPr>
        <w:t>安居富民项目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斯琴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填报日期：2019年1月23日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通过实施安居富民项目，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为牧民修建移民水库，</w:t>
      </w:r>
      <w:r>
        <w:rPr>
          <w:rFonts w:hint="eastAsia" w:hAnsi="宋体" w:eastAsia="仿宋_GB2312" w:cs="宋体"/>
          <w:kern w:val="0"/>
          <w:sz w:val="32"/>
          <w:szCs w:val="32"/>
        </w:rPr>
        <w:t>紧紧围绕扶贫攻坚目标任务，全面贯彻落实中央和省、市扶贫开发工作会议精神，以实现贫困群众“两不愁、三保障”为基本标准，按照贫困村“一村一品”产业发展和增强贫困村自我发展能力的要求，二是我镇结合贫困村群众产业发展实际以及市场需求，利用安居富民资金在各村村有计划，有步骤的实施安居富民工程，确保贫困人口及一般群众住房保障，使各族人民生活水平不断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项目建成后，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改善了牧民生活条件增加了牧民的生活幸福感。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根据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巴财建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117</w:t>
      </w:r>
      <w:r>
        <w:rPr>
          <w:rFonts w:hint="eastAsia" w:hAnsi="宋体" w:eastAsia="仿宋_GB2312" w:cs="宋体"/>
          <w:kern w:val="0"/>
          <w:sz w:val="32"/>
          <w:szCs w:val="32"/>
        </w:rPr>
        <w:t>号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付河北省对口支援巴州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8县一市富民安居（含游牧民定居）工程资金</w:t>
      </w:r>
      <w:r>
        <w:rPr>
          <w:rFonts w:hint="eastAsia" w:hAnsi="宋体" w:eastAsia="仿宋_GB2312" w:cs="宋体"/>
          <w:kern w:val="0"/>
          <w:sz w:val="32"/>
          <w:szCs w:val="32"/>
        </w:rPr>
        <w:t>文件要求,拨付2018年 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安居富民项目”资金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2"/>
          <w:szCs w:val="32"/>
        </w:rPr>
        <w:t>万元，资金全部来源于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河北省对口支援巴州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8县一市富民安居（含游牧民定居）工程资金</w:t>
      </w:r>
      <w:r>
        <w:rPr>
          <w:rFonts w:hint="eastAsia" w:hAnsi="宋体" w:eastAsia="仿宋_GB2312" w:cs="宋体"/>
          <w:kern w:val="0"/>
          <w:sz w:val="32"/>
          <w:szCs w:val="32"/>
        </w:rPr>
        <w:t>。资金已全部到位、到位率100%。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到位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2"/>
          <w:szCs w:val="32"/>
        </w:rPr>
        <w:t>万元项目资金，到位率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 实际支付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扶贫专项项目有专人负责。严格按照要求，经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镇政府</w:t>
      </w:r>
      <w:r>
        <w:rPr>
          <w:rFonts w:hint="eastAsia" w:hAnsi="宋体" w:eastAsia="仿宋_GB2312" w:cs="宋体"/>
          <w:kern w:val="0"/>
          <w:sz w:val="32"/>
          <w:szCs w:val="32"/>
        </w:rPr>
        <w:t>组织验收，验收合格后支付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该项</w:t>
      </w:r>
      <w:r>
        <w:rPr>
          <w:rFonts w:hint="eastAsia" w:hAnsi="宋体" w:eastAsia="仿宋_GB2312" w:cs="宋体"/>
          <w:kern w:val="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项目支出后的实际状况与申报的绩效目标对比，完成率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%，项目的经济性：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改善牧民生活条件，增加生活幸福指数。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项目绩效目标已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完</w:t>
      </w:r>
      <w:r>
        <w:rPr>
          <w:rFonts w:hint="eastAsia" w:hAnsi="宋体" w:eastAsia="仿宋_GB2312" w:cs="宋体"/>
          <w:kern w:val="0"/>
          <w:sz w:val="32"/>
          <w:szCs w:val="32"/>
        </w:rPr>
        <w:t>成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项目已完成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 加强领导、健全队伍组织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县委、县政府高度重视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扶贫专项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项目工程</w:t>
      </w:r>
      <w:r>
        <w:rPr>
          <w:rFonts w:hint="eastAsia" w:hAnsi="宋体" w:eastAsia="仿宋_GB2312" w:cs="宋体"/>
          <w:kern w:val="0"/>
          <w:sz w:val="32"/>
          <w:szCs w:val="32"/>
        </w:rPr>
        <w:t>，把此项工作纳入重要议事日程来抓，主要领导亲自抓，分管领导具体抓，主要领导为组长，分管领导为副组长，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及相关部门为成员，安排专人负责扶贫专项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 明确任务，强化职责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强化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畜牧业</w:t>
      </w:r>
      <w:r>
        <w:rPr>
          <w:rFonts w:hint="eastAsia" w:hAnsi="宋体" w:eastAsia="仿宋_GB2312" w:cs="宋体"/>
          <w:kern w:val="0"/>
          <w:sz w:val="32"/>
          <w:szCs w:val="32"/>
        </w:rPr>
        <w:t>管理、确保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健康有效的发展；明确管理，责任到人，分片包干；加大宣传力度，把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惠民</w:t>
      </w:r>
      <w:r>
        <w:rPr>
          <w:rFonts w:hint="eastAsia" w:hAnsi="宋体" w:eastAsia="仿宋_GB2312" w:cs="宋体"/>
          <w:kern w:val="0"/>
          <w:sz w:val="32"/>
          <w:szCs w:val="32"/>
        </w:rPr>
        <w:t>政策深入到群众心中，做到家喻户晓，人人皆知。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三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）明确主体，加强主体责任；制定措施，提高效率；</w:t>
      </w:r>
      <w:r>
        <w:rPr>
          <w:rFonts w:hint="eastAsia" w:hAnsi="宋体" w:eastAsia="仿宋_GB2312" w:cs="宋体"/>
          <w:kern w:val="0"/>
          <w:sz w:val="32"/>
          <w:szCs w:val="32"/>
        </w:rPr>
        <w:t>工作细化，严格项目管理；严遵法律法规，确保资金使用合法合规。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四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《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和静县巴音布鲁克镇人民政府</w:t>
      </w:r>
      <w:r>
        <w:rPr>
          <w:rFonts w:hint="eastAsia" w:hAnsi="宋体" w:eastAsia="仿宋_GB2312" w:cs="宋体"/>
          <w:kern w:val="0"/>
          <w:sz w:val="32"/>
          <w:szCs w:val="32"/>
        </w:rPr>
        <w:t>财政项目支出绩效自评表》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3A5A"/>
    <w:rsid w:val="00056465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2C425ED"/>
    <w:rsid w:val="03EB662F"/>
    <w:rsid w:val="0915530D"/>
    <w:rsid w:val="0B1E5E3D"/>
    <w:rsid w:val="0EE773DB"/>
    <w:rsid w:val="0F5D24C0"/>
    <w:rsid w:val="10955CDA"/>
    <w:rsid w:val="14FB4CB7"/>
    <w:rsid w:val="18891359"/>
    <w:rsid w:val="1A4E5E96"/>
    <w:rsid w:val="1EB22E9C"/>
    <w:rsid w:val="1F614C02"/>
    <w:rsid w:val="1F70733F"/>
    <w:rsid w:val="25D3716B"/>
    <w:rsid w:val="273D66DC"/>
    <w:rsid w:val="28331B04"/>
    <w:rsid w:val="29C9418A"/>
    <w:rsid w:val="29D2444F"/>
    <w:rsid w:val="30CF6C26"/>
    <w:rsid w:val="37FC34C7"/>
    <w:rsid w:val="38B87BBB"/>
    <w:rsid w:val="4246192D"/>
    <w:rsid w:val="4355338B"/>
    <w:rsid w:val="436265E8"/>
    <w:rsid w:val="43A10C05"/>
    <w:rsid w:val="45C22CA4"/>
    <w:rsid w:val="472238F6"/>
    <w:rsid w:val="4B2A7B4D"/>
    <w:rsid w:val="4C204886"/>
    <w:rsid w:val="4D12313A"/>
    <w:rsid w:val="4D4E4A8F"/>
    <w:rsid w:val="4D664940"/>
    <w:rsid w:val="4E75747F"/>
    <w:rsid w:val="4FC276ED"/>
    <w:rsid w:val="5227304D"/>
    <w:rsid w:val="52966F54"/>
    <w:rsid w:val="53445550"/>
    <w:rsid w:val="54B8738B"/>
    <w:rsid w:val="563D2A78"/>
    <w:rsid w:val="586548C9"/>
    <w:rsid w:val="59AF7BF2"/>
    <w:rsid w:val="5A297049"/>
    <w:rsid w:val="5C076EA2"/>
    <w:rsid w:val="5EE14349"/>
    <w:rsid w:val="61C10A23"/>
    <w:rsid w:val="61DD20C0"/>
    <w:rsid w:val="62502DE6"/>
    <w:rsid w:val="64D66990"/>
    <w:rsid w:val="67BA2576"/>
    <w:rsid w:val="68C571EC"/>
    <w:rsid w:val="69DF7B85"/>
    <w:rsid w:val="6A1024DA"/>
    <w:rsid w:val="6AAE2A7A"/>
    <w:rsid w:val="6C5462C4"/>
    <w:rsid w:val="6F2C7EDC"/>
    <w:rsid w:val="71592DE4"/>
    <w:rsid w:val="77BE7ADA"/>
    <w:rsid w:val="7A4B34EA"/>
    <w:rsid w:val="7DE54A4F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1886</Characters>
  <Lines>15</Lines>
  <Paragraphs>4</Paragraphs>
  <TotalTime>0</TotalTime>
  <ScaleCrop>false</ScaleCrop>
  <LinksUpToDate>false</LinksUpToDate>
  <CharactersWithSpaces>2212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Administrator</cp:lastModifiedBy>
  <cp:lastPrinted>2018-12-31T10:56:00Z</cp:lastPrinted>
  <dcterms:modified xsi:type="dcterms:W3CDTF">2021-05-29T08:28:45Z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