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</w:pPr>
      <w:bookmarkStart w:id="0" w:name="_Toc3662"/>
      <w:bookmarkStart w:id="1" w:name="_Toc21361"/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和静县第六小学简介</w:t>
      </w:r>
    </w:p>
    <w:bookmarkEnd w:id="0"/>
    <w:bookmarkEnd w:id="1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jc w:val="left"/>
        <w:outlineLvl w:val="0"/>
      </w:pPr>
      <w:r>
        <w:rPr>
          <w:rFonts w:ascii="方正黑体_GBK" w:hAnsi="方正黑体_GBK" w:eastAsia="方正黑体_GBK" w:cs="方正黑体_GBK"/>
          <w:b w:val="0"/>
          <w:kern w:val="2"/>
          <w:sz w:val="28"/>
          <w:szCs w:val="28"/>
          <w:bdr w:val="none" w:color="auto" w:sz="0" w:space="0"/>
          <w:lang w:val="en-US" w:eastAsia="zh-CN" w:bidi="ar"/>
        </w:rPr>
        <w:t>一、</w:t>
      </w:r>
      <w:r>
        <w:rPr>
          <w:rFonts w:hint="eastAsia" w:ascii="方正黑体_GBK" w:hAnsi="方正黑体_GBK" w:eastAsia="方正黑体_GBK" w:cs="方正黑体_GBK"/>
          <w:b w:val="0"/>
          <w:kern w:val="2"/>
          <w:sz w:val="28"/>
          <w:szCs w:val="28"/>
          <w:bdr w:val="none" w:color="auto" w:sz="0" w:space="0"/>
          <w:lang w:val="en-US" w:eastAsia="zh-CN" w:bidi="ar"/>
        </w:rPr>
        <w:t>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60" w:firstLineChars="200"/>
        <w:jc w:val="both"/>
      </w:pPr>
      <w:r>
        <w:rPr>
          <w:rFonts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和静县第六小学前身为和静县哈尔莫敦镇中心小学，始建于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1952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年，是一所六年一贯制学校。学校主要招收镇政府周围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7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个行政村适龄儿童、少年，保障适龄儿童、少年能够就近入学，行使接受义务教育的权利、履行完成义务教育的义务。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学校本部占地面积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93089.15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㎡，其中校舍建筑面积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13522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㎡，绿化面积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9326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㎡，体育运动场地面积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16300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㎡。现我校在校生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060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人，教职工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121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人。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2009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shd w:val="clear" w:fill="FFFFFF"/>
        </w:rPr>
        <w:t>月教育资源整合，原乌兰尕扎村学校、查茨村学校、觉伦图尔跟村学校等并入我校，成为我校附属教学点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outlineLvl w:val="0"/>
      </w:pPr>
      <w:r>
        <w:rPr>
          <w:rFonts w:hint="eastAsia" w:ascii="方正黑体_GBK" w:hAnsi="方正黑体_GBK" w:eastAsia="方正黑体_GBK" w:cs="方正黑体_GBK"/>
          <w:b w:val="0"/>
          <w:kern w:val="2"/>
          <w:sz w:val="28"/>
          <w:szCs w:val="28"/>
          <w:bdr w:val="none" w:color="auto" w:sz="0" w:space="0"/>
          <w:lang w:val="en-US" w:eastAsia="zh-CN" w:bidi="ar"/>
        </w:rPr>
        <w:t>二、学校特色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“双减”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”政策实施以来，我校一直努力探索一条有特色、有实效、有温度的课后服务之路。学校立足实际，为学生精心打造多彩的社团活动。学生在活动中培养兴趣，发展特长，陶冶情操，切实落实了“五育并举”。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艺术特长类：舞蹈（维吾尔族、哈萨克族、啦啦操、蒙古舞、校级舞蹈队、现代舞）、石头画、飞歌六小、彩泥社团、非洲鼓、吉他。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体育竞技类：跆拳道、篮球（男、女）、乒乓球、跳绳、羽毛球、足球、田径。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文化传承类：国风舞、刺绣、缝纫、剪纸、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“七彩乐”绘画、数学兴趣班、烹饪、戏剧。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为了将</w:t>
      </w:r>
      <w:r>
        <w:rPr>
          <w:rFonts w:hint="default" w:ascii="Times New Roman" w:hAnsi="Times New Roman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“先”具体化，我校根据学生成长德育方针设计了教学楼每一楼层专属的楼层文化（礼学行悟）</w:t>
      </w:r>
      <w:r>
        <w:rPr>
          <w:rFonts w:hint="default" w:ascii="Times New Roman" w:hAnsi="Times New Roman" w:eastAsia="方正仿宋_GB18030" w:cs="Times New Roman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一楼为</w:t>
      </w:r>
      <w:r>
        <w:rPr>
          <w:rFonts w:hint="default" w:ascii="Times New Roman" w:hAnsi="Times New Roman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“先礼”文化，礼是我国特有的文化制度，是一个人为人处世的根本，作为刚入学的小学生，礼仪是最基本，最需要树立规范的基础行为，“先礼”即为入学第一“要求”。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二楼为</w:t>
      </w:r>
      <w:r>
        <w:rPr>
          <w:rFonts w:hint="default" w:ascii="Times New Roman" w:hAnsi="Times New Roman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“先学”文化，学校存在的本意除了“育人”之外，还有“成才”，尤其义务教育阶段，所以我们在“礼成”的基础上，以“学”为第二阶段，学会学习，善于学习，学习基础知识基础能力，“先学”即为第二“要求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三楼为</w:t>
      </w:r>
      <w:r>
        <w:rPr>
          <w:rFonts w:hint="default" w:ascii="Times New Roman" w:hAnsi="Times New Roman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“先行”文化，我们常谈，“实践是检验真理的唯一标准”，在有一定的学习能力的基础上，如何去运用所学到的知识，就是“行动实践”，即将知识实践到生活中，除此之外，行为也要符合“礼”的标准，先行为范，“先行”即第三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四楼为</w:t>
      </w:r>
      <w:r>
        <w:rPr>
          <w:rFonts w:hint="default" w:ascii="Times New Roman" w:hAnsi="Times New Roman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“先悟”文化，在礼</w:t>
      </w:r>
      <w:r>
        <w:rPr>
          <w:rFonts w:hint="default" w:ascii="Times New Roman" w:hAnsi="Times New Roman" w:eastAsia="方正仿宋_GB18030" w:cs="Times New Roman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.</w:t>
      </w: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学</w:t>
      </w:r>
      <w:r>
        <w:rPr>
          <w:rFonts w:hint="default" w:ascii="Times New Roman" w:hAnsi="Times New Roman" w:eastAsia="方正仿宋_GB18030" w:cs="Times New Roman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.</w:t>
      </w:r>
      <w:r>
        <w:rPr>
          <w:rFonts w:hint="default" w:ascii="方正仿宋_GB18030" w:hAnsi="方正仿宋_GB18030" w:eastAsia="方正仿宋_GB18030" w:cs="方正仿宋_GB18030"/>
          <w:b w:val="0"/>
          <w:i w:val="0"/>
          <w:kern w:val="2"/>
          <w:sz w:val="28"/>
          <w:szCs w:val="28"/>
          <w:bdr w:val="none" w:color="auto" w:sz="0" w:space="0"/>
          <w:lang w:val="en-US" w:eastAsia="zh-CN" w:bidi="ar"/>
        </w:rPr>
        <w:t>行的基础上，要学会自我思考，“悟”即自我领悟，自我思考，从而“由迷惑到明白，由模糊到清晰”，只有具备自我思考，自我领悟的能力，才可以遇事不慌，争先而为。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outlineLvl w:val="0"/>
      </w:pPr>
      <w:r>
        <w:rPr>
          <w:rFonts w:hint="eastAsia" w:ascii="方正黑体_GBK" w:hAnsi="方正黑体_GBK" w:eastAsia="方正黑体_GBK" w:cs="方正黑体_GBK"/>
          <w:b w:val="0"/>
          <w:kern w:val="2"/>
          <w:sz w:val="28"/>
          <w:szCs w:val="28"/>
          <w:bdr w:val="none" w:color="auto" w:sz="0" w:space="0"/>
          <w:lang w:val="en-US" w:eastAsia="zh-CN" w:bidi="ar"/>
        </w:rPr>
        <w:t>三、学校荣誉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1.2023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年和静县第一届青少年篮球锦标赛冠军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2.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荣获和静县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年度“学习二十大 奋进新征程”暨“四微”学用活动优秀组织奖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3.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荣获和静县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年度“优秀少先大队”称号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4.2023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年中国小篮球·巴州赛区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U12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男子组亚军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5.2023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年中国小篮球·巴州赛区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U12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女子组亚军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6. 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荣获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年中国小篮球·巴州赛区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个“优秀组织奖”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7. 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和静县第十三届中小学生田径运动会丙组团体第三名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学校开展活动的稿件</w:t>
      </w: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次被“学习强国“平台采用；被新华网、央广网、中新网、人民号、新疆网官方微博、今日头条、新疆网、中国网、中国晨报、石榴云、和静零距离等多个国家级、区级和县级媒体采用。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center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                                         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和静县第六小学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right"/>
      </w:pPr>
      <w:r>
        <w:rPr>
          <w:rFonts w:hint="default" w:ascii="Times New Roman" w:hAnsi="Times New Roman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9</w:t>
      </w: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Times New Roman" w:hAnsi="Times New Roman" w:eastAsia="方正仿宋_GB18030" w:cs="Times New Roman"/>
          <w:kern w:val="2"/>
          <w:sz w:val="28"/>
          <w:szCs w:val="28"/>
          <w:bdr w:val="none" w:color="auto" w:sz="0" w:space="0"/>
          <w:lang w:val="en-US" w:eastAsia="zh-CN" w:bidi="ar"/>
        </w:rPr>
        <w:t>2</w:t>
      </w:r>
      <w:bookmarkStart w:id="2" w:name="_GoBack"/>
      <w:bookmarkEnd w:id="2"/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bdr w:val="none" w:color="auto" w:sz="0" w:space="0"/>
          <w:lang w:val="en-US" w:eastAsia="zh-CN" w:bidi="ar"/>
        </w:rPr>
        <w:t>日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方正仿宋_GB18030" w:cs="方正仿宋_GB18030"/>
          <w:sz w:val="28"/>
          <w:szCs w:val="31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imes New Roman" w:hAnsi="Times New Roman" w:eastAsia="方正仿宋_GB18030" w:cs="方正仿宋_GB18030"/>
          <w:color w:val="auto"/>
          <w:sz w:val="28"/>
          <w:szCs w:val="31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imes New Roman" w:hAnsi="Times New Roman" w:eastAsia="方正仿宋_GB18030" w:cs="方正仿宋_GB18030"/>
          <w:color w:val="auto"/>
          <w:sz w:val="28"/>
          <w:szCs w:val="31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18030" w:cs="方正仿宋_GB18030"/>
          <w:color w:val="auto"/>
          <w:sz w:val="28"/>
          <w:szCs w:val="31"/>
          <w:lang w:val="en-US" w:eastAsia="zh-CN"/>
        </w:rPr>
      </w:pPr>
    </w:p>
    <w:p>
      <w:pPr>
        <w:rPr>
          <w:rFonts w:hint="eastAsia" w:ascii="Times New Roman" w:hAnsi="Times New Roman" w:eastAsia="方正仿宋_GB18030" w:cs="方正仿宋_GB18030"/>
          <w:sz w:val="28"/>
          <w:szCs w:val="31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CD947F5D-09FA-4EFE-B39A-9AB1FB33BBD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B01EC8-6DBB-4A30-96E2-8D849C25D6FE}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98CB4AD-F254-4D7C-88D1-B4F353E70975}"/>
  </w:font>
  <w:font w:name="方正仿宋_GB18030">
    <w:panose1 w:val="02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451796D"/>
    <w:rsid w:val="00533419"/>
    <w:rsid w:val="082B4CA8"/>
    <w:rsid w:val="1BA94555"/>
    <w:rsid w:val="1F71761A"/>
    <w:rsid w:val="22E130FF"/>
    <w:rsid w:val="2451796D"/>
    <w:rsid w:val="264E3BAB"/>
    <w:rsid w:val="2B500EEE"/>
    <w:rsid w:val="381408CE"/>
    <w:rsid w:val="3B694DBC"/>
    <w:rsid w:val="3C062F79"/>
    <w:rsid w:val="3EBFD7C0"/>
    <w:rsid w:val="406E69AD"/>
    <w:rsid w:val="4DCE1D8D"/>
    <w:rsid w:val="5AFD0CB2"/>
    <w:rsid w:val="5EC749EC"/>
    <w:rsid w:val="5FEB7704"/>
    <w:rsid w:val="6C753251"/>
    <w:rsid w:val="6EAE148B"/>
    <w:rsid w:val="77FF32FC"/>
    <w:rsid w:val="7A33FDF1"/>
    <w:rsid w:val="9FDCE748"/>
    <w:rsid w:val="F239C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8406</Words>
  <Characters>8468</Characters>
  <Lines>0</Lines>
  <Paragraphs>0</Paragraphs>
  <TotalTime>125</TotalTime>
  <ScaleCrop>false</ScaleCrop>
  <LinksUpToDate>false</LinksUpToDate>
  <CharactersWithSpaces>8531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2021-12-11T04:50:00Z</dcterms:created>
  <dc:creator>*角落＆yi人*</dc:creator>
  <cp:lastModifiedBy>Administrator</cp:lastModifiedBy>
  <dcterms:modified xsi:type="dcterms:W3CDTF">2023-09-25T11:28:51Z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E6BCD8495365497BA6A93D6F0C974C08</vt:lpwstr>
  </property>
</Properties>
</file>